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a7"/>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68C41C9" w:rsidR="00FD4937" w:rsidRPr="00125190" w:rsidRDefault="00AB752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ko-KR"/>
        </w:rPr>
      </w:pPr>
      <w:r>
        <w:rPr>
          <w:rFonts w:asciiTheme="minorHAnsi" w:hAnsiTheme="minorHAnsi" w:hint="eastAsia"/>
          <w:lang w:eastAsia="ko-KR"/>
        </w:rPr>
        <w:t>M</w:t>
      </w:r>
      <w:r>
        <w:rPr>
          <w:rFonts w:asciiTheme="minorHAnsi" w:hAnsiTheme="minorHAnsi"/>
          <w:lang w:eastAsia="ko-KR"/>
        </w:rPr>
        <w:t xml:space="preserve">ethods – Participants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873E99A" w:rsidR="00FD4937" w:rsidRPr="00125190" w:rsidRDefault="0099709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ko-KR"/>
        </w:rPr>
      </w:pPr>
      <w:r>
        <w:rPr>
          <w:rFonts w:asciiTheme="minorHAnsi" w:hAnsiTheme="minorHAnsi" w:hint="eastAsia"/>
          <w:lang w:eastAsia="ko-KR"/>
        </w:rPr>
        <w:t>M</w:t>
      </w:r>
      <w:r>
        <w:rPr>
          <w:rFonts w:asciiTheme="minorHAnsi" w:hAnsiTheme="minorHAnsi"/>
          <w:lang w:eastAsia="ko-KR"/>
        </w:rPr>
        <w:t>e</w:t>
      </w:r>
      <w:r>
        <w:rPr>
          <w:rFonts w:asciiTheme="minorHAnsi" w:hAnsiTheme="minorHAnsi" w:hint="eastAsia"/>
          <w:lang w:eastAsia="ko-KR"/>
        </w:rPr>
        <w:t xml:space="preserve">thods </w:t>
      </w:r>
      <w:r>
        <w:rPr>
          <w:rFonts w:asciiTheme="minorHAnsi" w:hAnsiTheme="minorHAnsi"/>
          <w:lang w:eastAsia="ko-KR"/>
        </w:rPr>
        <w:t>– Transcriptomic analysis, Association with the development of cognitive function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A849AB0" w14:textId="3CF53C3F" w:rsidR="005537B1" w:rsidRDefault="005537B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eastAsia="ko-KR"/>
        </w:rPr>
      </w:pPr>
      <w:r>
        <w:rPr>
          <w:rFonts w:asciiTheme="minorHAnsi" w:hAnsiTheme="minorHAnsi" w:hint="eastAsia"/>
          <w:sz w:val="22"/>
          <w:szCs w:val="22"/>
          <w:lang w:eastAsia="ko-KR"/>
        </w:rPr>
        <w:t xml:space="preserve">Results </w:t>
      </w:r>
      <w:r>
        <w:rPr>
          <w:rFonts w:asciiTheme="minorHAnsi" w:hAnsiTheme="minorHAnsi"/>
          <w:sz w:val="22"/>
          <w:szCs w:val="22"/>
          <w:lang w:eastAsia="ko-KR"/>
        </w:rPr>
        <w:t>–</w:t>
      </w:r>
      <w:r>
        <w:rPr>
          <w:rFonts w:asciiTheme="minorHAnsi" w:hAnsiTheme="minorHAnsi" w:hint="eastAsia"/>
          <w:sz w:val="22"/>
          <w:szCs w:val="22"/>
          <w:lang w:eastAsia="ko-KR"/>
        </w:rPr>
        <w:t xml:space="preserve"> </w:t>
      </w:r>
      <w:r>
        <w:rPr>
          <w:rFonts w:asciiTheme="minorHAnsi" w:hAnsiTheme="minorHAnsi"/>
          <w:sz w:val="22"/>
          <w:szCs w:val="22"/>
          <w:lang w:eastAsia="ko-KR"/>
        </w:rPr>
        <w:t>Changes in manifold eccentricity across age, Effects of cortical morphology and microstructure, Age-related changes in subcortico-cortical connectivity, Transcriptomic association analysis, Association between connectome manifold and cognitive function</w:t>
      </w:r>
    </w:p>
    <w:p w14:paraId="25921091" w14:textId="578BD559" w:rsidR="005537B1" w:rsidRPr="00505C51" w:rsidRDefault="00655EF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ko-KR"/>
        </w:rPr>
      </w:pPr>
      <w:r>
        <w:rPr>
          <w:rFonts w:asciiTheme="minorHAnsi" w:hAnsiTheme="minorHAnsi" w:hint="eastAsia"/>
          <w:sz w:val="22"/>
          <w:szCs w:val="22"/>
          <w:lang w:eastAsia="ko-KR"/>
        </w:rPr>
        <w:t xml:space="preserve">Methods </w:t>
      </w:r>
      <w:r>
        <w:rPr>
          <w:rFonts w:asciiTheme="minorHAnsi" w:hAnsiTheme="minorHAnsi"/>
          <w:sz w:val="22"/>
          <w:szCs w:val="22"/>
          <w:lang w:eastAsia="ko-KR"/>
        </w:rPr>
        <w:t>–</w:t>
      </w:r>
      <w:r>
        <w:rPr>
          <w:rFonts w:asciiTheme="minorHAnsi" w:hAnsiTheme="minorHAnsi" w:hint="eastAsia"/>
          <w:sz w:val="22"/>
          <w:szCs w:val="22"/>
          <w:lang w:eastAsia="ko-KR"/>
        </w:rPr>
        <w:t xml:space="preserve"> Age-</w:t>
      </w:r>
      <w:r>
        <w:rPr>
          <w:rFonts w:asciiTheme="minorHAnsi" w:hAnsiTheme="minorHAnsi"/>
          <w:sz w:val="22"/>
          <w:szCs w:val="22"/>
          <w:lang w:eastAsia="ko-KR"/>
        </w:rPr>
        <w:t xml:space="preserve">related changes in structural manifolds, </w:t>
      </w:r>
      <w:r w:rsidR="005537B1">
        <w:rPr>
          <w:rFonts w:asciiTheme="minorHAnsi" w:hAnsiTheme="minorHAnsi"/>
          <w:sz w:val="22"/>
          <w:szCs w:val="22"/>
          <w:lang w:eastAsia="ko-KR"/>
        </w:rPr>
        <w:t>Cortical morphology and microstructure, Subcortico-cortical connectivity, Transcriptomic analysis, Association with the development of cognitive function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6AE70C5" w:rsidR="00FD4937" w:rsidRPr="00505C51" w:rsidRDefault="005537B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ko-KR"/>
        </w:rPr>
      </w:pPr>
      <w:r>
        <w:rPr>
          <w:rFonts w:asciiTheme="minorHAnsi" w:hAnsiTheme="minorHAnsi" w:hint="eastAsia"/>
          <w:sz w:val="22"/>
          <w:szCs w:val="22"/>
          <w:lang w:eastAsia="ko-KR"/>
        </w:rPr>
        <w:t xml:space="preserve">No group allocation was conducted.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167694C" w:rsidR="00FD4937" w:rsidRPr="00505C51" w:rsidRDefault="00966B3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ko-KR"/>
        </w:rPr>
      </w:pPr>
      <w:r>
        <w:rPr>
          <w:rFonts w:asciiTheme="minorHAnsi" w:hAnsiTheme="minorHAnsi" w:hint="eastAsia"/>
          <w:sz w:val="22"/>
          <w:szCs w:val="22"/>
          <w:lang w:eastAsia="ko-KR"/>
        </w:rPr>
        <w:lastRenderedPageBreak/>
        <w:t>Figure 1,</w:t>
      </w:r>
      <w:r>
        <w:rPr>
          <w:rFonts w:asciiTheme="minorHAnsi" w:hAnsiTheme="minorHAnsi"/>
          <w:sz w:val="22"/>
          <w:szCs w:val="22"/>
          <w:lang w:eastAsia="ko-KR"/>
        </w:rPr>
        <w:t xml:space="preserve"> Figure 2, Figure 3, Figure 4, Figure 5</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A377E" w14:textId="77777777" w:rsidR="005E352F" w:rsidRDefault="005E352F">
      <w:r>
        <w:separator/>
      </w:r>
    </w:p>
  </w:endnote>
  <w:endnote w:type="continuationSeparator" w:id="0">
    <w:p w14:paraId="75AE0E0A" w14:textId="77777777" w:rsidR="005E352F" w:rsidRDefault="005E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ko-KR"/>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ko-KR"/>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A6BD2" w14:textId="77777777" w:rsidR="005E352F" w:rsidRDefault="005E352F">
      <w:r>
        <w:separator/>
      </w:r>
    </w:p>
  </w:footnote>
  <w:footnote w:type="continuationSeparator" w:id="0">
    <w:p w14:paraId="60E7F936" w14:textId="77777777" w:rsidR="005E352F" w:rsidRDefault="005E35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ko-KR"/>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ko-KR"/>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wMzMzNDI1Mzc1tjBS0lEKTi0uzszPAykwrAUAS4Vw4CwAAAA="/>
  </w:docVars>
  <w:rsids>
    <w:rsidRoot w:val="00BE5736"/>
    <w:rsid w:val="00332DC6"/>
    <w:rsid w:val="005537B1"/>
    <w:rsid w:val="005E352F"/>
    <w:rsid w:val="00655EF8"/>
    <w:rsid w:val="00966B31"/>
    <w:rsid w:val="0099709F"/>
    <w:rsid w:val="00A0248A"/>
    <w:rsid w:val="00AB7529"/>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머리글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바닥글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INHA</cp:lastModifiedBy>
  <cp:revision>7</cp:revision>
  <dcterms:created xsi:type="dcterms:W3CDTF">2021-01-12T11:56:00Z</dcterms:created>
  <dcterms:modified xsi:type="dcterms:W3CDTF">2021-03-24T13:48:00Z</dcterms:modified>
</cp:coreProperties>
</file>