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2DC7" w14:textId="70F1A787" w:rsidR="00273B36" w:rsidRPr="00367C2E" w:rsidRDefault="00273B36" w:rsidP="00273B36">
      <w:pPr>
        <w:widowControl/>
        <w:spacing w:afterLines="50" w:after="163"/>
        <w:rPr>
          <w:sz w:val="22"/>
          <w:szCs w:val="22"/>
          <w:u w:val="single"/>
        </w:rPr>
      </w:pPr>
      <w:r w:rsidRPr="00367C2E">
        <w:rPr>
          <w:sz w:val="22"/>
          <w:szCs w:val="22"/>
          <w:u w:val="single"/>
        </w:rPr>
        <w:t xml:space="preserve">Quantitative neuropeptide comparison </w:t>
      </w:r>
      <w:r w:rsidRPr="00273B36">
        <w:rPr>
          <w:sz w:val="22"/>
          <w:szCs w:val="22"/>
          <w:u w:val="single"/>
        </w:rPr>
        <w:t xml:space="preserve">between </w:t>
      </w:r>
      <w:proofErr w:type="spellStart"/>
      <w:r w:rsidRPr="00273B36">
        <w:rPr>
          <w:i/>
          <w:iCs/>
          <w:sz w:val="22"/>
          <w:szCs w:val="22"/>
          <w:u w:val="single"/>
        </w:rPr>
        <w:t>Apis</w:t>
      </w:r>
      <w:proofErr w:type="spellEnd"/>
      <w:r w:rsidRPr="00273B36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73B36">
        <w:rPr>
          <w:i/>
          <w:iCs/>
          <w:sz w:val="22"/>
          <w:szCs w:val="22"/>
          <w:u w:val="single"/>
        </w:rPr>
        <w:t>cerana</w:t>
      </w:r>
      <w:proofErr w:type="spellEnd"/>
      <w:r w:rsidRPr="00273B36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273B36">
        <w:rPr>
          <w:i/>
          <w:iCs/>
          <w:sz w:val="22"/>
          <w:szCs w:val="22"/>
          <w:u w:val="single"/>
        </w:rPr>
        <w:t>cerana</w:t>
      </w:r>
      <w:proofErr w:type="spellEnd"/>
      <w:r w:rsidRPr="00273B36">
        <w:rPr>
          <w:sz w:val="22"/>
          <w:szCs w:val="22"/>
          <w:u w:val="single"/>
        </w:rPr>
        <w:t xml:space="preserve"> and </w:t>
      </w:r>
      <w:proofErr w:type="spellStart"/>
      <w:r w:rsidRPr="00273B36">
        <w:rPr>
          <w:i/>
          <w:iCs/>
          <w:sz w:val="22"/>
          <w:szCs w:val="22"/>
          <w:u w:val="single"/>
        </w:rPr>
        <w:t>Apis</w:t>
      </w:r>
      <w:proofErr w:type="spellEnd"/>
      <w:r w:rsidRPr="00273B36">
        <w:rPr>
          <w:i/>
          <w:iCs/>
          <w:sz w:val="22"/>
          <w:szCs w:val="22"/>
          <w:u w:val="single"/>
        </w:rPr>
        <w:t xml:space="preserve"> mellifera </w:t>
      </w:r>
      <w:proofErr w:type="spellStart"/>
      <w:r w:rsidRPr="00273B36">
        <w:rPr>
          <w:i/>
          <w:iCs/>
          <w:sz w:val="22"/>
          <w:szCs w:val="22"/>
          <w:u w:val="single"/>
        </w:rPr>
        <w:t>ligustica</w:t>
      </w:r>
      <w:proofErr w:type="spellEnd"/>
      <w:r w:rsidRPr="00367C2E">
        <w:rPr>
          <w:sz w:val="22"/>
          <w:szCs w:val="22"/>
          <w:u w:val="single"/>
        </w:rPr>
        <w:t xml:space="preserve">. </w:t>
      </w:r>
      <w:r w:rsidRPr="00C207BC">
        <w:rPr>
          <w:sz w:val="22"/>
          <w:szCs w:val="22"/>
          <w:u w:val="single"/>
        </w:rPr>
        <w:t>(manuscript section 2.</w:t>
      </w:r>
      <w:r>
        <w:rPr>
          <w:sz w:val="22"/>
          <w:szCs w:val="22"/>
          <w:u w:val="single"/>
        </w:rPr>
        <w:t>2</w:t>
      </w:r>
      <w:r w:rsidRPr="00C207BC">
        <w:rPr>
          <w:sz w:val="22"/>
          <w:szCs w:val="22"/>
          <w:u w:val="single"/>
        </w:rPr>
        <w:t>)</w:t>
      </w:r>
    </w:p>
    <w:p w14:paraId="0317CB8E" w14:textId="77777777" w:rsidR="0021785E" w:rsidRPr="00367C2E" w:rsidRDefault="0021785E" w:rsidP="0021785E">
      <w:pPr>
        <w:widowControl/>
        <w:rPr>
          <w:sz w:val="20"/>
          <w:szCs w:val="20"/>
        </w:rPr>
      </w:pPr>
      <w:r w:rsidRPr="00367C2E">
        <w:rPr>
          <w:sz w:val="20"/>
          <w:szCs w:val="20"/>
        </w:rPr>
        <w:t>"</w:t>
      </w:r>
      <w:r w:rsidRPr="00367C2E">
        <w:rPr>
          <w:b/>
          <w:bCs/>
          <w:sz w:val="20"/>
          <w:szCs w:val="20"/>
        </w:rPr>
        <w:t>Protein Accession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unique number given to mark the entry of a protein in the database </w:t>
      </w:r>
      <w:proofErr w:type="spellStart"/>
      <w:r w:rsidRPr="00367C2E">
        <w:rPr>
          <w:sz w:val="20"/>
          <w:szCs w:val="20"/>
        </w:rPr>
        <w:t>NCBInr</w:t>
      </w:r>
      <w:proofErr w:type="spellEnd"/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Peptide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amino acid sequence of the peptide. "</w:t>
      </w:r>
      <w:r w:rsidRPr="00367C2E">
        <w:rPr>
          <w:b/>
          <w:bCs/>
          <w:sz w:val="20"/>
          <w:szCs w:val="20"/>
        </w:rPr>
        <w:t>Significance (-10lgP)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peptide confidence score. "</w:t>
      </w:r>
      <w:r w:rsidRPr="00367C2E">
        <w:rPr>
          <w:b/>
          <w:bCs/>
          <w:sz w:val="20"/>
          <w:szCs w:val="20"/>
        </w:rPr>
        <w:t>NBs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nurse bee</w:t>
      </w:r>
      <w:r>
        <w:rPr>
          <w:sz w:val="20"/>
          <w:szCs w:val="20"/>
        </w:rPr>
        <w:t>s</w:t>
      </w:r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PFs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pollen forager</w:t>
      </w:r>
      <w:r>
        <w:rPr>
          <w:sz w:val="20"/>
          <w:szCs w:val="20"/>
        </w:rPr>
        <w:t>s</w:t>
      </w:r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NFs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 xml:space="preserve">: </w:t>
      </w:r>
      <w:r w:rsidRPr="00367C2E">
        <w:rPr>
          <w:sz w:val="20"/>
          <w:szCs w:val="20"/>
        </w:rPr>
        <w:t>nectar forager</w:t>
      </w:r>
      <w:r>
        <w:rPr>
          <w:sz w:val="20"/>
          <w:szCs w:val="20"/>
        </w:rPr>
        <w:t>s</w:t>
      </w:r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Group Profile (Ratio)</w:t>
      </w:r>
      <w:r w:rsidRPr="00367C2E">
        <w:rPr>
          <w:sz w:val="20"/>
          <w:szCs w:val="20"/>
        </w:rPr>
        <w:t>"</w:t>
      </w:r>
      <w:r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relative abundance ratio to the base group. "</w:t>
      </w:r>
      <w:r w:rsidRPr="00367C2E">
        <w:rPr>
          <w:b/>
          <w:bCs/>
          <w:sz w:val="20"/>
          <w:szCs w:val="20"/>
        </w:rPr>
        <w:t>PTM</w:t>
      </w:r>
      <w:r w:rsidRPr="00367C2E">
        <w:rPr>
          <w:sz w:val="20"/>
          <w:szCs w:val="20"/>
        </w:rPr>
        <w:t>"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the</w:t>
      </w:r>
      <w:r w:rsidRPr="00367C2E">
        <w:rPr>
          <w:sz w:val="20"/>
          <w:szCs w:val="20"/>
        </w:rPr>
        <w:t xml:space="preserve"> post translational modification types present in the peptide.</w:t>
      </w:r>
    </w:p>
    <w:p w14:paraId="09CA12AD" w14:textId="77777777" w:rsidR="00273B36" w:rsidRPr="0021785E" w:rsidRDefault="00273B36" w:rsidP="00273B36">
      <w:pPr>
        <w:widowControl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08"/>
        <w:gridCol w:w="993"/>
        <w:gridCol w:w="898"/>
        <w:gridCol w:w="898"/>
        <w:gridCol w:w="898"/>
        <w:gridCol w:w="898"/>
        <w:gridCol w:w="898"/>
        <w:gridCol w:w="898"/>
        <w:gridCol w:w="845"/>
        <w:gridCol w:w="851"/>
        <w:gridCol w:w="1141"/>
        <w:gridCol w:w="1046"/>
      </w:tblGrid>
      <w:tr w:rsidR="00273B36" w:rsidRPr="00AD5C22" w14:paraId="6DF80C6F" w14:textId="77777777" w:rsidTr="0021785E">
        <w:trPr>
          <w:trHeight w:val="315"/>
        </w:trPr>
        <w:tc>
          <w:tcPr>
            <w:tcW w:w="457" w:type="pct"/>
            <w:shd w:val="clear" w:color="000000" w:fill="B2B2B2"/>
            <w:noWrap/>
            <w:vAlign w:val="center"/>
            <w:hideMark/>
          </w:tcPr>
          <w:p w14:paraId="283B3710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Protein</w:t>
            </w:r>
          </w:p>
        </w:tc>
        <w:tc>
          <w:tcPr>
            <w:tcW w:w="863" w:type="pct"/>
            <w:shd w:val="clear" w:color="000000" w:fill="B2B2B2"/>
            <w:noWrap/>
            <w:vAlign w:val="center"/>
            <w:hideMark/>
          </w:tcPr>
          <w:p w14:paraId="02BC2DD8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Peptide</w:t>
            </w:r>
          </w:p>
        </w:tc>
        <w:tc>
          <w:tcPr>
            <w:tcW w:w="356" w:type="pct"/>
            <w:shd w:val="clear" w:color="000000" w:fill="B2B2B2"/>
            <w:noWrap/>
            <w:vAlign w:val="center"/>
            <w:hideMark/>
          </w:tcPr>
          <w:p w14:paraId="08376075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Significance</w:t>
            </w:r>
          </w:p>
        </w:tc>
        <w:tc>
          <w:tcPr>
            <w:tcW w:w="322" w:type="pct"/>
            <w:shd w:val="clear" w:color="000000" w:fill="FFFF00"/>
            <w:noWrap/>
            <w:vAlign w:val="center"/>
            <w:hideMark/>
          </w:tcPr>
          <w:p w14:paraId="4F7C29B1" w14:textId="01B4CAAD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ACC-NB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322" w:type="pct"/>
            <w:shd w:val="clear" w:color="000000" w:fill="FFFF00"/>
            <w:noWrap/>
            <w:vAlign w:val="center"/>
            <w:hideMark/>
          </w:tcPr>
          <w:p w14:paraId="69585D2E" w14:textId="0FD0003B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ACC-NB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322" w:type="pct"/>
            <w:shd w:val="clear" w:color="000000" w:fill="FFFF00"/>
            <w:noWrap/>
            <w:vAlign w:val="center"/>
            <w:hideMark/>
          </w:tcPr>
          <w:p w14:paraId="7DFBA239" w14:textId="39A57F73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ACC-NB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322" w:type="pct"/>
            <w:shd w:val="clear" w:color="000000" w:fill="00B0F0"/>
            <w:noWrap/>
            <w:vAlign w:val="center"/>
            <w:hideMark/>
          </w:tcPr>
          <w:p w14:paraId="398B4FDB" w14:textId="1D17291C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AML-NB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1</w:t>
            </w:r>
          </w:p>
        </w:tc>
        <w:tc>
          <w:tcPr>
            <w:tcW w:w="322" w:type="pct"/>
            <w:shd w:val="clear" w:color="000000" w:fill="00B0F0"/>
            <w:noWrap/>
            <w:vAlign w:val="center"/>
            <w:hideMark/>
          </w:tcPr>
          <w:p w14:paraId="308354CF" w14:textId="1C90D1D8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AML-NB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2</w:t>
            </w:r>
          </w:p>
        </w:tc>
        <w:tc>
          <w:tcPr>
            <w:tcW w:w="322" w:type="pct"/>
            <w:shd w:val="clear" w:color="000000" w:fill="00B0F0"/>
            <w:noWrap/>
            <w:vAlign w:val="center"/>
            <w:hideMark/>
          </w:tcPr>
          <w:p w14:paraId="39595148" w14:textId="7ACF078F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AML-NB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 3</w:t>
            </w:r>
          </w:p>
        </w:tc>
        <w:tc>
          <w:tcPr>
            <w:tcW w:w="303" w:type="pct"/>
            <w:shd w:val="clear" w:color="000000" w:fill="FFFF00"/>
            <w:noWrap/>
            <w:vAlign w:val="center"/>
            <w:hideMark/>
          </w:tcPr>
          <w:p w14:paraId="329006F5" w14:textId="7361ECB6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ACC-NB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305" w:type="pct"/>
            <w:shd w:val="clear" w:color="000000" w:fill="00B0F0"/>
            <w:noWrap/>
            <w:vAlign w:val="center"/>
            <w:hideMark/>
          </w:tcPr>
          <w:p w14:paraId="5A67A9A3" w14:textId="0EC2F463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AML-NB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E3BABD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Group Profile (Ratio)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C7FCD6A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PTM</w:t>
            </w:r>
          </w:p>
        </w:tc>
      </w:tr>
      <w:tr w:rsidR="00273B36" w:rsidRPr="00AD5C22" w14:paraId="6BBAD695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6001EF9D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b/>
                <w:bCs/>
                <w:sz w:val="15"/>
                <w:szCs w:val="15"/>
              </w:rPr>
              <w:t>Allatostatin</w:t>
            </w:r>
            <w:proofErr w:type="spellEnd"/>
            <w:r w:rsidRPr="00AD5C22">
              <w:rPr>
                <w:rFonts w:eastAsia="等线"/>
                <w:b/>
                <w:bCs/>
                <w:sz w:val="15"/>
                <w:szCs w:val="15"/>
              </w:rPr>
              <w:t xml:space="preserve"> (AST)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45524C7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AYTYVSEYKRLPVYNFGIa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14BBFA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20353E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3.41E+08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4B6017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3.10E+08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563C51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3.21E+08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F8C00E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1.09E+08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90B950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C620C9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1.11E+08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889897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3.24E+08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F6AA1A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1.09E+08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8C9135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0.34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4F87C07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01E1CE13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79C6FB40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Diuretic hormone (DH)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61A1C07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GLDLGLSRGFSGSQAA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5612C3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36.51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BEACA9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1.22E+06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96A158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1.11E+06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5C9021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1.08E+06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B61CD4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3.24E+06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20BE02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3.37E+06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CA1F73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3.08E+06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C96507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1.14E+06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D9A321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3.23E+06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8040B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2.84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63ECA41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71F491D1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EAB53B1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1DB68E4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GLDLGLSRGFSGSQAAKHLMa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7C6C7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35A000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2.39E+08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EC0BF1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2.20E+08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36F194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2.27E+08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829059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4.01E+08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8C955E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4.26E+08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EF1D1D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4.21E+08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E0C0B2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2.29E+08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F14E6A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4.16E+08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FE18EC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sz w:val="15"/>
                <w:szCs w:val="15"/>
              </w:rPr>
              <w:t xml:space="preserve"> 1.82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B302B29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5E6ADCC8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4E8AFB88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b/>
                <w:bCs/>
                <w:sz w:val="15"/>
                <w:szCs w:val="15"/>
              </w:rPr>
              <w:t>SIFamide</w:t>
            </w:r>
            <w:proofErr w:type="spellEnd"/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44E06CF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YRKPPFNGSIFa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0C03FE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A605F6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4.54E+07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E38CE3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4.35E+07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44B8E4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4.46E+07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19E67D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1.22E+08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502EE2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C777E2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1.15E+08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F3051B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4.45E+07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BBCFE9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1.18E+08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7F46B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2.65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9C890E1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4DDE2A1C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4A4C4B7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001B751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KPPFNGSIFa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67368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35.18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AA32CE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1.97E+08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0FECF6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1.84E+08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A672CF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1.81E+08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3358A7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3.97E+08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80E366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4.10E+08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448C25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3.83E+08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655513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1.87E+08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2186B6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3.97E+08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DDCA3B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2.12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481426D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2BC916A1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5F025E32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b/>
                <w:bCs/>
                <w:sz w:val="15"/>
                <w:szCs w:val="15"/>
              </w:rPr>
              <w:t>Myosuppressin</w:t>
            </w:r>
            <w:proofErr w:type="spellEnd"/>
            <w:r w:rsidRPr="00AD5C22">
              <w:rPr>
                <w:rFonts w:eastAsia="等线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8E47ED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pQDVDHVFLRFa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0E25C9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49.38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707C58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6.80E+07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031CBC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6.50E+07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1641F5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6.67E+07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912F20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1.33E+08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6DA8F9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1.21E+08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9C45AE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1.28E+08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CE0BDE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6.66E+07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4E1A97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1.27E+08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02F521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1.91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26DDD21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AD5C22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AD5C22">
              <w:rPr>
                <w:rFonts w:eastAsia="等线"/>
                <w:sz w:val="15"/>
                <w:szCs w:val="15"/>
              </w:rPr>
              <w:t xml:space="preserve"> from Q; </w:t>
            </w: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526405C6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5C75D795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PBAN-type neuropeptide (PBAN)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FDC58B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GMWFGPRLa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343C89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A73CCA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7.02E+06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77E330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6.96E+06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F7854A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6.87E+06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65484F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1.53E+07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7D48E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1.37E+07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8628B9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79269F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6.95E+06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F6F19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1.44E+07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A9FA3D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95D7BD2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1D18C7B1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623E58A4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Prohormone-2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0CDB720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SQAYDPYSNAAQFQLSSQSRGYPYQHRL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B175D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801AA8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4.18E+07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2F770C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4.36E+07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9AD7E0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4.23E+07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FC9555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1.24E+08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9DBF9A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1.19E+08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704FF5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5C4829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4.26E+07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ED3FBA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1.17E+08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56B2DF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2.75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BCEF1A4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3418BA65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5AB1A418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Prohormone-4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6BF121E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IDLSRFYGHF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CAE9E6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41.13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200405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2.19E+08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EB04E4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2.21E+08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CB7AE2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2.01E+08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DA1803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7.73E+08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7BF7FB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7.77E+08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894486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7.53E+08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BA99F7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2.14E+08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5572CC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7.68E+08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C5D05D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3.59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7B5CA25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5B395CFE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3B37D13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07D2073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DLSRFYGHF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F6B7D2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52.14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9AC450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1.52E+07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0E05EC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1.57E+07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A9FE3D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1.43E+07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2F54F4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3.30E+06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7EF474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3.76E+06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18DA17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3.32E+06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178580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1.51E+07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0D6D44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3.46E+06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C9B3ED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0.23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AC60EFA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314F0CFA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42B163C0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Tachykinins (TK)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A4C90A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ALMGFQGVRG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56DAB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33.23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D12971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1.98E+06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D3A648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2.09E+06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42F8AD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1.92E+06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EED9D3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8.62E+05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CB420C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8.72E+05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55AC3D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8.56E+05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618F75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2.00E+06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6D66AD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8.63E+05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CDEC4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0.43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8EE841D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386CF4D7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0B18E63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6B0555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ALMGFQGVRa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5C5C6B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F66110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8.14E+08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9A9427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8.19E+08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D67BD2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8.28E+08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FD0468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42F70B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3.66E+08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B038F5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3.58E+08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29FEB3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8.20E+08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C10075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3.54E+08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DF70E7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0.43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9F3C8D9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155503F0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6F9A4F0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23953F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APMGFQGMRa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C562CB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0FDBB7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9.27E+08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10CFE4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9.24E+08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A829E1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9.17E+08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FF6AA3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3.60E+08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4ED217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3.69E+08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829235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3.80E+08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D3D0C6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9.23E+08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A10CE4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3.70E+08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1C6B9D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FD40F1F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1FD2A6E1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984C256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520474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APMGFQGMRG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25AD67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1E185B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9.10E+06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3D2ACA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9.29E+06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4360B8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9.11E+06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86464B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3.36E+06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E78052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3.19E+06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D69EEF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3.23E+06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400B4F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9.17E+06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A2A8BA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3.26E+06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D3C09B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0.36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34D8421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3E1F8BCE" w14:textId="77777777" w:rsidTr="0021785E">
        <w:trPr>
          <w:trHeight w:val="28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F58C4C0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B80F0BD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CA04738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BD910E7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16A346D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26A1085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A086667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F4D5E13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61EFBE3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DB1E60A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CD2FEC6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84D68F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428039D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273B36" w:rsidRPr="00AD5C22" w14:paraId="75DC9859" w14:textId="77777777" w:rsidTr="0021785E">
        <w:trPr>
          <w:trHeight w:val="285"/>
        </w:trPr>
        <w:tc>
          <w:tcPr>
            <w:tcW w:w="457" w:type="pct"/>
            <w:shd w:val="clear" w:color="auto" w:fill="auto"/>
            <w:noWrap/>
            <w:vAlign w:val="center"/>
          </w:tcPr>
          <w:p w14:paraId="1CCAE017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</w:tcPr>
          <w:p w14:paraId="2E03A467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5CC6D949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38AA580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8FC137E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9848324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BA7E905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3A36910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F027B94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14:paraId="7D4BC4D6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5ECB5168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38FEF2CD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27B56B28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273B36" w:rsidRPr="00AD5C22" w14:paraId="0045807C" w14:textId="77777777" w:rsidTr="0021785E">
        <w:trPr>
          <w:trHeight w:val="28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5B433BB8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D56F289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BA352CD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AC64ED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7A8CBDD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1A1A91D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1E1907A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5709B71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C083974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2911DA3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42AD1D9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9C177A8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E182B63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273B36" w:rsidRPr="00AD5C22" w14:paraId="23BDA2DA" w14:textId="77777777" w:rsidTr="0021785E">
        <w:trPr>
          <w:trHeight w:val="315"/>
        </w:trPr>
        <w:tc>
          <w:tcPr>
            <w:tcW w:w="457" w:type="pct"/>
            <w:shd w:val="clear" w:color="000000" w:fill="B2B2B2"/>
            <w:noWrap/>
            <w:vAlign w:val="center"/>
            <w:hideMark/>
          </w:tcPr>
          <w:p w14:paraId="055ED0EB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lastRenderedPageBreak/>
              <w:t>Protein</w:t>
            </w:r>
          </w:p>
        </w:tc>
        <w:tc>
          <w:tcPr>
            <w:tcW w:w="863" w:type="pct"/>
            <w:shd w:val="clear" w:color="000000" w:fill="B2B2B2"/>
            <w:noWrap/>
            <w:vAlign w:val="center"/>
            <w:hideMark/>
          </w:tcPr>
          <w:p w14:paraId="21817FDF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Peptide</w:t>
            </w:r>
          </w:p>
        </w:tc>
        <w:tc>
          <w:tcPr>
            <w:tcW w:w="356" w:type="pct"/>
            <w:shd w:val="clear" w:color="000000" w:fill="B2B2B2"/>
            <w:noWrap/>
            <w:vAlign w:val="center"/>
            <w:hideMark/>
          </w:tcPr>
          <w:p w14:paraId="00134E37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Significance</w:t>
            </w:r>
          </w:p>
        </w:tc>
        <w:tc>
          <w:tcPr>
            <w:tcW w:w="322" w:type="pct"/>
            <w:shd w:val="clear" w:color="000000" w:fill="FFFF00"/>
            <w:noWrap/>
            <w:vAlign w:val="center"/>
            <w:hideMark/>
          </w:tcPr>
          <w:p w14:paraId="7FAC4A1D" w14:textId="1BAFD9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ACC-PF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22" w:type="pct"/>
            <w:shd w:val="clear" w:color="000000" w:fill="FFFF00"/>
            <w:noWrap/>
            <w:vAlign w:val="center"/>
            <w:hideMark/>
          </w:tcPr>
          <w:p w14:paraId="0FA43097" w14:textId="79280736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ACC-PF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000000" w:fill="FFFF00"/>
            <w:noWrap/>
            <w:vAlign w:val="center"/>
            <w:hideMark/>
          </w:tcPr>
          <w:p w14:paraId="28E8C588" w14:textId="76AD8881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ACC-PF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22" w:type="pct"/>
            <w:shd w:val="clear" w:color="000000" w:fill="00B0F0"/>
            <w:noWrap/>
            <w:vAlign w:val="center"/>
            <w:hideMark/>
          </w:tcPr>
          <w:p w14:paraId="04EEC07C" w14:textId="02FD8A6B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AML-PF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22" w:type="pct"/>
            <w:shd w:val="clear" w:color="000000" w:fill="00B0F0"/>
            <w:noWrap/>
            <w:vAlign w:val="center"/>
            <w:hideMark/>
          </w:tcPr>
          <w:p w14:paraId="565B12DD" w14:textId="33B3ED0C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AML-PF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000000" w:fill="00B0F0"/>
            <w:noWrap/>
            <w:vAlign w:val="center"/>
            <w:hideMark/>
          </w:tcPr>
          <w:p w14:paraId="7EEF7C80" w14:textId="59A862F8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AML-PF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shd w:val="clear" w:color="000000" w:fill="FFFF00"/>
            <w:noWrap/>
            <w:vAlign w:val="center"/>
            <w:hideMark/>
          </w:tcPr>
          <w:p w14:paraId="448840FF" w14:textId="2BE9B83C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ACC-PF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305" w:type="pct"/>
            <w:shd w:val="clear" w:color="000000" w:fill="00B0F0"/>
            <w:noWrap/>
            <w:vAlign w:val="center"/>
            <w:hideMark/>
          </w:tcPr>
          <w:p w14:paraId="3A325246" w14:textId="404D9E1A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AML-PF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78B26E4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Group Profile (Ratio)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05FBC09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PTM</w:t>
            </w:r>
          </w:p>
        </w:tc>
      </w:tr>
      <w:tr w:rsidR="00273B36" w:rsidRPr="00AD5C22" w14:paraId="5EE44F6D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3D1D4928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b/>
                <w:bCs/>
                <w:sz w:val="15"/>
                <w:szCs w:val="15"/>
              </w:rPr>
              <w:t>Apidaecins</w:t>
            </w:r>
            <w:proofErr w:type="spellEnd"/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78C53B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GNNRPVYIPQPRPPHPRL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D7407D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75EA39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1.38E+09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4B5DC4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1.50E+09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FD13BB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1.46E+09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8ED52E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3.37E+09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391EC7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3.60E+09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02A545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3.47E+09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2F1B09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1.447E+09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D118DA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3.48E+09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573B88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2.41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37BC940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7C6764D6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77C7E4C2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b/>
                <w:bCs/>
                <w:sz w:val="15"/>
                <w:szCs w:val="15"/>
              </w:rPr>
              <w:t>Callisulfakinin</w:t>
            </w:r>
            <w:proofErr w:type="spellEnd"/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4A9FD05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color w:val="000000"/>
                <w:sz w:val="15"/>
                <w:szCs w:val="15"/>
              </w:rPr>
              <w:t>pQQFDDYGHLRFa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008D97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E8CBDF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6.46E+06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85FBA7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6.42E+06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B8140F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6.39E+06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8A7415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4.16E+06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382841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4.32E+06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11340C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4.14E+06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AA7D50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6423333.3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3A427C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4206667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B9642E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0.65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E9244D4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AD5C22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AD5C22">
              <w:rPr>
                <w:rFonts w:eastAsia="等线"/>
                <w:sz w:val="15"/>
                <w:szCs w:val="15"/>
              </w:rPr>
              <w:t xml:space="preserve"> from Q; </w:t>
            </w: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737FFABB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25944E45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b/>
                <w:bCs/>
                <w:sz w:val="15"/>
                <w:szCs w:val="15"/>
              </w:rPr>
              <w:t>FMRFamide</w:t>
            </w:r>
            <w:proofErr w:type="spellEnd"/>
            <w:r w:rsidRPr="00AD5C22">
              <w:rPr>
                <w:rFonts w:eastAsia="等线"/>
                <w:b/>
                <w:bCs/>
                <w:sz w:val="15"/>
                <w:szCs w:val="15"/>
              </w:rPr>
              <w:t>-related peptides-like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458B6F8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color w:val="000000"/>
                <w:sz w:val="15"/>
                <w:szCs w:val="15"/>
              </w:rPr>
              <w:t>GRNDLNFIRYa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1426C4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C41B32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1.66E+07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F825ED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1.45E+07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77E4EF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1.48E+07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3A8AEF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4.77E+06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94D84B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4.84E+06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DE9166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4.44E+06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20E4B6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15300000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96FBFA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4683333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F175E1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0.31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E80EFE5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4854EAB4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0FC2D046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Neuropeptide like precursor 1 (NPLP1)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FBCB61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color w:val="000000"/>
                <w:sz w:val="15"/>
                <w:szCs w:val="15"/>
              </w:rPr>
              <w:t>NVGSVAREHGLPYa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5A3689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8EFBAC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2.21E+09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FDD22F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2.73E+09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191FEF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2.22E+09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8EF494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6.84E+09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EDA48A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6.84E+09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722538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6.87E+09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3AEA937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2.39E+09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427417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6.85E+09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108911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2.87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0B3AF32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1E88A7D8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7CBCE303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55DF24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color w:val="000000"/>
                <w:sz w:val="15"/>
                <w:szCs w:val="15"/>
              </w:rPr>
              <w:t>YVASLARTGDLPIRa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025A33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EF3E2E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1.73E+07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D53A06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1.77E+07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C3DD1B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1.81E+07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AA2E65F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3.39E+07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66C8747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3.47E+07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C8E948C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3.55E+07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4E58C1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1.77E+07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53CF26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47500000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E2D1AC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1.96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3696D09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68DEE906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7B9BDE6F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PBAN-type neuropeptide (PBAN)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5B147C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color w:val="000000"/>
                <w:sz w:val="15"/>
                <w:szCs w:val="15"/>
              </w:rPr>
              <w:t>RVPWTPSPRLa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1B761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18DE6D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7.45E+06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BDD661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7.17E+06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7A2BC6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7.21E+06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923787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2.62E+07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0D04E9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2.50E+07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2647C0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2.37E+07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3F8069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7276666.7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20CEA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24967000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EA4BEA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3.43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133BCCD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1561115D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4A9E8264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DFD0FC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color w:val="000000"/>
                <w:sz w:val="15"/>
                <w:szCs w:val="15"/>
              </w:rPr>
              <w:t>GMWFGPRLa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053B3F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31.51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62AEC2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3.25E+06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7B3936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3.45E+06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F2B99F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3.52E+06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6BE324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7.93E+06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99BCBA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7.83E+06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8E1655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8.00E+06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9F8BA7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3406666.7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616C34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7920333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24F007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2.32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BD0D3FA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356E3662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47E3D3DB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Prohormone-1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0A4365C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LRNQLDIGDLQ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A5633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1DCAEA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4.46E+08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A24AC1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4.18E+08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BEB828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4.51E+08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4FBD63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9.56E+08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C555C3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9.48E+08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1BF5CD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9.34E+08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55A244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438333333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2EDF8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9.46E+08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7433F0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2.16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9D5AD83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34CEF59A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6029257E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Prohormone-4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5902F1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IDLSRFYGHF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6B307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43.86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62E238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1.95E+08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316195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1.88E+08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1D7A90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1.72E+08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97D2E4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2.94E+08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264B8A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3.07E+08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D0D93C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2.88E+08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CE9EA7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185000000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4D5B10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2.96E+08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4F5176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1.6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990D883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0D0C833C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02B0F0E3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Tachykinins (TK)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5915E31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color w:val="000000"/>
                <w:sz w:val="15"/>
                <w:szCs w:val="15"/>
              </w:rPr>
              <w:t>ALMGFQGVRa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7B502A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632CA3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3.87E+09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584266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3.66E+09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9C2EEE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3.89E+09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653DC7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1.47E+09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A3CFB0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1.34E+09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076E77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1.32E+09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C9A118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3.807E+09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DA021D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1.38E+09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33F2A3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0.36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9437C83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5D3D6774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34135FE0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6651EE5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color w:val="000000"/>
                <w:sz w:val="15"/>
                <w:szCs w:val="15"/>
              </w:rPr>
              <w:t>APMGFQGMRa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032456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9D04D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4.58E+09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9CF7B2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4.63E+09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7B4793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4.55E+09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19AD1A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1.32E+09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B68CC2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1.24E+09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E6BE22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1.43E+09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BCF0B8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4.587E+09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0F9A6A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1.33E+09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47A935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0.29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D72EEBC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7338D2C5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7B6C015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58F3B18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ASFDDEYY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7EE885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4F08A6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3.49E+07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AFB733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3.10E+07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B806D0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3.38E+07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8E3BA8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4.73E+06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3769E3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4.93E+06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8A1468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4.80E+06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E1C787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3.32E+07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54781D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4.82E+06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34D0FE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0.14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E6852AF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2DE9F671" w14:textId="77777777" w:rsidTr="0021785E">
        <w:trPr>
          <w:trHeight w:val="28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65FACF8B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61F8EAA0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54DE1E1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7DF41D7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AEDAB6D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AD631AA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63C2205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BF1FCCC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D7BF5EC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7965A72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7E1876B1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B8E55BF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E7C3429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273B36" w:rsidRPr="00AD5C22" w14:paraId="6731B799" w14:textId="77777777" w:rsidTr="0021785E">
        <w:trPr>
          <w:trHeight w:val="285"/>
        </w:trPr>
        <w:tc>
          <w:tcPr>
            <w:tcW w:w="457" w:type="pct"/>
            <w:shd w:val="clear" w:color="auto" w:fill="auto"/>
            <w:noWrap/>
            <w:vAlign w:val="center"/>
          </w:tcPr>
          <w:p w14:paraId="42BC4E1F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</w:tcPr>
          <w:p w14:paraId="4D0DCD15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</w:tcPr>
          <w:p w14:paraId="258185F5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4FCCDFC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21772F6A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7462BA84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0A9A3EF6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5A6E1126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14:paraId="4B94B7F8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14:paraId="236284C7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</w:tcPr>
          <w:p w14:paraId="158C9E69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</w:tcPr>
          <w:p w14:paraId="4EA5ECFF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4E81DE15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273B36" w:rsidRPr="00AD5C22" w14:paraId="056EB2A6" w14:textId="77777777" w:rsidTr="0021785E">
        <w:trPr>
          <w:trHeight w:val="28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3A0161C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F7CE778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5C8C261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1D5F0A2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77D582E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EACDB0A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85BF1E9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A5C6B55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68E871A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4E1C783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4AFC8FA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06BDF73D" w14:textId="77777777" w:rsidR="00273B36" w:rsidRPr="00AD5C22" w:rsidRDefault="00273B36" w:rsidP="00480DB3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0C29F86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</w:tr>
      <w:tr w:rsidR="00273B36" w:rsidRPr="00AD5C22" w14:paraId="67EAE778" w14:textId="77777777" w:rsidTr="0021785E">
        <w:trPr>
          <w:trHeight w:val="315"/>
        </w:trPr>
        <w:tc>
          <w:tcPr>
            <w:tcW w:w="457" w:type="pct"/>
            <w:shd w:val="clear" w:color="000000" w:fill="B2B2B2"/>
            <w:noWrap/>
            <w:vAlign w:val="center"/>
            <w:hideMark/>
          </w:tcPr>
          <w:p w14:paraId="02C82B0D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Protein</w:t>
            </w:r>
          </w:p>
        </w:tc>
        <w:tc>
          <w:tcPr>
            <w:tcW w:w="863" w:type="pct"/>
            <w:shd w:val="clear" w:color="000000" w:fill="B2B2B2"/>
            <w:noWrap/>
            <w:vAlign w:val="center"/>
            <w:hideMark/>
          </w:tcPr>
          <w:p w14:paraId="542853A9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Peptide</w:t>
            </w:r>
          </w:p>
        </w:tc>
        <w:tc>
          <w:tcPr>
            <w:tcW w:w="356" w:type="pct"/>
            <w:shd w:val="clear" w:color="000000" w:fill="B2B2B2"/>
            <w:noWrap/>
            <w:vAlign w:val="center"/>
            <w:hideMark/>
          </w:tcPr>
          <w:p w14:paraId="2A1E4E3E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Significance</w:t>
            </w:r>
          </w:p>
        </w:tc>
        <w:tc>
          <w:tcPr>
            <w:tcW w:w="322" w:type="pct"/>
            <w:shd w:val="clear" w:color="000000" w:fill="FFFF00"/>
            <w:noWrap/>
            <w:vAlign w:val="center"/>
            <w:hideMark/>
          </w:tcPr>
          <w:p w14:paraId="67AC74D1" w14:textId="3E261EEB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ACC-NF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22" w:type="pct"/>
            <w:shd w:val="clear" w:color="000000" w:fill="FFFF00"/>
            <w:noWrap/>
            <w:vAlign w:val="center"/>
            <w:hideMark/>
          </w:tcPr>
          <w:p w14:paraId="5E0A5D07" w14:textId="721E8D86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ACC-NF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000000" w:fill="FFFF00"/>
            <w:noWrap/>
            <w:vAlign w:val="center"/>
            <w:hideMark/>
          </w:tcPr>
          <w:p w14:paraId="4E9FACFC" w14:textId="3AB9636B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ACC-NF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22" w:type="pct"/>
            <w:shd w:val="clear" w:color="000000" w:fill="00B0F0"/>
            <w:noWrap/>
            <w:vAlign w:val="center"/>
            <w:hideMark/>
          </w:tcPr>
          <w:p w14:paraId="5EBC1869" w14:textId="12E0E36D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AML-NF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322" w:type="pct"/>
            <w:shd w:val="clear" w:color="000000" w:fill="00B0F0"/>
            <w:noWrap/>
            <w:vAlign w:val="center"/>
            <w:hideMark/>
          </w:tcPr>
          <w:p w14:paraId="71015E51" w14:textId="79E4B88A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AML-NF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22" w:type="pct"/>
            <w:shd w:val="clear" w:color="000000" w:fill="00B0F0"/>
            <w:noWrap/>
            <w:vAlign w:val="center"/>
            <w:hideMark/>
          </w:tcPr>
          <w:p w14:paraId="5C8C3206" w14:textId="4C3ABE26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AML-NF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s </w:t>
            </w: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03" w:type="pct"/>
            <w:shd w:val="clear" w:color="000000" w:fill="FFFF00"/>
            <w:noWrap/>
            <w:vAlign w:val="center"/>
            <w:hideMark/>
          </w:tcPr>
          <w:p w14:paraId="0967FFE7" w14:textId="049D873C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ACC-NF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305" w:type="pct"/>
            <w:shd w:val="clear" w:color="000000" w:fill="00B0F0"/>
            <w:noWrap/>
            <w:vAlign w:val="center"/>
            <w:hideMark/>
          </w:tcPr>
          <w:p w14:paraId="75D0EDB9" w14:textId="2A59AA9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AML-NF</w:t>
            </w:r>
            <w:r>
              <w:rPr>
                <w:rFonts w:eastAsia="等线"/>
                <w:b/>
                <w:bCs/>
                <w:color w:val="000000"/>
                <w:sz w:val="15"/>
                <w:szCs w:val="15"/>
              </w:rPr>
              <w:t>s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B3CC3DF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Group Profile (Ratio)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53330FC" w14:textId="77777777" w:rsidR="00273B36" w:rsidRPr="00AD5C22" w:rsidRDefault="00273B36" w:rsidP="00480DB3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PTM</w:t>
            </w:r>
          </w:p>
        </w:tc>
      </w:tr>
      <w:tr w:rsidR="00273B36" w:rsidRPr="00AD5C22" w14:paraId="77C05FD5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39BEE214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Diuretic hormone (DH)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6AF3D9E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LVDHRIPDLENEMFDSGNDPGSTVVRT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7FC4FF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31.21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59360F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2.54E+06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1FB8EB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2.31E+06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A9FCC8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2.51E+06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F76A8D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7.87E+06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63830B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7.99E+06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4B2034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8.03E+06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C3454A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2.45E+06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EA00AF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7.96E+06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CD19B7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3.25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045259B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3237BFBB" w14:textId="77777777" w:rsidTr="0021785E">
        <w:trPr>
          <w:trHeight w:val="315"/>
        </w:trPr>
        <w:tc>
          <w:tcPr>
            <w:tcW w:w="457" w:type="pct"/>
            <w:shd w:val="clear" w:color="auto" w:fill="A8D08D" w:themeFill="accent6" w:themeFillTint="99"/>
            <w:noWrap/>
            <w:vAlign w:val="center"/>
            <w:hideMark/>
          </w:tcPr>
          <w:p w14:paraId="2A2954E2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Neuropeptide like precursor 1 (NPLP1)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0EAA368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SVSSLAKNSAWPVSL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2FB678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1BFC1F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1.53E+08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48120B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1.55E+08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8D0A2E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1.42E+08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7059DD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2.62E+08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D85A7A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2.76E+08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B7DD4B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2.89E+08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5562D8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1.50E+08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61E2F2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2.76E+08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F029B6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1.84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2103115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20DF1343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1FC33F41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05E5DA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NVASLARTYTLPQNAa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F3CB77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27.49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7577FF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4.77E+07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2D3F20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4.79E+07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7F7E5B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4.99E+07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C34265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8.16E+07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7AF024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8.31E+07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FF6A27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8.37E+07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3C2F50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4.85E+07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93E48C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8.28E+07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57A1E0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1.71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8DFE849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76ADD111" w14:textId="77777777" w:rsidTr="0021785E">
        <w:trPr>
          <w:trHeight w:val="315"/>
        </w:trPr>
        <w:tc>
          <w:tcPr>
            <w:tcW w:w="457" w:type="pct"/>
            <w:shd w:val="clear" w:color="000000" w:fill="548235"/>
            <w:noWrap/>
            <w:vAlign w:val="center"/>
            <w:hideMark/>
          </w:tcPr>
          <w:p w14:paraId="28F2A38B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PBAN-type neuropeptide (PBAN)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7F78D9C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TSQDITSGMWFGPRLa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A4839D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FDF683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2.38E+08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8AEA70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2.50E+08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F4B951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2.47E+08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1A32E0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1.04E+09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C29B5D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1.02E+09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732814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9.98E+08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79752C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2.45E+08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3501E3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1.02E+09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3A345F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4.16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9BF3054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2C68E95F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053A6F1E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2DC581C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pQITQFTPRLa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D108BC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46.66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ECE4A7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4.20E+07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B0CCCB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4.55E+07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517705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4.41E+07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F3E635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8.50E+07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7770735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8.36E+07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C5C51F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8.38E+07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CC18F8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4.39E+07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8AB1DB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8.41E+07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7A06EE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1.92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0CBFB00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AD5C22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AD5C22">
              <w:rPr>
                <w:rFonts w:eastAsia="等线"/>
                <w:sz w:val="15"/>
                <w:szCs w:val="15"/>
              </w:rPr>
              <w:t xml:space="preserve"> from Q; </w:t>
            </w: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466AA1DA" w14:textId="77777777" w:rsidTr="0021785E">
        <w:trPr>
          <w:trHeight w:val="315"/>
        </w:trPr>
        <w:tc>
          <w:tcPr>
            <w:tcW w:w="457" w:type="pct"/>
            <w:shd w:val="clear" w:color="000000" w:fill="548235"/>
            <w:noWrap/>
            <w:vAlign w:val="center"/>
            <w:hideMark/>
          </w:tcPr>
          <w:p w14:paraId="4FCDA818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sz w:val="15"/>
                <w:szCs w:val="15"/>
              </w:rPr>
              <w:t>Pigment-dispersing hormone (PDH)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1FB68A1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NSELINSLLGLPKNMNNAa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8DD06D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25B9E6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3.02E+08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FD88F6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3.19E+08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2029F9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3.18E+08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9B2162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5.49E+07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00911B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5.67E+07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6F965C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5.49E+07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8C199D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3.13E+08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638C40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5.55E+07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AC5D78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0.18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2E92CDC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00DD3B80" w14:textId="77777777" w:rsidTr="0021785E">
        <w:trPr>
          <w:trHeight w:val="315"/>
        </w:trPr>
        <w:tc>
          <w:tcPr>
            <w:tcW w:w="457" w:type="pct"/>
            <w:shd w:val="clear" w:color="000000" w:fill="548235"/>
            <w:noWrap/>
            <w:vAlign w:val="center"/>
            <w:hideMark/>
          </w:tcPr>
          <w:p w14:paraId="03D00F4E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Prohormone-4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5FE7C50D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AD5C22">
              <w:rPr>
                <w:rFonts w:eastAsia="等线"/>
                <w:sz w:val="15"/>
                <w:szCs w:val="15"/>
              </w:rPr>
              <w:t>IDLSRFYGHFNT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97F79E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39.91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A73BE1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6.23E+09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550AD9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6.19E+09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5320FC0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6.34E+09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372A2B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3.46E+09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FDA1DF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3.50E+09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DBBE5B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3.36E+09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C679F2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6.25E+09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E516BB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3.44E+09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49E2F7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0.55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38E9B01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color w:val="000000"/>
                <w:sz w:val="15"/>
                <w:szCs w:val="15"/>
              </w:rPr>
            </w:pPr>
          </w:p>
        </w:tc>
      </w:tr>
      <w:tr w:rsidR="00273B36" w:rsidRPr="00AD5C22" w14:paraId="75820C74" w14:textId="77777777" w:rsidTr="0021785E">
        <w:trPr>
          <w:trHeight w:val="315"/>
        </w:trPr>
        <w:tc>
          <w:tcPr>
            <w:tcW w:w="457" w:type="pct"/>
            <w:shd w:val="clear" w:color="000000" w:fill="548235"/>
            <w:noWrap/>
            <w:vAlign w:val="center"/>
            <w:hideMark/>
          </w:tcPr>
          <w:p w14:paraId="42405193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Short neuropeptide F (</w:t>
            </w:r>
            <w:proofErr w:type="spellStart"/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sNPF</w:t>
            </w:r>
            <w:proofErr w:type="spellEnd"/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886577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SPSLRLRFa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4D60DC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28.41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2DA6E5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5.84E+06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0C70506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5.43E+06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E188AB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5.37E+06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E8EC95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1.11E+07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46CF5BF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1.12E+07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C08A7BE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1.23E+07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317EBA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5.55E+06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7B85863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1.15E+07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62384F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2.08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BB0B7A4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74E8DBEF" w14:textId="77777777" w:rsidTr="0021785E">
        <w:trPr>
          <w:trHeight w:val="315"/>
        </w:trPr>
        <w:tc>
          <w:tcPr>
            <w:tcW w:w="457" w:type="pct"/>
            <w:shd w:val="clear" w:color="000000" w:fill="548235"/>
            <w:noWrap/>
            <w:vAlign w:val="center"/>
            <w:hideMark/>
          </w:tcPr>
          <w:p w14:paraId="1924C457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b/>
                <w:bCs/>
                <w:color w:val="000000"/>
                <w:sz w:val="15"/>
                <w:szCs w:val="15"/>
              </w:rPr>
              <w:t>Tachykinins (TK)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328CFD5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ALMGFQGVRa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65E0EF17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60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01412D6F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9.80E+09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C78BA44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9.58E+09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E8E8C5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9.57E+09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3DAB799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3.57E+09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66388E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3.63E+09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3885FA8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1CAAA8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9.65E+09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56FD494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3.53E+09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4DF1C84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0.37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F9DD45D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273B36" w:rsidRPr="00AD5C22" w14:paraId="32AD1160" w14:textId="77777777" w:rsidTr="0021785E">
        <w:trPr>
          <w:trHeight w:val="315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14:paraId="244A4C19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14:paraId="515620B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APMGFQGMRa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030F65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55.7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2166A7B2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9.93E+09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7A3C0D8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1.02E+10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CE0319C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9.93E+09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FDC1CCA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3.38E+09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6A49599B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3.27E+09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14:paraId="1AFF82A0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3.59E+09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742FC81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1.00E+10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3FDDCC8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r w:rsidRPr="00AD5C22">
              <w:rPr>
                <w:rFonts w:eastAsia="等线"/>
                <w:color w:val="000000"/>
                <w:sz w:val="15"/>
                <w:szCs w:val="15"/>
              </w:rPr>
              <w:t>3.41E+09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AFC7E49" w14:textId="77777777" w:rsidR="00273B36" w:rsidRPr="00AD5C22" w:rsidRDefault="00273B36" w:rsidP="00480DB3">
            <w:pPr>
              <w:adjustRightInd w:val="0"/>
              <w:snapToGrid w:val="0"/>
              <w:rPr>
                <w:rFonts w:eastAsia="等线"/>
                <w:color w:val="000000"/>
                <w:sz w:val="15"/>
                <w:szCs w:val="15"/>
              </w:rPr>
            </w:pPr>
            <w:proofErr w:type="gramStart"/>
            <w:r w:rsidRPr="00AD5C22">
              <w:rPr>
                <w:rFonts w:eastAsia="等线"/>
                <w:color w:val="000000"/>
                <w:sz w:val="15"/>
                <w:szCs w:val="15"/>
              </w:rPr>
              <w:t>1.00 :</w:t>
            </w:r>
            <w:proofErr w:type="gramEnd"/>
            <w:r w:rsidRPr="00AD5C22">
              <w:rPr>
                <w:rFonts w:eastAsia="等线"/>
                <w:color w:val="000000"/>
                <w:sz w:val="15"/>
                <w:szCs w:val="15"/>
              </w:rPr>
              <w:t xml:space="preserve"> 0.34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3857A2F" w14:textId="77777777" w:rsidR="00273B36" w:rsidRPr="00AD5C22" w:rsidRDefault="00273B36" w:rsidP="00480DB3">
            <w:pPr>
              <w:adjustRightInd w:val="0"/>
              <w:snapToGrid w:val="0"/>
              <w:jc w:val="left"/>
              <w:rPr>
                <w:rFonts w:eastAsia="等线"/>
                <w:sz w:val="15"/>
                <w:szCs w:val="15"/>
              </w:rPr>
            </w:pPr>
            <w:proofErr w:type="spellStart"/>
            <w:r w:rsidRPr="00AD5C22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</w:tbl>
    <w:p w14:paraId="34806179" w14:textId="77777777" w:rsidR="00273B36" w:rsidRDefault="00273B36" w:rsidP="00273B36">
      <w:pPr>
        <w:widowControl/>
        <w:rPr>
          <w:b/>
          <w:bCs/>
        </w:rPr>
      </w:pPr>
    </w:p>
    <w:p w14:paraId="3C283161" w14:textId="77777777" w:rsidR="00273B36" w:rsidRDefault="00273B36" w:rsidP="00273B36">
      <w:pPr>
        <w:widowControl/>
        <w:rPr>
          <w:b/>
          <w:bCs/>
        </w:rPr>
      </w:pPr>
    </w:p>
    <w:p w14:paraId="70DD4FA3" w14:textId="77777777" w:rsidR="005A74D6" w:rsidRDefault="005A74D6"/>
    <w:sectPr w:rsidR="005A74D6" w:rsidSect="00273B36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DE35" w14:textId="77777777" w:rsidR="001B166B" w:rsidRDefault="001B166B" w:rsidP="00273B36">
      <w:r>
        <w:separator/>
      </w:r>
    </w:p>
  </w:endnote>
  <w:endnote w:type="continuationSeparator" w:id="0">
    <w:p w14:paraId="32A144B2" w14:textId="77777777" w:rsidR="001B166B" w:rsidRDefault="001B166B" w:rsidP="0027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FD6E1" w14:textId="77777777" w:rsidR="001B166B" w:rsidRDefault="001B166B" w:rsidP="00273B36">
      <w:r>
        <w:separator/>
      </w:r>
    </w:p>
  </w:footnote>
  <w:footnote w:type="continuationSeparator" w:id="0">
    <w:p w14:paraId="5D4C10D0" w14:textId="77777777" w:rsidR="001B166B" w:rsidRDefault="001B166B" w:rsidP="0027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FC"/>
    <w:rsid w:val="001B166B"/>
    <w:rsid w:val="0021785E"/>
    <w:rsid w:val="00273B36"/>
    <w:rsid w:val="004378FC"/>
    <w:rsid w:val="00570A5F"/>
    <w:rsid w:val="005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A0DA0"/>
  <w15:chartTrackingRefBased/>
  <w15:docId w15:val="{ED7C1EC6-53FD-431F-AB02-E2FA021E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3</cp:revision>
  <dcterms:created xsi:type="dcterms:W3CDTF">2021-03-10T03:46:00Z</dcterms:created>
  <dcterms:modified xsi:type="dcterms:W3CDTF">2021-03-10T11:52:00Z</dcterms:modified>
</cp:coreProperties>
</file>