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898CC" w14:textId="708DA79F" w:rsidR="005F2413" w:rsidRDefault="005F2413" w:rsidP="005F24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5A-figure supplement 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ERK phosphorylation is dose- and time-dependent and can be inhibited.</w:t>
      </w:r>
    </w:p>
    <w:p w14:paraId="296E7383" w14:textId="39FB91E4" w:rsidR="00D7630E" w:rsidRPr="006B6491" w:rsidRDefault="002A783F" w:rsidP="006B6491">
      <w:pPr>
        <w:jc w:val="center"/>
        <w:rPr>
          <w:rFonts w:ascii="Times New Roman" w:hAnsi="Times New Roman" w:cs="Times New Roman"/>
        </w:rPr>
      </w:pPr>
      <w:r w:rsidRPr="006B6491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67F8A82C" wp14:editId="390DF108">
            <wp:extent cx="5854700" cy="2659711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90" b="4041"/>
                    <a:stretch/>
                  </pic:blipFill>
                  <pic:spPr bwMode="auto">
                    <a:xfrm>
                      <a:off x="0" y="0"/>
                      <a:ext cx="5915962" cy="2687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C5D09C" w14:textId="0E4B9460" w:rsidR="002A783F" w:rsidRPr="006B6491" w:rsidRDefault="002A783F" w:rsidP="006B6491">
      <w:pPr>
        <w:jc w:val="both"/>
        <w:rPr>
          <w:rFonts w:ascii="Times New Roman" w:hAnsi="Times New Roman" w:cs="Times New Roman"/>
        </w:rPr>
      </w:pPr>
      <w:r w:rsidRPr="006B6491">
        <w:rPr>
          <w:rFonts w:ascii="Times New Roman" w:hAnsi="Times New Roman" w:cs="Times New Roman"/>
          <w:b/>
          <w:bCs/>
          <w:sz w:val="20"/>
          <w:szCs w:val="20"/>
        </w:rPr>
        <w:t>G</w:t>
      </w:r>
      <w:r w:rsidRPr="006B6491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αq</w:t>
      </w:r>
      <w:r w:rsidRPr="006B6491">
        <w:rPr>
          <w:rFonts w:ascii="Times New Roman" w:hAnsi="Times New Roman" w:cs="Times New Roman"/>
          <w:b/>
          <w:bCs/>
          <w:sz w:val="20"/>
          <w:szCs w:val="20"/>
        </w:rPr>
        <w:t>/PKC and G</w:t>
      </w:r>
      <w:r w:rsidRPr="006B6491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αs</w:t>
      </w:r>
      <w:r w:rsidRPr="006B6491">
        <w:rPr>
          <w:rFonts w:ascii="Times New Roman" w:hAnsi="Times New Roman" w:cs="Times New Roman"/>
          <w:b/>
          <w:bCs/>
          <w:sz w:val="20"/>
          <w:szCs w:val="20"/>
        </w:rPr>
        <w:t xml:space="preserve">/PKA pathways involved in TRP/TRPR-induced ERK1/2 phosphorylation. </w:t>
      </w:r>
      <w:r w:rsidRPr="006B6491">
        <w:rPr>
          <w:rFonts w:ascii="Times New Roman" w:hAnsi="Times New Roman" w:cs="Times New Roman"/>
          <w:sz w:val="20"/>
          <w:szCs w:val="20"/>
        </w:rPr>
        <w:t xml:space="preserve">Dose- and time-response analyses of TRP/TRPR-induced </w:t>
      </w:r>
      <w:bookmarkStart w:id="0" w:name="_Hlk65242892"/>
      <w:r w:rsidRPr="006B6491">
        <w:rPr>
          <w:rFonts w:ascii="Times New Roman" w:hAnsi="Times New Roman" w:cs="Times New Roman"/>
          <w:sz w:val="20"/>
          <w:szCs w:val="20"/>
        </w:rPr>
        <w:t xml:space="preserve">ERK1/2 phosphorylation </w:t>
      </w:r>
      <w:bookmarkEnd w:id="0"/>
      <w:r w:rsidRPr="006B6491">
        <w:rPr>
          <w:rFonts w:ascii="Times New Roman" w:hAnsi="Times New Roman" w:cs="Times New Roman"/>
          <w:sz w:val="20"/>
          <w:szCs w:val="20"/>
        </w:rPr>
        <w:t>in HEK293 cells (</w:t>
      </w:r>
      <w:r w:rsidRPr="001562C8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6B6491">
        <w:rPr>
          <w:rFonts w:ascii="Times New Roman" w:hAnsi="Times New Roman" w:cs="Times New Roman"/>
          <w:sz w:val="20"/>
          <w:szCs w:val="20"/>
        </w:rPr>
        <w:t>) and Sf21 cells (</w:t>
      </w:r>
      <w:r w:rsidRPr="001562C8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6B6491">
        <w:rPr>
          <w:rFonts w:ascii="Times New Roman" w:hAnsi="Times New Roman" w:cs="Times New Roman"/>
          <w:sz w:val="20"/>
          <w:szCs w:val="20"/>
        </w:rPr>
        <w:t xml:space="preserve">). Cells expressing TRPR were serum-starved then incubated either with an increasing dose of TRP2, (from 0.1 </w:t>
      </w:r>
      <w:proofErr w:type="spellStart"/>
      <w:r w:rsidRPr="006B6491">
        <w:rPr>
          <w:rFonts w:ascii="Times New Roman" w:hAnsi="Times New Roman" w:cs="Times New Roman"/>
          <w:sz w:val="20"/>
          <w:szCs w:val="20"/>
        </w:rPr>
        <w:t>pM</w:t>
      </w:r>
      <w:proofErr w:type="spellEnd"/>
      <w:r w:rsidRPr="006B6491">
        <w:rPr>
          <w:rFonts w:ascii="Times New Roman" w:hAnsi="Times New Roman" w:cs="Times New Roman"/>
          <w:sz w:val="20"/>
          <w:szCs w:val="20"/>
        </w:rPr>
        <w:t xml:space="preserve"> to 1 </w:t>
      </w:r>
      <w:bookmarkStart w:id="1" w:name="OLE_LINK72"/>
      <w:proofErr w:type="spellStart"/>
      <w:r w:rsidRPr="006B6491">
        <w:rPr>
          <w:rFonts w:ascii="Times New Roman" w:hAnsi="Times New Roman" w:cs="Times New Roman"/>
          <w:iCs/>
          <w:sz w:val="20"/>
          <w:szCs w:val="20"/>
        </w:rPr>
        <w:t>μ</w:t>
      </w:r>
      <w:r w:rsidRPr="006B6491">
        <w:rPr>
          <w:rFonts w:ascii="Times New Roman" w:hAnsi="Times New Roman" w:cs="Times New Roman"/>
          <w:sz w:val="20"/>
          <w:szCs w:val="20"/>
        </w:rPr>
        <w:t>M</w:t>
      </w:r>
      <w:bookmarkEnd w:id="1"/>
      <w:proofErr w:type="spellEnd"/>
      <w:r w:rsidRPr="006B6491">
        <w:rPr>
          <w:rFonts w:ascii="Times New Roman" w:hAnsi="Times New Roman" w:cs="Times New Roman"/>
          <w:sz w:val="20"/>
          <w:szCs w:val="20"/>
        </w:rPr>
        <w:t xml:space="preserve">) for 10 min or with 100 </w:t>
      </w:r>
      <w:proofErr w:type="spellStart"/>
      <w:r w:rsidRPr="006B6491">
        <w:rPr>
          <w:rFonts w:ascii="Times New Roman" w:hAnsi="Times New Roman" w:cs="Times New Roman"/>
          <w:sz w:val="20"/>
          <w:szCs w:val="20"/>
        </w:rPr>
        <w:t>nM</w:t>
      </w:r>
      <w:proofErr w:type="spellEnd"/>
      <w:r w:rsidRPr="006B6491">
        <w:rPr>
          <w:rFonts w:ascii="Times New Roman" w:hAnsi="Times New Roman" w:cs="Times New Roman"/>
          <w:sz w:val="20"/>
          <w:szCs w:val="20"/>
        </w:rPr>
        <w:t xml:space="preserve"> TRP2 for different times (from 0 to 90 min), then harvested to quantify ERK1/2 phosphorylation. Effects of G</w:t>
      </w:r>
      <w:r w:rsidRPr="006B6491">
        <w:rPr>
          <w:rFonts w:ascii="Times New Roman" w:hAnsi="Times New Roman" w:cs="Times New Roman"/>
          <w:sz w:val="20"/>
          <w:szCs w:val="20"/>
          <w:vertAlign w:val="subscript"/>
        </w:rPr>
        <w:t>α</w:t>
      </w:r>
      <w:proofErr w:type="spellStart"/>
      <w:r w:rsidRPr="006B6491">
        <w:rPr>
          <w:rFonts w:ascii="Times New Roman" w:hAnsi="Times New Roman" w:cs="Times New Roman"/>
          <w:sz w:val="20"/>
          <w:szCs w:val="20"/>
          <w:vertAlign w:val="subscript"/>
        </w:rPr>
        <w:t>i</w:t>
      </w:r>
      <w:proofErr w:type="spellEnd"/>
      <w:r w:rsidRPr="006B6491">
        <w:rPr>
          <w:rFonts w:ascii="Times New Roman" w:hAnsi="Times New Roman" w:cs="Times New Roman"/>
          <w:sz w:val="20"/>
          <w:szCs w:val="20"/>
        </w:rPr>
        <w:t xml:space="preserve"> inhibitor pertussis toxin (PTX), MEK inhibitor U0126, PKA inhibitor H89, and PKC inhibitor Go6983 on TRP2-induced ERK1/2 phosphorylation in HEK293 cells (</w:t>
      </w:r>
      <w:r w:rsidRPr="001562C8">
        <w:rPr>
          <w:rFonts w:ascii="Times New Roman" w:hAnsi="Times New Roman" w:cs="Times New Roman"/>
          <w:b/>
          <w:bCs/>
          <w:sz w:val="20"/>
          <w:szCs w:val="20"/>
        </w:rPr>
        <w:t>C</w:t>
      </w:r>
      <w:r w:rsidRPr="006B6491">
        <w:rPr>
          <w:rFonts w:ascii="Times New Roman" w:hAnsi="Times New Roman" w:cs="Times New Roman"/>
          <w:sz w:val="20"/>
          <w:szCs w:val="20"/>
        </w:rPr>
        <w:t>) and Sf21 cells (</w:t>
      </w:r>
      <w:r w:rsidRPr="001562C8">
        <w:rPr>
          <w:rFonts w:ascii="Times New Roman" w:hAnsi="Times New Roman" w:cs="Times New Roman"/>
          <w:b/>
          <w:bCs/>
          <w:sz w:val="20"/>
          <w:szCs w:val="20"/>
        </w:rPr>
        <w:t>D</w:t>
      </w:r>
      <w:r w:rsidRPr="006B6491">
        <w:rPr>
          <w:rFonts w:ascii="Times New Roman" w:hAnsi="Times New Roman" w:cs="Times New Roman"/>
          <w:sz w:val="20"/>
          <w:szCs w:val="20"/>
        </w:rPr>
        <w:t>). The cells were pretreated with or without inhibitors for 2 hours then stimulated with ddH</w:t>
      </w:r>
      <w:r w:rsidRPr="006B6491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6B6491">
        <w:rPr>
          <w:rFonts w:ascii="Times New Roman" w:hAnsi="Times New Roman" w:cs="Times New Roman"/>
          <w:sz w:val="20"/>
          <w:szCs w:val="20"/>
        </w:rPr>
        <w:t xml:space="preserve">O (control) or TRP2 (10 </w:t>
      </w:r>
      <w:proofErr w:type="spellStart"/>
      <w:r w:rsidRPr="006B6491">
        <w:rPr>
          <w:rFonts w:ascii="Times New Roman" w:hAnsi="Times New Roman" w:cs="Times New Roman"/>
          <w:sz w:val="20"/>
          <w:szCs w:val="20"/>
        </w:rPr>
        <w:t>nM</w:t>
      </w:r>
      <w:proofErr w:type="spellEnd"/>
      <w:r w:rsidRPr="006B6491">
        <w:rPr>
          <w:rFonts w:ascii="Times New Roman" w:hAnsi="Times New Roman" w:cs="Times New Roman"/>
          <w:sz w:val="20"/>
          <w:szCs w:val="20"/>
        </w:rPr>
        <w:t xml:space="preserve"> or 1 </w:t>
      </w:r>
      <w:proofErr w:type="spellStart"/>
      <w:r w:rsidRPr="006B6491">
        <w:rPr>
          <w:rFonts w:ascii="Times New Roman" w:hAnsi="Times New Roman" w:cs="Times New Roman"/>
          <w:iCs/>
          <w:sz w:val="20"/>
          <w:szCs w:val="20"/>
        </w:rPr>
        <w:t>μ</w:t>
      </w:r>
      <w:r w:rsidRPr="006B6491">
        <w:rPr>
          <w:rFonts w:ascii="Times New Roman" w:hAnsi="Times New Roman" w:cs="Times New Roman"/>
          <w:sz w:val="20"/>
          <w:szCs w:val="20"/>
        </w:rPr>
        <w:t>M</w:t>
      </w:r>
      <w:proofErr w:type="spellEnd"/>
      <w:r w:rsidRPr="006B6491">
        <w:rPr>
          <w:rFonts w:ascii="Times New Roman" w:hAnsi="Times New Roman" w:cs="Times New Roman"/>
          <w:sz w:val="20"/>
          <w:szCs w:val="20"/>
        </w:rPr>
        <w:t xml:space="preserve">) for 10 min. The phosphorylated ERK was normalized to a loading control (total ERK). All data are presented as mean ± </w:t>
      </w:r>
      <w:proofErr w:type="spellStart"/>
      <w:r w:rsidRPr="006B6491">
        <w:rPr>
          <w:rFonts w:ascii="Times New Roman" w:hAnsi="Times New Roman" w:cs="Times New Roman"/>
          <w:sz w:val="20"/>
          <w:szCs w:val="20"/>
        </w:rPr>
        <w:t>s.e.m.</w:t>
      </w:r>
      <w:proofErr w:type="spellEnd"/>
      <w:r w:rsidRPr="006B6491">
        <w:rPr>
          <w:rFonts w:ascii="Times New Roman" w:hAnsi="Times New Roman" w:cs="Times New Roman"/>
          <w:sz w:val="20"/>
          <w:szCs w:val="20"/>
        </w:rPr>
        <w:t xml:space="preserve"> from three independent replicates, and blots </w:t>
      </w:r>
      <w:bookmarkStart w:id="2" w:name="OLE_LINK75"/>
      <w:bookmarkStart w:id="3" w:name="OLE_LINK76"/>
      <w:r w:rsidRPr="006B6491">
        <w:rPr>
          <w:rFonts w:ascii="Times New Roman" w:hAnsi="Times New Roman" w:cs="Times New Roman"/>
          <w:sz w:val="20"/>
          <w:szCs w:val="20"/>
        </w:rPr>
        <w:t>shown are representative</w:t>
      </w:r>
      <w:bookmarkEnd w:id="2"/>
      <w:bookmarkEnd w:id="3"/>
      <w:r w:rsidRPr="006B6491">
        <w:rPr>
          <w:rFonts w:ascii="Times New Roman" w:hAnsi="Times New Roman" w:cs="Times New Roman"/>
          <w:sz w:val="20"/>
          <w:szCs w:val="20"/>
        </w:rPr>
        <w:t xml:space="preserve"> of these experiments. </w:t>
      </w:r>
      <w:r w:rsidRPr="006B6491">
        <w:rPr>
          <w:rFonts w:ascii="Times New Roman" w:hAnsi="Times New Roman" w:cs="Times New Roman"/>
          <w:iCs/>
          <w:sz w:val="20"/>
          <w:szCs w:val="20"/>
        </w:rPr>
        <w:t>One-way ANOVAs followed by Tukey’s post-hoc tests were used for multi-group comparisons, and significant differences (</w:t>
      </w:r>
      <w:r w:rsidRPr="00A60C68">
        <w:rPr>
          <w:rFonts w:ascii="Times New Roman" w:hAnsi="Times New Roman" w:cs="Times New Roman"/>
          <w:i/>
          <w:sz w:val="20"/>
          <w:szCs w:val="20"/>
        </w:rPr>
        <w:t>p</w:t>
      </w:r>
      <w:r w:rsidRPr="006B6491">
        <w:rPr>
          <w:rFonts w:ascii="Times New Roman" w:hAnsi="Times New Roman" w:cs="Times New Roman"/>
          <w:iCs/>
          <w:sz w:val="20"/>
          <w:szCs w:val="20"/>
        </w:rPr>
        <w:t xml:space="preserve"> &lt; 0.05) are denoted by letters.</w:t>
      </w:r>
    </w:p>
    <w:sectPr w:rsidR="002A783F" w:rsidRPr="006B649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991F91" w14:textId="77777777" w:rsidR="00704FE6" w:rsidRDefault="00704FE6" w:rsidP="00D90DBF">
      <w:pPr>
        <w:spacing w:after="0" w:line="240" w:lineRule="auto"/>
      </w:pPr>
      <w:r>
        <w:separator/>
      </w:r>
    </w:p>
  </w:endnote>
  <w:endnote w:type="continuationSeparator" w:id="0">
    <w:p w14:paraId="1176C11A" w14:textId="77777777" w:rsidR="00704FE6" w:rsidRDefault="00704FE6" w:rsidP="00D90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5C74D6" w14:textId="77777777" w:rsidR="00704FE6" w:rsidRDefault="00704FE6" w:rsidP="00D90DBF">
      <w:pPr>
        <w:spacing w:after="0" w:line="240" w:lineRule="auto"/>
      </w:pPr>
      <w:r>
        <w:separator/>
      </w:r>
    </w:p>
  </w:footnote>
  <w:footnote w:type="continuationSeparator" w:id="0">
    <w:p w14:paraId="441D98FD" w14:textId="77777777" w:rsidR="00704FE6" w:rsidRDefault="00704FE6" w:rsidP="00D90D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14A"/>
    <w:rsid w:val="000407AF"/>
    <w:rsid w:val="0005682E"/>
    <w:rsid w:val="000C4E5F"/>
    <w:rsid w:val="001562C8"/>
    <w:rsid w:val="001945F6"/>
    <w:rsid w:val="0020161B"/>
    <w:rsid w:val="002A783F"/>
    <w:rsid w:val="002F7BA1"/>
    <w:rsid w:val="00300E17"/>
    <w:rsid w:val="003807BD"/>
    <w:rsid w:val="003F5571"/>
    <w:rsid w:val="004D1F13"/>
    <w:rsid w:val="00541DB3"/>
    <w:rsid w:val="005638C6"/>
    <w:rsid w:val="0058614A"/>
    <w:rsid w:val="005F2413"/>
    <w:rsid w:val="00666CBA"/>
    <w:rsid w:val="006B6491"/>
    <w:rsid w:val="00704FE6"/>
    <w:rsid w:val="007234E8"/>
    <w:rsid w:val="007C704A"/>
    <w:rsid w:val="008048FB"/>
    <w:rsid w:val="00A60C68"/>
    <w:rsid w:val="00AF20A5"/>
    <w:rsid w:val="00B77715"/>
    <w:rsid w:val="00C57756"/>
    <w:rsid w:val="00C769F8"/>
    <w:rsid w:val="00D7630E"/>
    <w:rsid w:val="00D90DBF"/>
    <w:rsid w:val="00DF1349"/>
    <w:rsid w:val="00DF703C"/>
    <w:rsid w:val="00E82250"/>
    <w:rsid w:val="00E8691A"/>
    <w:rsid w:val="00EC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D48AFB"/>
  <w15:chartTrackingRefBased/>
  <w15:docId w15:val="{FD7C98D4-D9BA-4938-B11F-CE8F689DA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614A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sz w:val="32"/>
      <w:szCs w:val="32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8614A"/>
    <w:rPr>
      <w:rFonts w:asciiTheme="majorHAnsi" w:eastAsiaTheme="majorEastAsia" w:hAnsiTheme="majorHAnsi" w:cstheme="majorBidi"/>
      <w:b/>
      <w:bCs/>
      <w:sz w:val="32"/>
      <w:szCs w:val="32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5861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614A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614A"/>
    <w:rPr>
      <w:rFonts w:ascii="Times New Roman" w:eastAsia="SimSun" w:hAnsi="Times New Roman" w:cs="Times New Roman"/>
      <w:sz w:val="20"/>
      <w:szCs w:val="20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D90D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90DB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90DB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90D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Olav Rueppell</dc:creator>
  <cp:keywords/>
  <dc:description/>
  <cp:lastModifiedBy>Olav Rueppell</cp:lastModifiedBy>
  <cp:revision>3</cp:revision>
  <dcterms:created xsi:type="dcterms:W3CDTF">2021-03-15T22:57:00Z</dcterms:created>
  <dcterms:modified xsi:type="dcterms:W3CDTF">2021-03-16T05:45:00Z</dcterms:modified>
</cp:coreProperties>
</file>