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DF7EDC1" w:rsidR="00877644" w:rsidRPr="00125190" w:rsidRDefault="00A16DF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A16DF9">
        <w:rPr>
          <w:rFonts w:asciiTheme="minorHAnsi" w:hAnsiTheme="minorHAnsi"/>
        </w:rPr>
        <w:t xml:space="preserve">Sample sizes were determined based on the observed variability across measurements. </w:t>
      </w:r>
      <w:r>
        <w:rPr>
          <w:rFonts w:asciiTheme="minorHAnsi" w:hAnsiTheme="minorHAnsi"/>
        </w:rPr>
        <w:t>No power analysis was performed. Sample sizes are indicated in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27CD550E" w:rsidR="00FF5ED7" w:rsidRPr="00AA1D88" w:rsidRDefault="00AA1D88" w:rsidP="00AA1D8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AA1D88">
        <w:rPr>
          <w:rFonts w:asciiTheme="minorHAnsi" w:hAnsiTheme="minorHAnsi"/>
        </w:rPr>
        <w:t>All experiments have been replicated in multiple independent trials. Data are qualitatively identical.</w:t>
      </w:r>
      <w:r>
        <w:rPr>
          <w:rFonts w:asciiTheme="minorHAnsi" w:hAnsiTheme="minorHAnsi"/>
        </w:rPr>
        <w:t xml:space="preserve"> No “outlier” data were excluded. Information about replication can be found in Materials and Methods. </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88267BE" w:rsidR="0015519A" w:rsidRPr="00505C51" w:rsidRDefault="0013644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and numerical data presentation are described in Materials and Methods. P values are included on the figure</w:t>
      </w:r>
      <w:r w:rsidR="008E512B">
        <w:rPr>
          <w:rFonts w:asciiTheme="minorHAnsi" w:hAnsiTheme="minorHAnsi"/>
          <w:sz w:val="22"/>
          <w:szCs w:val="22"/>
        </w:rPr>
        <w:t xml:space="preserve"> or in the text. N values are included</w:t>
      </w:r>
      <w:r>
        <w:rPr>
          <w:rFonts w:asciiTheme="minorHAnsi" w:hAnsiTheme="minorHAnsi"/>
          <w:sz w:val="22"/>
          <w:szCs w:val="22"/>
        </w:rPr>
        <w:t xml:space="preserve"> in the figure legend.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11DB3E1" w:rsidR="00BC3CCE" w:rsidRPr="008E512B" w:rsidRDefault="00136446" w:rsidP="008E512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36446">
        <w:rPr>
          <w:rFonts w:asciiTheme="minorHAnsi" w:hAnsiTheme="minorHAnsi"/>
          <w:sz w:val="22"/>
          <w:szCs w:val="22"/>
        </w:rPr>
        <w:t>Cells and animals were randomly allocated to each experimental groups. All groups to be compared were carried out side-by-side.</w:t>
      </w:r>
      <w:r w:rsidR="008E512B" w:rsidRPr="008E512B">
        <w:t xml:space="preserve"> </w:t>
      </w:r>
      <w:r w:rsidR="008E512B" w:rsidRPr="008E512B">
        <w:rPr>
          <w:rFonts w:asciiTheme="minorHAnsi" w:hAnsiTheme="minorHAnsi"/>
          <w:sz w:val="22"/>
          <w:szCs w:val="22"/>
        </w:rPr>
        <w:t>The researchers were not blinded to group allocation during data collection and analysis. The conditions to be compared were obvious. However, the field of views were selected either predetermined or in the absence of knowledge of the color channel under investigation.</w:t>
      </w:r>
      <w:r w:rsidR="008E512B">
        <w:rPr>
          <w:rFonts w:asciiTheme="minorHAnsi" w:hAnsiTheme="minorHAnsi"/>
          <w:sz w:val="22"/>
          <w:szCs w:val="22"/>
        </w:rPr>
        <w:t xml:space="preserve"> This information is included in Materials and Methods.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37DA1EE" w:rsidR="00BC3CCE" w:rsidRPr="00505C51" w:rsidRDefault="008E512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Source data are provided for Figure</w:t>
      </w:r>
      <w:r w:rsidR="002D4395">
        <w:rPr>
          <w:rFonts w:asciiTheme="minorHAnsi" w:hAnsiTheme="minorHAnsi"/>
          <w:sz w:val="22"/>
          <w:szCs w:val="22"/>
        </w:rPr>
        <w:t>s</w:t>
      </w:r>
      <w:r w:rsidR="005A741A">
        <w:rPr>
          <w:rFonts w:asciiTheme="minorHAnsi" w:hAnsiTheme="minorHAnsi"/>
          <w:sz w:val="22"/>
          <w:szCs w:val="22"/>
        </w:rPr>
        <w:t xml:space="preserve"> 1E</w:t>
      </w:r>
      <w:r>
        <w:rPr>
          <w:rFonts w:asciiTheme="minorHAnsi" w:hAnsiTheme="minorHAnsi"/>
          <w:sz w:val="22"/>
          <w:szCs w:val="22"/>
        </w:rPr>
        <w:t xml:space="preserve">, </w:t>
      </w:r>
      <w:r w:rsidR="005A741A">
        <w:rPr>
          <w:rFonts w:asciiTheme="minorHAnsi" w:hAnsiTheme="minorHAnsi"/>
          <w:sz w:val="22"/>
          <w:szCs w:val="22"/>
        </w:rPr>
        <w:t xml:space="preserve">1H, </w:t>
      </w:r>
      <w:bookmarkStart w:id="0" w:name="_GoBack"/>
      <w:bookmarkEnd w:id="0"/>
      <w:r w:rsidR="002D4395">
        <w:rPr>
          <w:rFonts w:asciiTheme="minorHAnsi" w:hAnsiTheme="minorHAnsi"/>
          <w:sz w:val="22"/>
          <w:szCs w:val="22"/>
        </w:rPr>
        <w:t>2D,</w:t>
      </w:r>
      <w:r>
        <w:rPr>
          <w:rFonts w:asciiTheme="minorHAnsi" w:hAnsiTheme="minorHAnsi"/>
          <w:sz w:val="22"/>
          <w:szCs w:val="22"/>
        </w:rPr>
        <w:t xml:space="preserve"> </w:t>
      </w:r>
      <w:r w:rsidR="002D4395">
        <w:rPr>
          <w:rFonts w:asciiTheme="minorHAnsi" w:hAnsiTheme="minorHAnsi"/>
          <w:sz w:val="22"/>
          <w:szCs w:val="22"/>
        </w:rPr>
        <w:t>3B, 3C, 5C, 5E, and 6C.</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46DCA" w14:textId="77777777" w:rsidR="003D1BF6" w:rsidRDefault="003D1BF6" w:rsidP="004215FE">
      <w:r>
        <w:separator/>
      </w:r>
    </w:p>
  </w:endnote>
  <w:endnote w:type="continuationSeparator" w:id="0">
    <w:p w14:paraId="425E1B7E" w14:textId="77777777" w:rsidR="003D1BF6" w:rsidRDefault="003D1BF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panose1 w:val="00000000000000000000"/>
    <w:charset w:val="00"/>
    <w:family w:val="roman"/>
    <w:notTrueType/>
    <w:pitch w:val="default"/>
  </w:font>
  <w:font w:name="Lucida Gran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5BD5924D"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5A741A">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31204" w14:textId="77777777" w:rsidR="003D1BF6" w:rsidRDefault="003D1BF6" w:rsidP="004215FE">
      <w:r>
        <w:separator/>
      </w:r>
    </w:p>
  </w:footnote>
  <w:footnote w:type="continuationSeparator" w:id="0">
    <w:p w14:paraId="415048C9" w14:textId="77777777" w:rsidR="003D1BF6" w:rsidRDefault="003D1BF6"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lang w:eastAsia="zh-CN"/>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16788"/>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36446"/>
    <w:rsid w:val="00146DE9"/>
    <w:rsid w:val="0015519A"/>
    <w:rsid w:val="001618D5"/>
    <w:rsid w:val="00175192"/>
    <w:rsid w:val="001B47CB"/>
    <w:rsid w:val="001E1D59"/>
    <w:rsid w:val="00212F30"/>
    <w:rsid w:val="00217B9E"/>
    <w:rsid w:val="002336C6"/>
    <w:rsid w:val="00241081"/>
    <w:rsid w:val="00266462"/>
    <w:rsid w:val="002A068D"/>
    <w:rsid w:val="002A0ED1"/>
    <w:rsid w:val="002A7487"/>
    <w:rsid w:val="002D4395"/>
    <w:rsid w:val="00307F5D"/>
    <w:rsid w:val="003248ED"/>
    <w:rsid w:val="00370080"/>
    <w:rsid w:val="003D1BF6"/>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741A"/>
    <w:rsid w:val="005B0A15"/>
    <w:rsid w:val="00605A12"/>
    <w:rsid w:val="00615359"/>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E512B"/>
    <w:rsid w:val="00912B0B"/>
    <w:rsid w:val="009205E9"/>
    <w:rsid w:val="0092438C"/>
    <w:rsid w:val="00941D04"/>
    <w:rsid w:val="00963CEF"/>
    <w:rsid w:val="00993065"/>
    <w:rsid w:val="009A0661"/>
    <w:rsid w:val="009D0D28"/>
    <w:rsid w:val="009E6ACE"/>
    <w:rsid w:val="009E7B13"/>
    <w:rsid w:val="00A11EC6"/>
    <w:rsid w:val="00A131BD"/>
    <w:rsid w:val="00A16DF9"/>
    <w:rsid w:val="00A32E20"/>
    <w:rsid w:val="00A5368C"/>
    <w:rsid w:val="00A62B52"/>
    <w:rsid w:val="00A84B3E"/>
    <w:rsid w:val="00AA1D88"/>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001E5"/>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63180F1-11B5-49B5-BD8F-3955D733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ABD1-1263-4367-A322-171C28F1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Haining Zhong</cp:lastModifiedBy>
  <cp:revision>2</cp:revision>
  <dcterms:created xsi:type="dcterms:W3CDTF">2021-05-02T21:53:00Z</dcterms:created>
  <dcterms:modified xsi:type="dcterms:W3CDTF">2021-05-02T21:53:00Z</dcterms:modified>
</cp:coreProperties>
</file>