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F13F39C" w:rsidR="00877644" w:rsidRPr="00125190" w:rsidRDefault="000F2F2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this study, all statistical analyses were applied to gene expression or PAC-seq data, so replicate number is the critical parameter</w:t>
      </w:r>
      <w:r w:rsidR="006F72CF">
        <w:rPr>
          <w:rFonts w:asciiTheme="minorHAnsi" w:hAnsiTheme="minorHAnsi"/>
        </w:rPr>
        <w:t>,</w:t>
      </w:r>
      <w:r>
        <w:rPr>
          <w:rFonts w:asciiTheme="minorHAnsi" w:hAnsiTheme="minorHAnsi"/>
        </w:rPr>
        <w:t xml:space="preserve"> not sample size. </w:t>
      </w:r>
      <w:r w:rsidR="006F72CF">
        <w:rPr>
          <w:rFonts w:asciiTheme="minorHAnsi" w:hAnsiTheme="minorHAnsi"/>
        </w:rPr>
        <w:t>Replicates are</w:t>
      </w:r>
      <w:r>
        <w:rPr>
          <w:rFonts w:asciiTheme="minorHAnsi" w:hAnsiTheme="minorHAnsi"/>
        </w:rPr>
        <w:t xml:space="preserve"> addressed below.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F50C762" w14:textId="2F9539DE" w:rsidR="001C79BD" w:rsidRDefault="000F2F2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Each</w:t>
      </w:r>
      <w:r w:rsidR="006F72CF">
        <w:rPr>
          <w:rFonts w:asciiTheme="minorHAnsi" w:hAnsiTheme="minorHAnsi"/>
        </w:rPr>
        <w:t xml:space="preserve"> quantified</w:t>
      </w:r>
      <w:r>
        <w:rPr>
          <w:rFonts w:asciiTheme="minorHAnsi" w:hAnsiTheme="minorHAnsi"/>
        </w:rPr>
        <w:t xml:space="preserve"> experiment was performed with a minimum of three biological replicates. </w:t>
      </w:r>
      <w:r w:rsidR="001C79BD">
        <w:rPr>
          <w:rFonts w:asciiTheme="minorHAnsi" w:hAnsiTheme="minorHAnsi"/>
        </w:rPr>
        <w:t>In some cases, the experiments were more variable (e.g. intracellular SAM determination), so more replicates were performed to increase confidence and statistical power in the results.</w:t>
      </w:r>
    </w:p>
    <w:p w14:paraId="11802EB0" w14:textId="77777777" w:rsidR="001C79BD" w:rsidRDefault="001C79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9226BC7" w14:textId="364E0E07" w:rsidR="001C79BD" w:rsidRDefault="000F2F2C" w:rsidP="001C79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 biological replicate is </w:t>
      </w:r>
      <w:r w:rsidR="006F72CF">
        <w:rPr>
          <w:rFonts w:asciiTheme="minorHAnsi" w:hAnsiTheme="minorHAnsi"/>
        </w:rPr>
        <w:t>defined</w:t>
      </w:r>
      <w:r>
        <w:rPr>
          <w:rFonts w:asciiTheme="minorHAnsi" w:hAnsiTheme="minorHAnsi"/>
        </w:rPr>
        <w:t xml:space="preserve"> as cells that were treated (e.g. Met depletion, transfection, siRNA knockdown</w:t>
      </w:r>
      <w:r w:rsidR="006F72CF">
        <w:rPr>
          <w:rFonts w:asciiTheme="minorHAnsi" w:hAnsiTheme="minorHAnsi"/>
        </w:rPr>
        <w:t>, etc.</w:t>
      </w:r>
      <w:r>
        <w:rPr>
          <w:rFonts w:asciiTheme="minorHAnsi" w:hAnsiTheme="minorHAnsi"/>
        </w:rPr>
        <w:t xml:space="preserve">) on independent days </w:t>
      </w:r>
      <w:r w:rsidR="001C79BD">
        <w:rPr>
          <w:rFonts w:asciiTheme="minorHAnsi" w:hAnsiTheme="minorHAnsi"/>
        </w:rPr>
        <w:t xml:space="preserve">with independent “splits” of the cells. Therefore, </w:t>
      </w:r>
      <w:r>
        <w:rPr>
          <w:rFonts w:asciiTheme="minorHAnsi" w:hAnsiTheme="minorHAnsi"/>
        </w:rPr>
        <w:t>the replicates were either a different passage or, in some cases, cells</w:t>
      </w:r>
      <w:r w:rsidR="001C79BD">
        <w:rPr>
          <w:rFonts w:asciiTheme="minorHAnsi" w:hAnsiTheme="minorHAnsi"/>
        </w:rPr>
        <w:t xml:space="preserve"> that had been</w:t>
      </w:r>
      <w:r>
        <w:rPr>
          <w:rFonts w:asciiTheme="minorHAnsi" w:hAnsiTheme="minorHAnsi"/>
        </w:rPr>
        <w:t xml:space="preserve"> thawed at a different time. </w:t>
      </w:r>
    </w:p>
    <w:p w14:paraId="7A96FE37" w14:textId="0DA37B32" w:rsidR="001C79BD" w:rsidRDefault="001C79BD" w:rsidP="001C79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3B9E057" w14:textId="2286A9D0" w:rsidR="001C79BD" w:rsidRDefault="001C79BD" w:rsidP="001C79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replicate numbers are given in each figure legend and independent replicate points are shown on each of the bar graphs in addition to error bars. Statistical methods are also listed in the figure legends. </w:t>
      </w:r>
    </w:p>
    <w:p w14:paraId="232D5F17" w14:textId="1EA5B69F" w:rsidR="001C79BD" w:rsidRDefault="001C79BD" w:rsidP="001C79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65BAD41" w14:textId="081B1DAC" w:rsidR="001C79BD" w:rsidRPr="006F72CF" w:rsidRDefault="006F72CF" w:rsidP="001C79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There was no exclusion of outliers</w:t>
      </w:r>
      <w:r w:rsidR="001C79BD" w:rsidRPr="006F72CF">
        <w:rPr>
          <w:rFonts w:asciiTheme="minorHAnsi" w:hAnsiTheme="minorHAnsi"/>
        </w:rPr>
        <w:t>.</w:t>
      </w:r>
    </w:p>
    <w:p w14:paraId="73B0AA36" w14:textId="5B7EBD32" w:rsidR="001C79BD" w:rsidRPr="006F72CF" w:rsidRDefault="001C79BD" w:rsidP="001C79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E953458" w14:textId="69044C25" w:rsidR="001C79BD" w:rsidRPr="006F72CF" w:rsidRDefault="001C79BD" w:rsidP="001C79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F72CF">
        <w:rPr>
          <w:rFonts w:asciiTheme="minorHAnsi" w:hAnsiTheme="minorHAnsi"/>
        </w:rPr>
        <w:t>GEO submission has been made for our PAC-seq data (</w:t>
      </w:r>
      <w:r w:rsidRPr="006F72CF">
        <w:rPr>
          <w:rFonts w:ascii="ø&gt;À˛" w:hAnsi="ø&gt;À˛" w:cs="ø&gt;À˛"/>
        </w:rPr>
        <w:t>GSE158591) and the secure token for reviewer access has been included in the submitted paper (</w:t>
      </w:r>
      <w:proofErr w:type="spellStart"/>
      <w:r w:rsidRPr="006F72CF">
        <w:rPr>
          <w:rFonts w:ascii="ø&gt;À˛" w:hAnsi="ø&gt;À˛" w:cs="ø&gt;À˛"/>
        </w:rPr>
        <w:t>ojylsqokndihbyn</w:t>
      </w:r>
      <w:proofErr w:type="spellEnd"/>
      <w:r w:rsidRPr="006F72CF">
        <w:rPr>
          <w:rFonts w:ascii="ø&gt;À˛" w:hAnsi="ø&gt;À˛" w:cs="ø&gt;À˛"/>
        </w:rPr>
        <w:t xml:space="preserve">). </w:t>
      </w:r>
    </w:p>
    <w:p w14:paraId="65088C52" w14:textId="77777777" w:rsidR="001C79BD" w:rsidRPr="00125190" w:rsidRDefault="001C79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4345783" w14:textId="524EFC84" w:rsidR="00E6002F" w:rsidRDefault="00E6002F" w:rsidP="00E6002F">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replicate numbers are given in each figure legend and independent replicate data points are shown on each of the bar graphs in addition to error bars. Statistical methods are also listed in the figure legends and the fact that data are represented as </w:t>
      </w:r>
      <w:proofErr w:type="spellStart"/>
      <w:r>
        <w:rPr>
          <w:rFonts w:asciiTheme="minorHAnsi" w:hAnsiTheme="minorHAnsi"/>
        </w:rPr>
        <w:t>mean±SD</w:t>
      </w:r>
      <w:proofErr w:type="spellEnd"/>
      <w:r>
        <w:rPr>
          <w:rFonts w:asciiTheme="minorHAnsi" w:hAnsiTheme="minorHAnsi"/>
        </w:rPr>
        <w:t xml:space="preserve"> is also addressed in the figure legends. </w:t>
      </w:r>
    </w:p>
    <w:p w14:paraId="5FCD6AAB" w14:textId="6682197B" w:rsidR="00E6002F" w:rsidRDefault="00E6002F" w:rsidP="00E6002F">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p>
    <w:p w14:paraId="28186B16" w14:textId="3BD28374" w:rsidR="00E6002F" w:rsidRDefault="00E6002F" w:rsidP="00E6002F">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most cases, we used Student’s t-tests to compare between our samples as is standard in gene expression studies. In some figures</w:t>
      </w:r>
      <w:r w:rsidR="007E120E">
        <w:rPr>
          <w:rFonts w:asciiTheme="minorHAnsi" w:hAnsiTheme="minorHAnsi"/>
        </w:rPr>
        <w:t>,</w:t>
      </w:r>
      <w:r>
        <w:rPr>
          <w:rFonts w:asciiTheme="minorHAnsi" w:hAnsiTheme="minorHAnsi"/>
        </w:rPr>
        <w:t xml:space="preserve"> different comparisons were made </w:t>
      </w:r>
      <w:r w:rsidR="007E120E">
        <w:rPr>
          <w:rFonts w:asciiTheme="minorHAnsi" w:hAnsiTheme="minorHAnsi"/>
        </w:rPr>
        <w:t>among the samples</w:t>
      </w:r>
      <w:r>
        <w:rPr>
          <w:rFonts w:asciiTheme="minorHAnsi" w:hAnsiTheme="minorHAnsi"/>
        </w:rPr>
        <w:t xml:space="preserve"> and </w:t>
      </w:r>
      <w:r w:rsidR="007E120E">
        <w:rPr>
          <w:rFonts w:asciiTheme="minorHAnsi" w:hAnsiTheme="minorHAnsi"/>
        </w:rPr>
        <w:t xml:space="preserve">we tried to outline this clearly </w:t>
      </w:r>
      <w:r>
        <w:rPr>
          <w:rFonts w:asciiTheme="minorHAnsi" w:hAnsiTheme="minorHAnsi"/>
        </w:rPr>
        <w:t>in the figure legends and</w:t>
      </w:r>
      <w:r w:rsidR="007E120E">
        <w:rPr>
          <w:rFonts w:asciiTheme="minorHAnsi" w:hAnsiTheme="minorHAnsi"/>
        </w:rPr>
        <w:t>/or</w:t>
      </w:r>
      <w:r>
        <w:rPr>
          <w:rFonts w:asciiTheme="minorHAnsi" w:hAnsiTheme="minorHAnsi"/>
        </w:rPr>
        <w:t xml:space="preserve"> the figure itself (e.g. Fig 3C). Statistical analysis for Venn diagram overlap used the </w:t>
      </w:r>
      <w:proofErr w:type="spellStart"/>
      <w:r>
        <w:rPr>
          <w:rFonts w:asciiTheme="minorHAnsi" w:hAnsiTheme="minorHAnsi"/>
        </w:rPr>
        <w:t>SuperExact</w:t>
      </w:r>
      <w:proofErr w:type="spellEnd"/>
      <w:r>
        <w:rPr>
          <w:rFonts w:asciiTheme="minorHAnsi" w:hAnsiTheme="minorHAnsi"/>
        </w:rPr>
        <w:t xml:space="preserve"> Test (Wang et al., 2015)</w:t>
      </w:r>
      <w:r w:rsidR="007E120E">
        <w:rPr>
          <w:rFonts w:asciiTheme="minorHAnsi" w:hAnsiTheme="minorHAnsi"/>
        </w:rPr>
        <w:t>,</w:t>
      </w:r>
      <w:r>
        <w:rPr>
          <w:rFonts w:asciiTheme="minorHAnsi" w:hAnsiTheme="minorHAnsi"/>
        </w:rPr>
        <w:t xml:space="preserve"> which was specifically designed for this purpose.  </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EBFC0A0" w:rsidR="00BC3CCE" w:rsidRPr="00505C51" w:rsidRDefault="00E6002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is not applicable as we do not do any group allocation.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01CE18C" w:rsidR="00BC3CCE" w:rsidRPr="00505C51" w:rsidRDefault="00E6002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PAC-seq and MAGeCK analyses include summary tables (Supplemental). The GEO submission for the PAC-seq data includes “source data” file as well as raw data.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02FE6" w14:textId="77777777" w:rsidR="00622188" w:rsidRDefault="00622188" w:rsidP="004215FE">
      <w:r>
        <w:separator/>
      </w:r>
    </w:p>
  </w:endnote>
  <w:endnote w:type="continuationSeparator" w:id="0">
    <w:p w14:paraId="3C66ABCD" w14:textId="77777777" w:rsidR="00622188" w:rsidRDefault="0062218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ø&gt;À˛">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p>
  <w:p w14:paraId="44EEFD2C" w14:textId="77777777" w:rsidR="00BC3CCE" w:rsidRDefault="00BC3CCE" w:rsidP="0009520A">
    <w:pPr>
      <w:pStyle w:val="Footer"/>
      <w:framePr w:wrap="around" w:vAnchor="text" w:hAnchor="margin" w:xAlign="center" w:y="1"/>
      <w:ind w:right="360"/>
      <w:rPr>
        <w:rStyle w:val="PageNumber"/>
      </w:rPr>
    </w:pP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634AC7" w:rsidP="0009520A">
    <w:pPr>
      <w:pStyle w:val="Footer"/>
      <w:framePr w:wrap="around" w:vAnchor="text" w:hAnchor="page" w:x="9943" w:y="195"/>
      <w:rPr>
        <w:rStyle w:val="PageNumber"/>
      </w:rPr>
    </w:pPr>
    <w:r>
      <w:rPr>
        <w:rStyle w:val="PageNumber"/>
        <w:rFonts w:asciiTheme="minorHAnsi" w:hAnsiTheme="minorHAnsi"/>
        <w:noProof/>
        <w:sz w:val="20"/>
        <w:szCs w:val="20"/>
      </w:rPr>
      <w:t>2</w:t>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C0F3A" w14:textId="77777777" w:rsidR="00622188" w:rsidRDefault="00622188" w:rsidP="004215FE">
      <w:r>
        <w:separator/>
      </w:r>
    </w:p>
  </w:footnote>
  <w:footnote w:type="continuationSeparator" w:id="0">
    <w:p w14:paraId="548ED3DF" w14:textId="77777777" w:rsidR="00622188" w:rsidRDefault="00622188"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2F2C"/>
    <w:rsid w:val="000F64EE"/>
    <w:rsid w:val="00100F97"/>
    <w:rsid w:val="001019CD"/>
    <w:rsid w:val="00125190"/>
    <w:rsid w:val="00133662"/>
    <w:rsid w:val="00133907"/>
    <w:rsid w:val="00146DE9"/>
    <w:rsid w:val="0015519A"/>
    <w:rsid w:val="001618D5"/>
    <w:rsid w:val="00175192"/>
    <w:rsid w:val="001C79BD"/>
    <w:rsid w:val="001E1D59"/>
    <w:rsid w:val="00211C1D"/>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22188"/>
    <w:rsid w:val="00634AC7"/>
    <w:rsid w:val="00657587"/>
    <w:rsid w:val="00661DCC"/>
    <w:rsid w:val="00672545"/>
    <w:rsid w:val="00685CCF"/>
    <w:rsid w:val="006A632B"/>
    <w:rsid w:val="006C06F5"/>
    <w:rsid w:val="006C7BC3"/>
    <w:rsid w:val="006E4A6C"/>
    <w:rsid w:val="006E6B2A"/>
    <w:rsid w:val="006F72CF"/>
    <w:rsid w:val="00700103"/>
    <w:rsid w:val="007137E1"/>
    <w:rsid w:val="00762B36"/>
    <w:rsid w:val="00763BA5"/>
    <w:rsid w:val="0076524F"/>
    <w:rsid w:val="00767B26"/>
    <w:rsid w:val="00795CED"/>
    <w:rsid w:val="007B6567"/>
    <w:rsid w:val="007B6D8A"/>
    <w:rsid w:val="007B7AF0"/>
    <w:rsid w:val="007C1A97"/>
    <w:rsid w:val="007C5F74"/>
    <w:rsid w:val="007D18C3"/>
    <w:rsid w:val="007E120E"/>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19CD"/>
    <w:rsid w:val="00BB55EC"/>
    <w:rsid w:val="00BC3CCE"/>
    <w:rsid w:val="00C1184B"/>
    <w:rsid w:val="00C17E82"/>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002F"/>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2FF895C-BB29-CC4D-9320-60D8DAD3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emma darkin</cp:lastModifiedBy>
  <cp:revision>2</cp:revision>
  <dcterms:created xsi:type="dcterms:W3CDTF">2020-11-19T08:06:00Z</dcterms:created>
  <dcterms:modified xsi:type="dcterms:W3CDTF">2020-11-19T08:06:00Z</dcterms:modified>
</cp:coreProperties>
</file>