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672C" w14:textId="77777777" w:rsidR="001B3B79" w:rsidRPr="001E3BC8" w:rsidRDefault="001B3B79" w:rsidP="001B3B79">
      <w:pPr>
        <w:rPr>
          <w:rFonts w:ascii="Times New Roman" w:hAnsi="Times New Roman" w:cs="Times New Roman"/>
          <w:lang w:val="en-US"/>
        </w:rPr>
      </w:pPr>
      <w:r w:rsidRPr="001E3BC8">
        <w:rPr>
          <w:rFonts w:ascii="Times New Roman" w:hAnsi="Times New Roman" w:cs="Times New Roman"/>
          <w:lang w:val="en-US"/>
        </w:rPr>
        <w:t>Supplementary File 5A</w:t>
      </w:r>
    </w:p>
    <w:tbl>
      <w:tblPr>
        <w:tblStyle w:val="Tabellrutnt1"/>
        <w:tblW w:w="499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410"/>
        <w:gridCol w:w="2553"/>
        <w:gridCol w:w="2543"/>
      </w:tblGrid>
      <w:tr w:rsidR="001B3B79" w:rsidRPr="001E3BC8" w14:paraId="78EB3D39" w14:textId="77777777" w:rsidTr="00163A64">
        <w:trPr>
          <w:trHeight w:val="414"/>
        </w:trPr>
        <w:tc>
          <w:tcPr>
            <w:tcW w:w="5000" w:type="pct"/>
            <w:gridSpan w:val="4"/>
            <w:tcBorders>
              <w:top w:val="nil"/>
              <w:bottom w:val="nil"/>
            </w:tcBorders>
          </w:tcPr>
          <w:p w14:paraId="1958A629" w14:textId="77777777" w:rsidR="001B3B79" w:rsidRPr="001E3BC8" w:rsidRDefault="001B3B79" w:rsidP="00163A64">
            <w:pPr>
              <w:spacing w:after="160" w:line="259" w:lineRule="auto"/>
              <w:rPr>
                <w:rFonts w:ascii="Times New Roman" w:hAnsi="Times New Roman" w:cs="Times New Roman"/>
                <w:lang w:val="en-US"/>
              </w:rPr>
            </w:pPr>
          </w:p>
        </w:tc>
      </w:tr>
      <w:tr w:rsidR="001B3B79" w:rsidRPr="001E3BC8" w14:paraId="43017190" w14:textId="77777777" w:rsidTr="00163A64">
        <w:trPr>
          <w:trHeight w:val="557"/>
        </w:trPr>
        <w:tc>
          <w:tcPr>
            <w:tcW w:w="5000" w:type="pct"/>
            <w:gridSpan w:val="4"/>
            <w:tcBorders>
              <w:top w:val="nil"/>
              <w:bottom w:val="single" w:sz="4" w:space="0" w:color="auto"/>
            </w:tcBorders>
          </w:tcPr>
          <w:p w14:paraId="7398ABBD" w14:textId="77777777" w:rsidR="001B3B79" w:rsidRPr="001E3BC8" w:rsidRDefault="001B3B79" w:rsidP="00163A64">
            <w:pPr>
              <w:spacing w:after="160" w:line="259" w:lineRule="auto"/>
              <w:rPr>
                <w:rFonts w:ascii="Times New Roman" w:hAnsi="Times New Roman" w:cs="Times New Roman"/>
                <w:i/>
                <w:iCs/>
                <w:lang w:val="en-US"/>
              </w:rPr>
            </w:pPr>
            <w:r w:rsidRPr="001E3BC8">
              <w:rPr>
                <w:rFonts w:ascii="Times New Roman" w:hAnsi="Times New Roman" w:cs="Times New Roman"/>
                <w:i/>
                <w:iCs/>
                <w:lang w:val="en-US"/>
              </w:rPr>
              <w:t xml:space="preserve">Mating domain, reproductive domain, and offspring mortality domain predicted by global masculinity. </w:t>
            </w:r>
            <w:r w:rsidRPr="001E3BC8">
              <w:rPr>
                <w:rFonts w:ascii="Times New Roman" w:eastAsia="Calibri" w:hAnsi="Times New Roman" w:cs="Times New Roman"/>
                <w:i/>
                <w:iCs/>
                <w:lang w:val="en-US"/>
              </w:rPr>
              <w:t>Pearson’s r (95% CI); p value for meta-analytic effect, q-value (correcting for multiple comparisons); number of observations (k), samples (s), and unique participants (n); test for heterogeneity (Q), p value for heterogeneity. Statistically significant meta-analytic associations are bolded if still significant after controlling for multiple comparisons.</w:t>
            </w:r>
          </w:p>
        </w:tc>
      </w:tr>
      <w:tr w:rsidR="001B3B79" w:rsidRPr="001E3BC8" w14:paraId="5B8E7658" w14:textId="77777777" w:rsidTr="00163A64">
        <w:tc>
          <w:tcPr>
            <w:tcW w:w="858" w:type="pct"/>
            <w:tcBorders>
              <w:top w:val="single" w:sz="4" w:space="0" w:color="auto"/>
              <w:bottom w:val="nil"/>
            </w:tcBorders>
          </w:tcPr>
          <w:p w14:paraId="296E7D8D" w14:textId="77777777" w:rsidR="001B3B79" w:rsidRPr="001E3BC8" w:rsidRDefault="001B3B79" w:rsidP="00163A64">
            <w:pPr>
              <w:spacing w:after="160" w:line="259" w:lineRule="auto"/>
              <w:rPr>
                <w:rFonts w:ascii="Times New Roman" w:hAnsi="Times New Roman" w:cs="Times New Roman"/>
                <w:lang w:val="en-US"/>
              </w:rPr>
            </w:pPr>
          </w:p>
        </w:tc>
        <w:tc>
          <w:tcPr>
            <w:tcW w:w="1330" w:type="pct"/>
            <w:tcBorders>
              <w:top w:val="single" w:sz="4" w:space="0" w:color="auto"/>
              <w:bottom w:val="nil"/>
            </w:tcBorders>
          </w:tcPr>
          <w:p w14:paraId="0ED354B4"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Mating domain</w:t>
            </w:r>
          </w:p>
        </w:tc>
        <w:tc>
          <w:tcPr>
            <w:tcW w:w="1409" w:type="pct"/>
            <w:tcBorders>
              <w:top w:val="single" w:sz="4" w:space="0" w:color="auto"/>
              <w:bottom w:val="nil"/>
            </w:tcBorders>
          </w:tcPr>
          <w:p w14:paraId="5C6545FF"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Reproductive domain</w:t>
            </w:r>
          </w:p>
        </w:tc>
        <w:tc>
          <w:tcPr>
            <w:tcW w:w="1403" w:type="pct"/>
            <w:tcBorders>
              <w:top w:val="single" w:sz="4" w:space="0" w:color="auto"/>
              <w:bottom w:val="nil"/>
            </w:tcBorders>
          </w:tcPr>
          <w:p w14:paraId="343B21DA"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Offspring mortality domain</w:t>
            </w:r>
          </w:p>
        </w:tc>
      </w:tr>
      <w:tr w:rsidR="001B3B79" w:rsidRPr="001E3BC8" w14:paraId="54962DEE" w14:textId="77777777" w:rsidTr="00163A64">
        <w:trPr>
          <w:trHeight w:val="330"/>
        </w:trPr>
        <w:tc>
          <w:tcPr>
            <w:tcW w:w="858" w:type="pct"/>
            <w:tcBorders>
              <w:top w:val="nil"/>
              <w:bottom w:val="single" w:sz="4" w:space="0" w:color="auto"/>
            </w:tcBorders>
          </w:tcPr>
          <w:p w14:paraId="035EF91F"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Sample</w:t>
            </w:r>
          </w:p>
        </w:tc>
        <w:tc>
          <w:tcPr>
            <w:tcW w:w="1330" w:type="pct"/>
            <w:tcBorders>
              <w:top w:val="nil"/>
              <w:bottom w:val="single" w:sz="4" w:space="0" w:color="auto"/>
            </w:tcBorders>
          </w:tcPr>
          <w:p w14:paraId="6D87C3FF" w14:textId="77777777" w:rsidR="001B3B79" w:rsidRPr="001E3BC8" w:rsidRDefault="001B3B79" w:rsidP="00163A64">
            <w:pPr>
              <w:spacing w:after="160" w:line="259" w:lineRule="auto"/>
              <w:rPr>
                <w:rFonts w:ascii="Times New Roman" w:hAnsi="Times New Roman" w:cs="Times New Roman"/>
                <w:lang w:val="en-US"/>
              </w:rPr>
            </w:pPr>
          </w:p>
        </w:tc>
        <w:tc>
          <w:tcPr>
            <w:tcW w:w="1409" w:type="pct"/>
            <w:tcBorders>
              <w:top w:val="nil"/>
              <w:bottom w:val="single" w:sz="4" w:space="0" w:color="auto"/>
            </w:tcBorders>
          </w:tcPr>
          <w:p w14:paraId="0C76EE26" w14:textId="77777777" w:rsidR="001B3B79" w:rsidRPr="001E3BC8" w:rsidRDefault="001B3B79" w:rsidP="00163A64">
            <w:pPr>
              <w:spacing w:after="160" w:line="259" w:lineRule="auto"/>
              <w:rPr>
                <w:rFonts w:ascii="Times New Roman" w:hAnsi="Times New Roman" w:cs="Times New Roman"/>
                <w:lang w:val="en-US"/>
              </w:rPr>
            </w:pPr>
          </w:p>
        </w:tc>
        <w:tc>
          <w:tcPr>
            <w:tcW w:w="1403" w:type="pct"/>
            <w:tcBorders>
              <w:top w:val="nil"/>
              <w:bottom w:val="single" w:sz="4" w:space="0" w:color="auto"/>
            </w:tcBorders>
          </w:tcPr>
          <w:p w14:paraId="499AD97B" w14:textId="77777777" w:rsidR="001B3B79" w:rsidRPr="001E3BC8" w:rsidRDefault="001B3B79" w:rsidP="00163A64">
            <w:pPr>
              <w:spacing w:after="160" w:line="259" w:lineRule="auto"/>
              <w:rPr>
                <w:rFonts w:ascii="Times New Roman" w:hAnsi="Times New Roman" w:cs="Times New Roman"/>
                <w:lang w:val="en-US"/>
              </w:rPr>
            </w:pPr>
          </w:p>
        </w:tc>
      </w:tr>
      <w:tr w:rsidR="001B3B79" w:rsidRPr="001E3BC8" w14:paraId="7092EE91" w14:textId="77777777" w:rsidTr="00163A64">
        <w:trPr>
          <w:trHeight w:val="1268"/>
        </w:trPr>
        <w:tc>
          <w:tcPr>
            <w:tcW w:w="858" w:type="pct"/>
            <w:tcBorders>
              <w:top w:val="single" w:sz="4" w:space="0" w:color="auto"/>
              <w:bottom w:val="nil"/>
              <w:right w:val="nil"/>
            </w:tcBorders>
          </w:tcPr>
          <w:p w14:paraId="206CF308"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All samples</w:t>
            </w:r>
          </w:p>
        </w:tc>
        <w:tc>
          <w:tcPr>
            <w:tcW w:w="1330" w:type="pct"/>
            <w:tcBorders>
              <w:top w:val="single" w:sz="4" w:space="0" w:color="auto"/>
              <w:left w:val="nil"/>
              <w:bottom w:val="nil"/>
              <w:right w:val="nil"/>
            </w:tcBorders>
          </w:tcPr>
          <w:p w14:paraId="0EB43F25"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b/>
                <w:bCs/>
                <w:i/>
                <w:iCs/>
                <w:lang w:val="en-US"/>
              </w:rPr>
              <w:t>r</w:t>
            </w:r>
            <w:r w:rsidRPr="001E3BC8">
              <w:rPr>
                <w:rFonts w:ascii="Times New Roman" w:hAnsi="Times New Roman" w:cs="Times New Roman"/>
                <w:b/>
                <w:bCs/>
                <w:lang w:val="en-US"/>
              </w:rPr>
              <w:t xml:space="preserve"> = .090 (0.071, 0.110),</w:t>
            </w:r>
            <w:r w:rsidRPr="001E3BC8">
              <w:rPr>
                <w:rFonts w:ascii="Times New Roman" w:hAnsi="Times New Roman" w:cs="Times New Roman"/>
                <w:b/>
                <w:bCs/>
                <w:lang w:val="en-US"/>
              </w:rPr>
              <w:br/>
            </w:r>
            <w:r w:rsidRPr="001E3BC8">
              <w:rPr>
                <w:rFonts w:ascii="Times New Roman" w:hAnsi="Times New Roman" w:cs="Times New Roman"/>
                <w:b/>
                <w:i/>
                <w:iCs/>
                <w:lang w:val="en-US"/>
              </w:rPr>
              <w:t>p</w:t>
            </w:r>
            <w:r w:rsidRPr="001E3BC8">
              <w:rPr>
                <w:rFonts w:ascii="Times New Roman" w:hAnsi="Times New Roman" w:cs="Times New Roman"/>
                <w:b/>
                <w:lang w:val="en-US"/>
              </w:rPr>
              <w:t xml:space="preserve"> &lt; .001, </w:t>
            </w:r>
            <w:r w:rsidRPr="001E3BC8">
              <w:rPr>
                <w:rFonts w:ascii="Times New Roman" w:hAnsi="Times New Roman" w:cs="Times New Roman"/>
                <w:b/>
                <w:i/>
                <w:iCs/>
                <w:lang w:val="en-US"/>
              </w:rPr>
              <w:t>q</w:t>
            </w:r>
            <w:r w:rsidRPr="001E3BC8">
              <w:rPr>
                <w:rFonts w:ascii="Times New Roman" w:hAnsi="Times New Roman" w:cs="Times New Roman"/>
                <w:b/>
                <w:lang w:val="en-US"/>
              </w:rPr>
              <w:t xml:space="preserve"> = .001</w:t>
            </w:r>
            <w:r w:rsidRPr="001E3BC8">
              <w:rPr>
                <w:rFonts w:ascii="Times New Roman" w:hAnsi="Times New Roman" w:cs="Times New Roman"/>
                <w:lang w:val="en-US"/>
              </w:rPr>
              <w:br/>
            </w:r>
            <w:r w:rsidRPr="001E3BC8">
              <w:rPr>
                <w:rFonts w:ascii="Times New Roman" w:hAnsi="Times New Roman" w:cs="Times New Roman"/>
                <w:i/>
                <w:iCs/>
                <w:lang w:val="en-US"/>
              </w:rPr>
              <w:t>k</w:t>
            </w:r>
            <w:r w:rsidRPr="001E3BC8">
              <w:rPr>
                <w:rFonts w:ascii="Times New Roman" w:hAnsi="Times New Roman" w:cs="Times New Roman"/>
                <w:lang w:val="en-US"/>
              </w:rPr>
              <w:t xml:space="preserve"> = 371, </w:t>
            </w:r>
            <w:r w:rsidRPr="001E3BC8">
              <w:rPr>
                <w:rFonts w:ascii="Times New Roman" w:hAnsi="Times New Roman" w:cs="Times New Roman"/>
                <w:i/>
                <w:iCs/>
                <w:lang w:val="en-US"/>
              </w:rPr>
              <w:t>s</w:t>
            </w:r>
            <w:r w:rsidRPr="001E3BC8">
              <w:rPr>
                <w:rFonts w:ascii="Times New Roman" w:hAnsi="Times New Roman" w:cs="Times New Roman"/>
                <w:lang w:val="en-US"/>
              </w:rPr>
              <w:t xml:space="preserve"> = 70, </w:t>
            </w:r>
            <w:r w:rsidRPr="001E3BC8">
              <w:rPr>
                <w:rFonts w:ascii="Times New Roman" w:hAnsi="Times New Roman" w:cs="Times New Roman"/>
                <w:i/>
                <w:iCs/>
                <w:lang w:val="en-US"/>
              </w:rPr>
              <w:t>n</w:t>
            </w:r>
            <w:r w:rsidRPr="001E3BC8">
              <w:rPr>
                <w:rFonts w:ascii="Times New Roman" w:hAnsi="Times New Roman" w:cs="Times New Roman"/>
                <w:lang w:val="en-US"/>
              </w:rPr>
              <w:t xml:space="preserve"> = 117481</w:t>
            </w:r>
            <w:r w:rsidRPr="001E3BC8">
              <w:rPr>
                <w:rFonts w:ascii="Times New Roman" w:hAnsi="Times New Roman" w:cs="Times New Roman"/>
                <w:lang w:val="en-US"/>
              </w:rPr>
              <w:br/>
            </w:r>
            <w:proofErr w:type="gramStart"/>
            <w:r w:rsidRPr="001E3BC8">
              <w:rPr>
                <w:rFonts w:ascii="Times New Roman" w:hAnsi="Times New Roman" w:cs="Times New Roman"/>
                <w:lang w:val="en-US"/>
              </w:rPr>
              <w:t>Q(</w:t>
            </w:r>
            <w:proofErr w:type="gramEnd"/>
            <w:r w:rsidRPr="001E3BC8">
              <w:rPr>
                <w:rFonts w:ascii="Times New Roman" w:hAnsi="Times New Roman" w:cs="Times New Roman"/>
                <w:lang w:val="en-US"/>
              </w:rPr>
              <w:t>df = 370) = 1108.213,</w:t>
            </w:r>
            <w:r w:rsidRPr="001E3BC8">
              <w:rPr>
                <w:rFonts w:ascii="Times New Roman" w:hAnsi="Times New Roman" w:cs="Times New Roman"/>
                <w:lang w:val="en-US"/>
              </w:rPr>
              <w:br/>
            </w:r>
            <w:r w:rsidRPr="001E3BC8">
              <w:rPr>
                <w:rFonts w:ascii="Times New Roman" w:hAnsi="Times New Roman" w:cs="Times New Roman"/>
                <w:i/>
                <w:iCs/>
                <w:lang w:val="en-US"/>
              </w:rPr>
              <w:t>p</w:t>
            </w:r>
            <w:r w:rsidRPr="001E3BC8">
              <w:rPr>
                <w:rFonts w:ascii="Times New Roman" w:hAnsi="Times New Roman" w:cs="Times New Roman"/>
                <w:lang w:val="en-US"/>
              </w:rPr>
              <w:t xml:space="preserve"> &lt; .001</w:t>
            </w:r>
          </w:p>
        </w:tc>
        <w:tc>
          <w:tcPr>
            <w:tcW w:w="1409" w:type="pct"/>
            <w:tcBorders>
              <w:top w:val="single" w:sz="4" w:space="0" w:color="auto"/>
              <w:left w:val="nil"/>
              <w:bottom w:val="nil"/>
              <w:right w:val="nil"/>
            </w:tcBorders>
          </w:tcPr>
          <w:p w14:paraId="33E71BA0"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i/>
                <w:iCs/>
                <w:lang w:val="en-US"/>
              </w:rPr>
              <w:t xml:space="preserve">r </w:t>
            </w:r>
            <w:r w:rsidRPr="001E3BC8">
              <w:rPr>
                <w:rFonts w:ascii="Times New Roman" w:hAnsi="Times New Roman" w:cs="Times New Roman"/>
                <w:lang w:val="en-US"/>
              </w:rPr>
              <w:t>= .047 (0.004, 0.090),</w:t>
            </w:r>
            <w:r w:rsidRPr="001E3BC8">
              <w:rPr>
                <w:rFonts w:ascii="Times New Roman" w:hAnsi="Times New Roman" w:cs="Times New Roman"/>
                <w:b/>
                <w:bCs/>
                <w:lang w:val="en-US"/>
              </w:rPr>
              <w:t xml:space="preserve"> </w:t>
            </w:r>
            <w:r w:rsidRPr="001E3BC8">
              <w:rPr>
                <w:rFonts w:ascii="Times New Roman" w:hAnsi="Times New Roman" w:cs="Times New Roman"/>
                <w:b/>
                <w:bCs/>
                <w:lang w:val="en-US"/>
              </w:rPr>
              <w:br/>
            </w:r>
            <w:r w:rsidRPr="001E3BC8">
              <w:rPr>
                <w:rFonts w:ascii="Times New Roman" w:hAnsi="Times New Roman" w:cs="Times New Roman"/>
                <w:bCs/>
                <w:i/>
                <w:iCs/>
                <w:lang w:val="en-US"/>
              </w:rPr>
              <w:t>p</w:t>
            </w:r>
            <w:r w:rsidRPr="001E3BC8">
              <w:rPr>
                <w:rFonts w:ascii="Times New Roman" w:hAnsi="Times New Roman" w:cs="Times New Roman"/>
                <w:bCs/>
                <w:lang w:val="en-US"/>
              </w:rPr>
              <w:t xml:space="preserve"> = .033, </w:t>
            </w:r>
            <w:r w:rsidRPr="001E3BC8">
              <w:rPr>
                <w:rFonts w:ascii="Times New Roman" w:hAnsi="Times New Roman" w:cs="Times New Roman"/>
                <w:bCs/>
                <w:i/>
                <w:iCs/>
                <w:lang w:val="en-US"/>
              </w:rPr>
              <w:t xml:space="preserve">q </w:t>
            </w:r>
            <w:r w:rsidRPr="001E3BC8">
              <w:rPr>
                <w:rFonts w:ascii="Times New Roman" w:hAnsi="Times New Roman" w:cs="Times New Roman"/>
                <w:bCs/>
                <w:lang w:val="en-US"/>
              </w:rPr>
              <w:t>= .080</w:t>
            </w:r>
            <w:r w:rsidRPr="001E3BC8">
              <w:rPr>
                <w:rFonts w:ascii="Times New Roman" w:hAnsi="Times New Roman" w:cs="Times New Roman"/>
                <w:lang w:val="en-US"/>
              </w:rPr>
              <w:br/>
            </w:r>
            <w:r w:rsidRPr="001E3BC8">
              <w:rPr>
                <w:rFonts w:ascii="Times New Roman" w:hAnsi="Times New Roman" w:cs="Times New Roman"/>
                <w:i/>
                <w:iCs/>
                <w:lang w:val="en-US"/>
              </w:rPr>
              <w:t>k</w:t>
            </w:r>
            <w:r w:rsidRPr="001E3BC8">
              <w:rPr>
                <w:rFonts w:ascii="Times New Roman" w:hAnsi="Times New Roman" w:cs="Times New Roman"/>
                <w:lang w:val="en-US"/>
              </w:rPr>
              <w:t xml:space="preserve"> = 81, </w:t>
            </w:r>
            <w:r w:rsidRPr="001E3BC8">
              <w:rPr>
                <w:rFonts w:ascii="Times New Roman" w:hAnsi="Times New Roman" w:cs="Times New Roman"/>
                <w:i/>
                <w:iCs/>
                <w:lang w:val="en-US"/>
              </w:rPr>
              <w:t>s</w:t>
            </w:r>
            <w:r w:rsidRPr="001E3BC8">
              <w:rPr>
                <w:rFonts w:ascii="Times New Roman" w:hAnsi="Times New Roman" w:cs="Times New Roman"/>
                <w:lang w:val="en-US"/>
              </w:rPr>
              <w:t xml:space="preserve"> = 36, </w:t>
            </w:r>
            <w:r w:rsidRPr="001E3BC8">
              <w:rPr>
                <w:rFonts w:ascii="Times New Roman" w:hAnsi="Times New Roman" w:cs="Times New Roman"/>
                <w:i/>
                <w:iCs/>
                <w:lang w:val="en-US"/>
              </w:rPr>
              <w:t>n</w:t>
            </w:r>
            <w:r w:rsidRPr="001E3BC8">
              <w:rPr>
                <w:rFonts w:ascii="Times New Roman" w:hAnsi="Times New Roman" w:cs="Times New Roman"/>
                <w:lang w:val="en-US"/>
              </w:rPr>
              <w:t xml:space="preserve"> = 107848</w:t>
            </w:r>
            <w:r w:rsidRPr="001E3BC8">
              <w:rPr>
                <w:rFonts w:ascii="Times New Roman" w:hAnsi="Times New Roman" w:cs="Times New Roman"/>
                <w:lang w:val="en-US"/>
              </w:rPr>
              <w:br/>
            </w:r>
            <w:proofErr w:type="gramStart"/>
            <w:r w:rsidRPr="001E3BC8">
              <w:rPr>
                <w:rFonts w:ascii="Times New Roman" w:hAnsi="Times New Roman" w:cs="Times New Roman"/>
                <w:lang w:val="en-US"/>
              </w:rPr>
              <w:t>Q(</w:t>
            </w:r>
            <w:proofErr w:type="gramEnd"/>
            <w:r w:rsidRPr="001E3BC8">
              <w:rPr>
                <w:rFonts w:ascii="Times New Roman" w:hAnsi="Times New Roman" w:cs="Times New Roman"/>
                <w:lang w:val="en-US"/>
              </w:rPr>
              <w:t>df = 80) = 628.883,</w:t>
            </w:r>
            <w:r w:rsidRPr="001E3BC8">
              <w:rPr>
                <w:rFonts w:ascii="Times New Roman" w:hAnsi="Times New Roman" w:cs="Times New Roman"/>
                <w:lang w:val="en-US"/>
              </w:rPr>
              <w:br/>
            </w:r>
            <w:r w:rsidRPr="001E3BC8">
              <w:rPr>
                <w:rFonts w:ascii="Times New Roman" w:hAnsi="Times New Roman" w:cs="Times New Roman"/>
                <w:i/>
                <w:iCs/>
                <w:lang w:val="en-US"/>
              </w:rPr>
              <w:t>p</w:t>
            </w:r>
            <w:r w:rsidRPr="001E3BC8">
              <w:rPr>
                <w:rFonts w:ascii="Times New Roman" w:hAnsi="Times New Roman" w:cs="Times New Roman"/>
                <w:lang w:val="en-US"/>
              </w:rPr>
              <w:t xml:space="preserve"> &lt; .001</w:t>
            </w:r>
          </w:p>
        </w:tc>
        <w:tc>
          <w:tcPr>
            <w:tcW w:w="1403" w:type="pct"/>
            <w:tcBorders>
              <w:top w:val="single" w:sz="4" w:space="0" w:color="auto"/>
              <w:left w:val="nil"/>
              <w:bottom w:val="nil"/>
            </w:tcBorders>
          </w:tcPr>
          <w:p w14:paraId="441B90E8"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i/>
                <w:iCs/>
                <w:lang w:val="en-US"/>
              </w:rPr>
              <w:t>r</w:t>
            </w:r>
            <w:r w:rsidRPr="001E3BC8">
              <w:rPr>
                <w:rFonts w:ascii="Times New Roman" w:hAnsi="Times New Roman" w:cs="Times New Roman"/>
                <w:lang w:val="en-US"/>
              </w:rPr>
              <w:t xml:space="preserve"> = .002 (-0.011, 0.015),</w:t>
            </w:r>
            <w:r w:rsidRPr="001E3BC8">
              <w:rPr>
                <w:rFonts w:ascii="Times New Roman" w:hAnsi="Times New Roman" w:cs="Times New Roman"/>
                <w:lang w:val="en-US"/>
              </w:rPr>
              <w:br/>
            </w:r>
            <w:r w:rsidRPr="001E3BC8">
              <w:rPr>
                <w:rFonts w:ascii="Times New Roman" w:hAnsi="Times New Roman" w:cs="Times New Roman"/>
                <w:i/>
                <w:iCs/>
                <w:lang w:val="en-US"/>
              </w:rPr>
              <w:t>p</w:t>
            </w:r>
            <w:r w:rsidRPr="001E3BC8">
              <w:rPr>
                <w:rFonts w:ascii="Times New Roman" w:hAnsi="Times New Roman" w:cs="Times New Roman"/>
                <w:lang w:val="en-US"/>
              </w:rPr>
              <w:t xml:space="preserve"> = .782, </w:t>
            </w:r>
            <w:r w:rsidRPr="001E3BC8">
              <w:rPr>
                <w:rFonts w:ascii="Times New Roman" w:hAnsi="Times New Roman" w:cs="Times New Roman"/>
                <w:i/>
                <w:iCs/>
                <w:lang w:val="en-US"/>
              </w:rPr>
              <w:t>q</w:t>
            </w:r>
            <w:r w:rsidRPr="001E3BC8">
              <w:rPr>
                <w:rFonts w:ascii="Times New Roman" w:hAnsi="Times New Roman" w:cs="Times New Roman"/>
                <w:lang w:val="en-US"/>
              </w:rPr>
              <w:t xml:space="preserve"> = .475</w:t>
            </w:r>
            <w:r w:rsidRPr="001E3BC8">
              <w:rPr>
                <w:rFonts w:ascii="Times New Roman" w:hAnsi="Times New Roman" w:cs="Times New Roman"/>
                <w:lang w:val="en-US"/>
              </w:rPr>
              <w:br/>
            </w:r>
            <w:r w:rsidRPr="001E3BC8">
              <w:rPr>
                <w:rFonts w:ascii="Times New Roman" w:hAnsi="Times New Roman" w:cs="Times New Roman"/>
                <w:i/>
                <w:iCs/>
                <w:lang w:val="en-US"/>
              </w:rPr>
              <w:t>k</w:t>
            </w:r>
            <w:r w:rsidRPr="001E3BC8">
              <w:rPr>
                <w:rFonts w:ascii="Times New Roman" w:hAnsi="Times New Roman" w:cs="Times New Roman"/>
                <w:lang w:val="en-US"/>
              </w:rPr>
              <w:t xml:space="preserve"> = 22, </w:t>
            </w:r>
            <w:r w:rsidRPr="001E3BC8">
              <w:rPr>
                <w:rFonts w:ascii="Times New Roman" w:hAnsi="Times New Roman" w:cs="Times New Roman"/>
                <w:i/>
                <w:iCs/>
                <w:lang w:val="en-US"/>
              </w:rPr>
              <w:t xml:space="preserve">s </w:t>
            </w:r>
            <w:r w:rsidRPr="001E3BC8">
              <w:rPr>
                <w:rFonts w:ascii="Times New Roman" w:hAnsi="Times New Roman" w:cs="Times New Roman"/>
                <w:lang w:val="en-US"/>
              </w:rPr>
              <w:t xml:space="preserve">= 13, </w:t>
            </w:r>
            <w:r w:rsidRPr="001E3BC8">
              <w:rPr>
                <w:rFonts w:ascii="Times New Roman" w:hAnsi="Times New Roman" w:cs="Times New Roman"/>
                <w:i/>
                <w:iCs/>
                <w:lang w:val="en-US"/>
              </w:rPr>
              <w:t xml:space="preserve">n </w:t>
            </w:r>
            <w:r w:rsidRPr="001E3BC8">
              <w:rPr>
                <w:rFonts w:ascii="Times New Roman" w:hAnsi="Times New Roman" w:cs="Times New Roman"/>
                <w:lang w:val="en-US"/>
              </w:rPr>
              <w:t>= 21991</w:t>
            </w:r>
            <w:r w:rsidRPr="001E3BC8">
              <w:rPr>
                <w:rFonts w:ascii="Times New Roman" w:hAnsi="Times New Roman" w:cs="Times New Roman"/>
                <w:lang w:val="en-US"/>
              </w:rPr>
              <w:br/>
            </w:r>
            <w:proofErr w:type="gramStart"/>
            <w:r w:rsidRPr="001E3BC8">
              <w:rPr>
                <w:rFonts w:ascii="Times New Roman" w:hAnsi="Times New Roman" w:cs="Times New Roman"/>
                <w:lang w:val="en-US"/>
              </w:rPr>
              <w:t>Q(</w:t>
            </w:r>
            <w:proofErr w:type="gramEnd"/>
            <w:r w:rsidRPr="001E3BC8">
              <w:rPr>
                <w:rFonts w:ascii="Times New Roman" w:hAnsi="Times New Roman" w:cs="Times New Roman"/>
                <w:lang w:val="en-US"/>
              </w:rPr>
              <w:t>df = 21) = 14.765,</w:t>
            </w:r>
            <w:r w:rsidRPr="001E3BC8">
              <w:rPr>
                <w:rFonts w:ascii="Times New Roman" w:hAnsi="Times New Roman" w:cs="Times New Roman"/>
                <w:lang w:val="en-US"/>
              </w:rPr>
              <w:br/>
            </w:r>
            <w:r w:rsidRPr="001E3BC8">
              <w:rPr>
                <w:rFonts w:ascii="Times New Roman" w:hAnsi="Times New Roman" w:cs="Times New Roman"/>
                <w:i/>
                <w:iCs/>
                <w:lang w:val="en-US"/>
              </w:rPr>
              <w:t xml:space="preserve">p </w:t>
            </w:r>
            <w:r w:rsidRPr="001E3BC8">
              <w:rPr>
                <w:rFonts w:ascii="Times New Roman" w:hAnsi="Times New Roman" w:cs="Times New Roman"/>
                <w:lang w:val="en-US"/>
              </w:rPr>
              <w:t>= .835</w:t>
            </w:r>
          </w:p>
        </w:tc>
      </w:tr>
      <w:tr w:rsidR="001B3B79" w:rsidRPr="001E3BC8" w14:paraId="0CC5E190" w14:textId="77777777" w:rsidTr="00163A64">
        <w:tc>
          <w:tcPr>
            <w:tcW w:w="5000" w:type="pct"/>
            <w:gridSpan w:val="4"/>
            <w:tcBorders>
              <w:top w:val="single" w:sz="4" w:space="0" w:color="auto"/>
              <w:bottom w:val="nil"/>
            </w:tcBorders>
          </w:tcPr>
          <w:p w14:paraId="4FD72C28" w14:textId="77777777" w:rsidR="001B3B79" w:rsidRPr="001E3BC8" w:rsidRDefault="001B3B79" w:rsidP="00163A64">
            <w:pPr>
              <w:spacing w:after="160" w:line="259" w:lineRule="auto"/>
              <w:rPr>
                <w:rFonts w:ascii="Times New Roman" w:hAnsi="Times New Roman" w:cs="Times New Roman"/>
                <w:i/>
                <w:iCs/>
                <w:lang w:val="en-US"/>
              </w:rPr>
            </w:pPr>
            <w:r w:rsidRPr="001E3BC8">
              <w:rPr>
                <w:rFonts w:ascii="Times New Roman" w:hAnsi="Times New Roman" w:cs="Times New Roman"/>
                <w:i/>
                <w:iCs/>
                <w:lang w:val="en-US"/>
              </w:rPr>
              <w:t>Note.</w:t>
            </w:r>
            <w:r w:rsidRPr="001E3BC8">
              <w:rPr>
                <w:rFonts w:ascii="Times New Roman" w:hAnsi="Times New Roman" w:cs="Times New Roman"/>
                <w:lang w:val="en-US"/>
              </w:rPr>
              <w:t xml:space="preserve"> k = number of observations; n = number of unique participants; Q = Cochran’s Q test of heterogeneity; s = number of samples. </w:t>
            </w:r>
          </w:p>
        </w:tc>
      </w:tr>
    </w:tbl>
    <w:p w14:paraId="361382BA" w14:textId="5F542611" w:rsidR="001B3B79" w:rsidRDefault="001B3B79"/>
    <w:p w14:paraId="3A454ADE" w14:textId="77777777" w:rsidR="001B3B79" w:rsidRDefault="001B3B79">
      <w:r>
        <w:br w:type="page"/>
      </w:r>
    </w:p>
    <w:p w14:paraId="727180AA" w14:textId="77777777" w:rsidR="001B3B79" w:rsidRPr="001E3BC8" w:rsidRDefault="001B3B79" w:rsidP="001B3B79">
      <w:pPr>
        <w:rPr>
          <w:rFonts w:ascii="Times New Roman" w:hAnsi="Times New Roman" w:cs="Times New Roman"/>
          <w:lang w:val="en-US"/>
        </w:rPr>
      </w:pPr>
      <w:r w:rsidRPr="001E3BC8">
        <w:rPr>
          <w:rFonts w:ascii="Times New Roman" w:hAnsi="Times New Roman" w:cs="Times New Roman"/>
          <w:lang w:val="en-US"/>
        </w:rPr>
        <w:lastRenderedPageBreak/>
        <w:t>Supplementary File 5B</w:t>
      </w:r>
    </w:p>
    <w:tbl>
      <w:tblPr>
        <w:tblStyle w:val="Tabellrutnt1"/>
        <w:tblW w:w="0" w:type="auto"/>
        <w:tblLook w:val="04A0" w:firstRow="1" w:lastRow="0" w:firstColumn="1" w:lastColumn="0" w:noHBand="0" w:noVBand="1"/>
      </w:tblPr>
      <w:tblGrid>
        <w:gridCol w:w="98"/>
        <w:gridCol w:w="1378"/>
        <w:gridCol w:w="2864"/>
        <w:gridCol w:w="818"/>
        <w:gridCol w:w="726"/>
        <w:gridCol w:w="1547"/>
        <w:gridCol w:w="815"/>
        <w:gridCol w:w="727"/>
        <w:gridCol w:w="99"/>
      </w:tblGrid>
      <w:tr w:rsidR="001B3B79" w:rsidRPr="001E3BC8" w14:paraId="7A31AF2E" w14:textId="77777777" w:rsidTr="00163A64">
        <w:trPr>
          <w:trHeight w:val="336"/>
        </w:trPr>
        <w:tc>
          <w:tcPr>
            <w:tcW w:w="9288" w:type="dxa"/>
            <w:gridSpan w:val="9"/>
            <w:tcBorders>
              <w:top w:val="nil"/>
              <w:left w:val="nil"/>
              <w:bottom w:val="nil"/>
              <w:right w:val="nil"/>
            </w:tcBorders>
          </w:tcPr>
          <w:p w14:paraId="470732B9" w14:textId="77777777" w:rsidR="001B3B79" w:rsidRPr="001E3BC8" w:rsidRDefault="001B3B79" w:rsidP="00163A64">
            <w:pPr>
              <w:spacing w:after="160" w:line="259" w:lineRule="auto"/>
              <w:rPr>
                <w:rFonts w:ascii="Times New Roman" w:hAnsi="Times New Roman" w:cs="Times New Roman"/>
                <w:lang w:val="en-US"/>
              </w:rPr>
            </w:pPr>
          </w:p>
        </w:tc>
      </w:tr>
      <w:tr w:rsidR="001B3B79" w:rsidRPr="001E3BC8" w14:paraId="1685519A" w14:textId="77777777" w:rsidTr="00163A64">
        <w:trPr>
          <w:trHeight w:val="272"/>
        </w:trPr>
        <w:tc>
          <w:tcPr>
            <w:tcW w:w="9288" w:type="dxa"/>
            <w:gridSpan w:val="9"/>
            <w:tcBorders>
              <w:top w:val="nil"/>
              <w:left w:val="nil"/>
              <w:bottom w:val="single" w:sz="4" w:space="0" w:color="auto"/>
              <w:right w:val="nil"/>
            </w:tcBorders>
          </w:tcPr>
          <w:p w14:paraId="5F1A7EF4" w14:textId="77777777" w:rsidR="001B3B79" w:rsidRPr="001E3BC8" w:rsidRDefault="001B3B79" w:rsidP="00163A64">
            <w:pPr>
              <w:spacing w:after="160" w:line="259" w:lineRule="auto"/>
              <w:rPr>
                <w:rFonts w:ascii="Times New Roman" w:hAnsi="Times New Roman" w:cs="Times New Roman"/>
                <w:i/>
                <w:iCs/>
                <w:lang w:val="en-US"/>
              </w:rPr>
            </w:pPr>
            <w:r w:rsidRPr="001E3BC8">
              <w:rPr>
                <w:rFonts w:ascii="Times New Roman" w:hAnsi="Times New Roman" w:cs="Times New Roman"/>
                <w:i/>
                <w:iCs/>
                <w:lang w:val="en-US"/>
              </w:rPr>
              <w:t>Global masculinity: moderation analyses. The intercept shows the 'simple effect' for the reference category (specified) and the moderator effect shows the change in effect size for that category relative to the reference category. Moderators are bolded if significant after controlling for multiple comparisons, as indicated by computation of q-values. The full list of q-values can be found in Supplementary File 7.</w:t>
            </w:r>
          </w:p>
        </w:tc>
      </w:tr>
      <w:tr w:rsidR="001B3B79" w:rsidRPr="001E3BC8" w14:paraId="518A401F" w14:textId="77777777" w:rsidTr="00163A64">
        <w:trPr>
          <w:gridBefore w:val="1"/>
          <w:gridAfter w:val="1"/>
          <w:wBefore w:w="106" w:type="dxa"/>
          <w:wAfter w:w="106" w:type="dxa"/>
          <w:trHeight w:val="418"/>
        </w:trPr>
        <w:tc>
          <w:tcPr>
            <w:tcW w:w="9076" w:type="dxa"/>
            <w:gridSpan w:val="7"/>
            <w:tcBorders>
              <w:top w:val="nil"/>
              <w:left w:val="nil"/>
              <w:bottom w:val="nil"/>
              <w:right w:val="nil"/>
            </w:tcBorders>
          </w:tcPr>
          <w:p w14:paraId="13983732" w14:textId="77777777" w:rsidR="001B3B79" w:rsidRPr="001E3BC8" w:rsidRDefault="001B3B79" w:rsidP="00163A64">
            <w:pPr>
              <w:spacing w:after="160" w:line="259" w:lineRule="auto"/>
              <w:jc w:val="center"/>
              <w:rPr>
                <w:rFonts w:ascii="Times New Roman" w:hAnsi="Times New Roman" w:cs="Times New Roman"/>
                <w:lang w:val="en-US"/>
              </w:rPr>
            </w:pPr>
            <w:r w:rsidRPr="001E3BC8">
              <w:rPr>
                <w:rFonts w:ascii="Times New Roman" w:hAnsi="Times New Roman" w:cs="Times New Roman"/>
                <w:lang w:val="en-US"/>
              </w:rPr>
              <w:t>Global masculinity</w:t>
            </w:r>
          </w:p>
        </w:tc>
      </w:tr>
      <w:tr w:rsidR="001B3B79" w:rsidRPr="001E3BC8" w14:paraId="6AF89B00" w14:textId="77777777" w:rsidTr="00163A64">
        <w:trPr>
          <w:gridBefore w:val="1"/>
          <w:gridAfter w:val="1"/>
          <w:wBefore w:w="106" w:type="dxa"/>
          <w:wAfter w:w="106" w:type="dxa"/>
        </w:trPr>
        <w:tc>
          <w:tcPr>
            <w:tcW w:w="1387" w:type="dxa"/>
            <w:tcBorders>
              <w:top w:val="nil"/>
              <w:left w:val="nil"/>
              <w:bottom w:val="single" w:sz="4" w:space="0" w:color="auto"/>
              <w:right w:val="nil"/>
            </w:tcBorders>
          </w:tcPr>
          <w:p w14:paraId="3FCABFA0" w14:textId="77777777" w:rsidR="001B3B79" w:rsidRPr="001E3BC8" w:rsidRDefault="001B3B79" w:rsidP="00163A64">
            <w:pPr>
              <w:spacing w:after="160" w:line="259" w:lineRule="auto"/>
              <w:rPr>
                <w:rFonts w:ascii="Times New Roman" w:hAnsi="Times New Roman" w:cs="Times New Roman"/>
                <w:lang w:val="en-US"/>
              </w:rPr>
            </w:pPr>
            <w:bookmarkStart w:id="0" w:name="_Hlk40720229"/>
          </w:p>
        </w:tc>
        <w:tc>
          <w:tcPr>
            <w:tcW w:w="2978" w:type="dxa"/>
            <w:tcBorders>
              <w:top w:val="nil"/>
              <w:left w:val="nil"/>
              <w:bottom w:val="single" w:sz="4" w:space="0" w:color="auto"/>
              <w:right w:val="nil"/>
            </w:tcBorders>
          </w:tcPr>
          <w:p w14:paraId="60263936" w14:textId="77777777" w:rsidR="001B3B79" w:rsidRPr="001E3BC8" w:rsidRDefault="001B3B79" w:rsidP="00163A64">
            <w:pPr>
              <w:spacing w:after="160" w:line="259" w:lineRule="auto"/>
              <w:rPr>
                <w:rFonts w:ascii="Times New Roman" w:hAnsi="Times New Roman" w:cs="Times New Roman"/>
                <w:lang w:val="en-US"/>
              </w:rPr>
            </w:pPr>
          </w:p>
        </w:tc>
        <w:tc>
          <w:tcPr>
            <w:tcW w:w="826" w:type="dxa"/>
            <w:tcBorders>
              <w:top w:val="nil"/>
              <w:left w:val="nil"/>
              <w:bottom w:val="single" w:sz="4" w:space="0" w:color="auto"/>
              <w:right w:val="nil"/>
            </w:tcBorders>
          </w:tcPr>
          <w:p w14:paraId="356DAF86"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B</w:t>
            </w:r>
          </w:p>
        </w:tc>
        <w:tc>
          <w:tcPr>
            <w:tcW w:w="727" w:type="dxa"/>
            <w:tcBorders>
              <w:top w:val="nil"/>
              <w:left w:val="nil"/>
              <w:bottom w:val="single" w:sz="4" w:space="0" w:color="auto"/>
              <w:right w:val="nil"/>
            </w:tcBorders>
          </w:tcPr>
          <w:p w14:paraId="4BF37887"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SE</w:t>
            </w:r>
          </w:p>
        </w:tc>
        <w:tc>
          <w:tcPr>
            <w:tcW w:w="1608" w:type="dxa"/>
            <w:tcBorders>
              <w:top w:val="nil"/>
              <w:left w:val="nil"/>
              <w:bottom w:val="single" w:sz="4" w:space="0" w:color="auto"/>
              <w:right w:val="nil"/>
            </w:tcBorders>
          </w:tcPr>
          <w:p w14:paraId="5663AC82"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[95% CI]</w:t>
            </w:r>
          </w:p>
        </w:tc>
        <w:tc>
          <w:tcPr>
            <w:tcW w:w="823" w:type="dxa"/>
            <w:tcBorders>
              <w:top w:val="nil"/>
              <w:left w:val="nil"/>
              <w:bottom w:val="single" w:sz="4" w:space="0" w:color="auto"/>
              <w:right w:val="nil"/>
            </w:tcBorders>
          </w:tcPr>
          <w:p w14:paraId="48DDCC6B" w14:textId="77777777" w:rsidR="001B3B79" w:rsidRPr="001E3BC8" w:rsidRDefault="001B3B79" w:rsidP="00163A64">
            <w:pPr>
              <w:spacing w:after="160" w:line="259" w:lineRule="auto"/>
              <w:rPr>
                <w:rFonts w:ascii="Times New Roman" w:hAnsi="Times New Roman" w:cs="Times New Roman"/>
                <w:i/>
                <w:iCs/>
                <w:lang w:val="en-US"/>
              </w:rPr>
            </w:pPr>
            <w:r w:rsidRPr="001E3BC8">
              <w:rPr>
                <w:rFonts w:ascii="Times New Roman" w:hAnsi="Times New Roman" w:cs="Times New Roman"/>
                <w:i/>
                <w:iCs/>
                <w:lang w:val="en-US"/>
              </w:rPr>
              <w:t>z</w:t>
            </w:r>
          </w:p>
        </w:tc>
        <w:tc>
          <w:tcPr>
            <w:tcW w:w="727" w:type="dxa"/>
            <w:tcBorders>
              <w:top w:val="nil"/>
              <w:left w:val="nil"/>
              <w:bottom w:val="single" w:sz="4" w:space="0" w:color="auto"/>
              <w:right w:val="nil"/>
            </w:tcBorders>
          </w:tcPr>
          <w:p w14:paraId="7FF812DD" w14:textId="77777777" w:rsidR="001B3B79" w:rsidRPr="001E3BC8" w:rsidRDefault="001B3B79" w:rsidP="00163A64">
            <w:pPr>
              <w:spacing w:after="160" w:line="259" w:lineRule="auto"/>
              <w:rPr>
                <w:rFonts w:ascii="Times New Roman" w:hAnsi="Times New Roman" w:cs="Times New Roman"/>
                <w:i/>
                <w:iCs/>
                <w:lang w:val="en-US"/>
              </w:rPr>
            </w:pPr>
            <w:r w:rsidRPr="001E3BC8">
              <w:rPr>
                <w:rFonts w:ascii="Times New Roman" w:hAnsi="Times New Roman" w:cs="Times New Roman"/>
                <w:i/>
                <w:iCs/>
                <w:lang w:val="en-US"/>
              </w:rPr>
              <w:t>p</w:t>
            </w:r>
          </w:p>
        </w:tc>
      </w:tr>
      <w:tr w:rsidR="001B3B79" w:rsidRPr="001E3BC8" w14:paraId="2A929EDC" w14:textId="77777777" w:rsidTr="00163A64">
        <w:trPr>
          <w:gridBefore w:val="1"/>
          <w:gridAfter w:val="1"/>
          <w:wBefore w:w="106" w:type="dxa"/>
          <w:wAfter w:w="106" w:type="dxa"/>
        </w:trPr>
        <w:tc>
          <w:tcPr>
            <w:tcW w:w="1387" w:type="dxa"/>
            <w:tcBorders>
              <w:top w:val="single" w:sz="4" w:space="0" w:color="auto"/>
              <w:left w:val="nil"/>
              <w:bottom w:val="nil"/>
              <w:right w:val="nil"/>
            </w:tcBorders>
          </w:tcPr>
          <w:p w14:paraId="5E5F2C6F" w14:textId="77777777" w:rsidR="001B3B79" w:rsidRPr="001E3BC8" w:rsidRDefault="001B3B79" w:rsidP="00163A64">
            <w:pPr>
              <w:spacing w:after="160" w:line="259" w:lineRule="auto"/>
              <w:rPr>
                <w:rFonts w:ascii="Times New Roman" w:hAnsi="Times New Roman" w:cs="Times New Roman"/>
                <w:lang w:val="en-US"/>
              </w:rPr>
            </w:pPr>
            <w:bookmarkStart w:id="1" w:name="_Hlk40720254"/>
            <w:bookmarkEnd w:id="0"/>
            <w:r w:rsidRPr="001E3BC8">
              <w:rPr>
                <w:rFonts w:ascii="Times New Roman" w:hAnsi="Times New Roman" w:cs="Times New Roman"/>
                <w:lang w:val="en-US"/>
              </w:rPr>
              <w:t>Domain type</w:t>
            </w:r>
          </w:p>
        </w:tc>
        <w:tc>
          <w:tcPr>
            <w:tcW w:w="2978" w:type="dxa"/>
            <w:tcBorders>
              <w:top w:val="single" w:sz="4" w:space="0" w:color="auto"/>
              <w:left w:val="nil"/>
              <w:bottom w:val="nil"/>
              <w:right w:val="nil"/>
            </w:tcBorders>
          </w:tcPr>
          <w:p w14:paraId="04388BA6"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Intercept (mating domain)</w:t>
            </w:r>
          </w:p>
          <w:p w14:paraId="0852134F" w14:textId="77777777" w:rsidR="001B3B79" w:rsidRPr="001E3BC8" w:rsidRDefault="001B3B79" w:rsidP="00163A64">
            <w:pPr>
              <w:spacing w:after="160" w:line="259" w:lineRule="auto"/>
              <w:rPr>
                <w:rFonts w:ascii="Times New Roman" w:hAnsi="Times New Roman" w:cs="Times New Roman"/>
                <w:b/>
                <w:bCs/>
                <w:lang w:val="en-US"/>
              </w:rPr>
            </w:pPr>
          </w:p>
        </w:tc>
        <w:tc>
          <w:tcPr>
            <w:tcW w:w="826" w:type="dxa"/>
            <w:tcBorders>
              <w:top w:val="single" w:sz="4" w:space="0" w:color="auto"/>
              <w:left w:val="nil"/>
              <w:bottom w:val="nil"/>
              <w:right w:val="nil"/>
            </w:tcBorders>
          </w:tcPr>
          <w:p w14:paraId="4FBB736C"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0.083</w:t>
            </w:r>
          </w:p>
        </w:tc>
        <w:tc>
          <w:tcPr>
            <w:tcW w:w="727" w:type="dxa"/>
            <w:tcBorders>
              <w:top w:val="single" w:sz="4" w:space="0" w:color="auto"/>
              <w:left w:val="nil"/>
              <w:bottom w:val="nil"/>
              <w:right w:val="nil"/>
            </w:tcBorders>
          </w:tcPr>
          <w:p w14:paraId="6547D923"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0.010</w:t>
            </w:r>
          </w:p>
        </w:tc>
        <w:tc>
          <w:tcPr>
            <w:tcW w:w="1608" w:type="dxa"/>
            <w:tcBorders>
              <w:top w:val="single" w:sz="4" w:space="0" w:color="auto"/>
              <w:left w:val="nil"/>
              <w:bottom w:val="nil"/>
              <w:right w:val="nil"/>
            </w:tcBorders>
          </w:tcPr>
          <w:p w14:paraId="10620AEE"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0.062, 0.103</w:t>
            </w:r>
          </w:p>
        </w:tc>
        <w:tc>
          <w:tcPr>
            <w:tcW w:w="823" w:type="dxa"/>
            <w:tcBorders>
              <w:top w:val="single" w:sz="4" w:space="0" w:color="auto"/>
              <w:left w:val="nil"/>
              <w:bottom w:val="nil"/>
              <w:right w:val="nil"/>
            </w:tcBorders>
          </w:tcPr>
          <w:p w14:paraId="1C49FF91"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8.022</w:t>
            </w:r>
          </w:p>
        </w:tc>
        <w:tc>
          <w:tcPr>
            <w:tcW w:w="727" w:type="dxa"/>
            <w:tcBorders>
              <w:top w:val="single" w:sz="4" w:space="0" w:color="auto"/>
              <w:left w:val="nil"/>
              <w:bottom w:val="nil"/>
              <w:right w:val="nil"/>
            </w:tcBorders>
          </w:tcPr>
          <w:p w14:paraId="5DDE0C81"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&lt;.001</w:t>
            </w:r>
          </w:p>
        </w:tc>
      </w:tr>
      <w:tr w:rsidR="001B3B79" w:rsidRPr="001E3BC8" w14:paraId="777316FB" w14:textId="77777777" w:rsidTr="00163A64">
        <w:trPr>
          <w:gridBefore w:val="1"/>
          <w:gridAfter w:val="1"/>
          <w:wBefore w:w="106" w:type="dxa"/>
          <w:wAfter w:w="106" w:type="dxa"/>
        </w:trPr>
        <w:tc>
          <w:tcPr>
            <w:tcW w:w="1387" w:type="dxa"/>
            <w:tcBorders>
              <w:top w:val="nil"/>
              <w:left w:val="nil"/>
              <w:bottom w:val="nil"/>
              <w:right w:val="nil"/>
            </w:tcBorders>
          </w:tcPr>
          <w:p w14:paraId="55E52A46" w14:textId="77777777" w:rsidR="001B3B79" w:rsidRPr="001E3BC8" w:rsidRDefault="001B3B79" w:rsidP="00163A64">
            <w:pPr>
              <w:spacing w:after="160" w:line="259" w:lineRule="auto"/>
              <w:rPr>
                <w:rFonts w:ascii="Times New Roman" w:hAnsi="Times New Roman" w:cs="Times New Roman"/>
                <w:lang w:val="en-US"/>
              </w:rPr>
            </w:pPr>
          </w:p>
        </w:tc>
        <w:tc>
          <w:tcPr>
            <w:tcW w:w="2978" w:type="dxa"/>
            <w:tcBorders>
              <w:top w:val="nil"/>
              <w:left w:val="nil"/>
              <w:bottom w:val="nil"/>
              <w:right w:val="nil"/>
            </w:tcBorders>
          </w:tcPr>
          <w:p w14:paraId="53939CCA"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Reproductive domain</w:t>
            </w:r>
          </w:p>
        </w:tc>
        <w:tc>
          <w:tcPr>
            <w:tcW w:w="826" w:type="dxa"/>
            <w:tcBorders>
              <w:top w:val="nil"/>
              <w:left w:val="nil"/>
              <w:bottom w:val="nil"/>
              <w:right w:val="nil"/>
            </w:tcBorders>
          </w:tcPr>
          <w:p w14:paraId="60F2D7A9"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0.004</w:t>
            </w:r>
          </w:p>
        </w:tc>
        <w:tc>
          <w:tcPr>
            <w:tcW w:w="727" w:type="dxa"/>
            <w:tcBorders>
              <w:top w:val="nil"/>
              <w:left w:val="nil"/>
              <w:bottom w:val="nil"/>
              <w:right w:val="nil"/>
            </w:tcBorders>
          </w:tcPr>
          <w:p w14:paraId="5F4845E9"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0.003</w:t>
            </w:r>
          </w:p>
        </w:tc>
        <w:tc>
          <w:tcPr>
            <w:tcW w:w="1608" w:type="dxa"/>
            <w:tcBorders>
              <w:top w:val="nil"/>
              <w:left w:val="nil"/>
              <w:bottom w:val="nil"/>
              <w:right w:val="nil"/>
            </w:tcBorders>
          </w:tcPr>
          <w:p w14:paraId="72AEDB7A"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-0.003, 0.011</w:t>
            </w:r>
          </w:p>
        </w:tc>
        <w:tc>
          <w:tcPr>
            <w:tcW w:w="823" w:type="dxa"/>
            <w:tcBorders>
              <w:top w:val="nil"/>
              <w:left w:val="nil"/>
              <w:bottom w:val="nil"/>
              <w:right w:val="nil"/>
            </w:tcBorders>
          </w:tcPr>
          <w:p w14:paraId="3926BD60"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1.209</w:t>
            </w:r>
          </w:p>
        </w:tc>
        <w:tc>
          <w:tcPr>
            <w:tcW w:w="727" w:type="dxa"/>
            <w:tcBorders>
              <w:top w:val="nil"/>
              <w:left w:val="nil"/>
              <w:bottom w:val="nil"/>
              <w:right w:val="nil"/>
            </w:tcBorders>
          </w:tcPr>
          <w:p w14:paraId="1E3BCEA3"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.227</w:t>
            </w:r>
          </w:p>
        </w:tc>
      </w:tr>
      <w:tr w:rsidR="001B3B79" w:rsidRPr="001E3BC8" w14:paraId="3F81E4C2" w14:textId="77777777" w:rsidTr="00163A64">
        <w:trPr>
          <w:gridBefore w:val="1"/>
          <w:gridAfter w:val="1"/>
          <w:wBefore w:w="106" w:type="dxa"/>
          <w:wAfter w:w="106" w:type="dxa"/>
          <w:trHeight w:val="318"/>
        </w:trPr>
        <w:tc>
          <w:tcPr>
            <w:tcW w:w="1387" w:type="dxa"/>
            <w:tcBorders>
              <w:top w:val="nil"/>
              <w:left w:val="nil"/>
              <w:bottom w:val="nil"/>
              <w:right w:val="nil"/>
            </w:tcBorders>
          </w:tcPr>
          <w:p w14:paraId="15459E3C" w14:textId="77777777" w:rsidR="001B3B79" w:rsidRPr="001E3BC8" w:rsidRDefault="001B3B79" w:rsidP="00163A64">
            <w:pPr>
              <w:spacing w:after="160" w:line="259" w:lineRule="auto"/>
              <w:rPr>
                <w:rFonts w:ascii="Times New Roman" w:hAnsi="Times New Roman" w:cs="Times New Roman"/>
                <w:lang w:val="en-US"/>
              </w:rPr>
            </w:pPr>
          </w:p>
        </w:tc>
        <w:tc>
          <w:tcPr>
            <w:tcW w:w="2978" w:type="dxa"/>
            <w:tcBorders>
              <w:top w:val="nil"/>
              <w:left w:val="nil"/>
              <w:bottom w:val="nil"/>
              <w:right w:val="nil"/>
            </w:tcBorders>
          </w:tcPr>
          <w:p w14:paraId="2AD431CD"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Offspring mortality domain</w:t>
            </w:r>
          </w:p>
        </w:tc>
        <w:tc>
          <w:tcPr>
            <w:tcW w:w="826" w:type="dxa"/>
            <w:tcBorders>
              <w:top w:val="nil"/>
              <w:left w:val="nil"/>
              <w:bottom w:val="nil"/>
              <w:right w:val="nil"/>
            </w:tcBorders>
          </w:tcPr>
          <w:p w14:paraId="29873C52"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-0.054</w:t>
            </w:r>
          </w:p>
        </w:tc>
        <w:tc>
          <w:tcPr>
            <w:tcW w:w="727" w:type="dxa"/>
            <w:tcBorders>
              <w:top w:val="nil"/>
              <w:left w:val="nil"/>
              <w:bottom w:val="nil"/>
              <w:right w:val="nil"/>
            </w:tcBorders>
          </w:tcPr>
          <w:p w14:paraId="4421EE21"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0.030</w:t>
            </w:r>
          </w:p>
        </w:tc>
        <w:tc>
          <w:tcPr>
            <w:tcW w:w="1608" w:type="dxa"/>
            <w:tcBorders>
              <w:top w:val="nil"/>
              <w:left w:val="nil"/>
              <w:bottom w:val="nil"/>
              <w:right w:val="nil"/>
            </w:tcBorders>
          </w:tcPr>
          <w:p w14:paraId="64B947BF"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-0.113, 0.005</w:t>
            </w:r>
          </w:p>
        </w:tc>
        <w:tc>
          <w:tcPr>
            <w:tcW w:w="823" w:type="dxa"/>
            <w:tcBorders>
              <w:top w:val="nil"/>
              <w:left w:val="nil"/>
              <w:bottom w:val="nil"/>
              <w:right w:val="nil"/>
            </w:tcBorders>
          </w:tcPr>
          <w:p w14:paraId="33024979"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-1.794</w:t>
            </w:r>
          </w:p>
        </w:tc>
        <w:tc>
          <w:tcPr>
            <w:tcW w:w="727" w:type="dxa"/>
            <w:tcBorders>
              <w:top w:val="nil"/>
              <w:left w:val="nil"/>
              <w:bottom w:val="nil"/>
              <w:right w:val="nil"/>
            </w:tcBorders>
          </w:tcPr>
          <w:p w14:paraId="79C96DB0"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.073</w:t>
            </w:r>
          </w:p>
        </w:tc>
      </w:tr>
      <w:bookmarkEnd w:id="1"/>
      <w:tr w:rsidR="001B3B79" w:rsidRPr="001E3BC8" w14:paraId="12DF1BC1" w14:textId="77777777" w:rsidTr="00163A64">
        <w:trPr>
          <w:trHeight w:val="418"/>
        </w:trPr>
        <w:tc>
          <w:tcPr>
            <w:tcW w:w="9288" w:type="dxa"/>
            <w:gridSpan w:val="9"/>
            <w:tcBorders>
              <w:left w:val="nil"/>
              <w:bottom w:val="nil"/>
              <w:right w:val="nil"/>
            </w:tcBorders>
          </w:tcPr>
          <w:p w14:paraId="7531CF00" w14:textId="77777777" w:rsidR="001B3B79" w:rsidRPr="001E3BC8" w:rsidRDefault="001B3B79" w:rsidP="00163A64">
            <w:pPr>
              <w:spacing w:after="160" w:line="259" w:lineRule="auto"/>
              <w:jc w:val="center"/>
              <w:rPr>
                <w:rFonts w:ascii="Times New Roman" w:hAnsi="Times New Roman" w:cs="Times New Roman"/>
                <w:lang w:val="en-US"/>
              </w:rPr>
            </w:pPr>
            <w:r w:rsidRPr="001E3BC8">
              <w:rPr>
                <w:rFonts w:ascii="Times New Roman" w:hAnsi="Times New Roman" w:cs="Times New Roman"/>
                <w:lang w:val="en-US"/>
              </w:rPr>
              <w:t>Mating domain: moderation analyses of type of masculinity</w:t>
            </w:r>
          </w:p>
        </w:tc>
      </w:tr>
      <w:tr w:rsidR="001B3B79" w:rsidRPr="001E3BC8" w14:paraId="053C3B55" w14:textId="77777777" w:rsidTr="00163A64">
        <w:trPr>
          <w:gridBefore w:val="1"/>
          <w:gridAfter w:val="1"/>
          <w:wBefore w:w="106" w:type="dxa"/>
          <w:wAfter w:w="106" w:type="dxa"/>
        </w:trPr>
        <w:tc>
          <w:tcPr>
            <w:tcW w:w="1387" w:type="dxa"/>
            <w:tcBorders>
              <w:top w:val="nil"/>
              <w:left w:val="nil"/>
              <w:bottom w:val="single" w:sz="4" w:space="0" w:color="auto"/>
              <w:right w:val="nil"/>
            </w:tcBorders>
          </w:tcPr>
          <w:p w14:paraId="14386C32" w14:textId="77777777" w:rsidR="001B3B79" w:rsidRPr="001E3BC8" w:rsidRDefault="001B3B79" w:rsidP="00163A64">
            <w:pPr>
              <w:spacing w:after="160" w:line="259" w:lineRule="auto"/>
              <w:rPr>
                <w:rFonts w:ascii="Times New Roman" w:hAnsi="Times New Roman" w:cs="Times New Roman"/>
                <w:lang w:val="en-US"/>
              </w:rPr>
            </w:pPr>
          </w:p>
        </w:tc>
        <w:tc>
          <w:tcPr>
            <w:tcW w:w="2978" w:type="dxa"/>
            <w:tcBorders>
              <w:top w:val="nil"/>
              <w:left w:val="nil"/>
              <w:bottom w:val="single" w:sz="4" w:space="0" w:color="auto"/>
              <w:right w:val="nil"/>
            </w:tcBorders>
          </w:tcPr>
          <w:p w14:paraId="539B6CAA" w14:textId="77777777" w:rsidR="001B3B79" w:rsidRPr="001E3BC8" w:rsidRDefault="001B3B79" w:rsidP="00163A64">
            <w:pPr>
              <w:spacing w:after="160" w:line="259" w:lineRule="auto"/>
              <w:rPr>
                <w:rFonts w:ascii="Times New Roman" w:hAnsi="Times New Roman" w:cs="Times New Roman"/>
                <w:lang w:val="en-US"/>
              </w:rPr>
            </w:pPr>
          </w:p>
        </w:tc>
        <w:tc>
          <w:tcPr>
            <w:tcW w:w="826" w:type="dxa"/>
            <w:tcBorders>
              <w:top w:val="nil"/>
              <w:left w:val="nil"/>
              <w:bottom w:val="single" w:sz="4" w:space="0" w:color="auto"/>
              <w:right w:val="nil"/>
            </w:tcBorders>
          </w:tcPr>
          <w:p w14:paraId="0CA49FEF"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B</w:t>
            </w:r>
          </w:p>
        </w:tc>
        <w:tc>
          <w:tcPr>
            <w:tcW w:w="727" w:type="dxa"/>
            <w:tcBorders>
              <w:top w:val="nil"/>
              <w:left w:val="nil"/>
              <w:bottom w:val="single" w:sz="4" w:space="0" w:color="auto"/>
              <w:right w:val="nil"/>
            </w:tcBorders>
          </w:tcPr>
          <w:p w14:paraId="22985610"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SE</w:t>
            </w:r>
          </w:p>
        </w:tc>
        <w:tc>
          <w:tcPr>
            <w:tcW w:w="1608" w:type="dxa"/>
            <w:tcBorders>
              <w:top w:val="nil"/>
              <w:left w:val="nil"/>
              <w:bottom w:val="single" w:sz="4" w:space="0" w:color="auto"/>
              <w:right w:val="nil"/>
            </w:tcBorders>
          </w:tcPr>
          <w:p w14:paraId="492A6D2B"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[95% CI]</w:t>
            </w:r>
          </w:p>
        </w:tc>
        <w:tc>
          <w:tcPr>
            <w:tcW w:w="823" w:type="dxa"/>
            <w:tcBorders>
              <w:top w:val="nil"/>
              <w:left w:val="nil"/>
              <w:bottom w:val="single" w:sz="4" w:space="0" w:color="auto"/>
              <w:right w:val="nil"/>
            </w:tcBorders>
          </w:tcPr>
          <w:p w14:paraId="7BAADDCA" w14:textId="77777777" w:rsidR="001B3B79" w:rsidRPr="001E3BC8" w:rsidRDefault="001B3B79" w:rsidP="00163A64">
            <w:pPr>
              <w:spacing w:after="160" w:line="259" w:lineRule="auto"/>
              <w:rPr>
                <w:rFonts w:ascii="Times New Roman" w:hAnsi="Times New Roman" w:cs="Times New Roman"/>
                <w:i/>
                <w:iCs/>
                <w:lang w:val="en-US"/>
              </w:rPr>
            </w:pPr>
            <w:r w:rsidRPr="001E3BC8">
              <w:rPr>
                <w:rFonts w:ascii="Times New Roman" w:hAnsi="Times New Roman" w:cs="Times New Roman"/>
                <w:i/>
                <w:iCs/>
                <w:lang w:val="en-US"/>
              </w:rPr>
              <w:t>z</w:t>
            </w:r>
          </w:p>
        </w:tc>
        <w:tc>
          <w:tcPr>
            <w:tcW w:w="727" w:type="dxa"/>
            <w:tcBorders>
              <w:top w:val="nil"/>
              <w:left w:val="nil"/>
              <w:bottom w:val="single" w:sz="4" w:space="0" w:color="auto"/>
              <w:right w:val="nil"/>
            </w:tcBorders>
          </w:tcPr>
          <w:p w14:paraId="650B800C" w14:textId="77777777" w:rsidR="001B3B79" w:rsidRPr="001E3BC8" w:rsidRDefault="001B3B79" w:rsidP="00163A64">
            <w:pPr>
              <w:spacing w:after="160" w:line="259" w:lineRule="auto"/>
              <w:rPr>
                <w:rFonts w:ascii="Times New Roman" w:hAnsi="Times New Roman" w:cs="Times New Roman"/>
                <w:i/>
                <w:iCs/>
                <w:lang w:val="en-US"/>
              </w:rPr>
            </w:pPr>
            <w:r w:rsidRPr="001E3BC8">
              <w:rPr>
                <w:rFonts w:ascii="Times New Roman" w:hAnsi="Times New Roman" w:cs="Times New Roman"/>
                <w:i/>
                <w:iCs/>
                <w:lang w:val="en-US"/>
              </w:rPr>
              <w:t>p</w:t>
            </w:r>
          </w:p>
        </w:tc>
      </w:tr>
      <w:tr w:rsidR="001B3B79" w:rsidRPr="001E3BC8" w14:paraId="7D9EC450" w14:textId="77777777" w:rsidTr="00163A64">
        <w:trPr>
          <w:gridBefore w:val="1"/>
          <w:gridAfter w:val="1"/>
          <w:wBefore w:w="106" w:type="dxa"/>
          <w:wAfter w:w="106" w:type="dxa"/>
        </w:trPr>
        <w:tc>
          <w:tcPr>
            <w:tcW w:w="1387" w:type="dxa"/>
            <w:tcBorders>
              <w:top w:val="single" w:sz="4" w:space="0" w:color="auto"/>
              <w:left w:val="nil"/>
              <w:bottom w:val="nil"/>
              <w:right w:val="nil"/>
            </w:tcBorders>
          </w:tcPr>
          <w:p w14:paraId="72BCDFBA"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Masculinity type</w:t>
            </w:r>
          </w:p>
        </w:tc>
        <w:tc>
          <w:tcPr>
            <w:tcW w:w="2978" w:type="dxa"/>
            <w:tcBorders>
              <w:top w:val="single" w:sz="4" w:space="0" w:color="auto"/>
              <w:left w:val="nil"/>
              <w:bottom w:val="nil"/>
              <w:right w:val="nil"/>
            </w:tcBorders>
          </w:tcPr>
          <w:p w14:paraId="52DFD715"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Intercept (body masculinity)</w:t>
            </w:r>
          </w:p>
          <w:p w14:paraId="704B2BD9" w14:textId="77777777" w:rsidR="001B3B79" w:rsidRPr="001E3BC8" w:rsidRDefault="001B3B79" w:rsidP="00163A64">
            <w:pPr>
              <w:spacing w:after="160" w:line="259" w:lineRule="auto"/>
              <w:rPr>
                <w:rFonts w:ascii="Times New Roman" w:hAnsi="Times New Roman" w:cs="Times New Roman"/>
                <w:b/>
                <w:bCs/>
                <w:lang w:val="en-US"/>
              </w:rPr>
            </w:pPr>
          </w:p>
        </w:tc>
        <w:tc>
          <w:tcPr>
            <w:tcW w:w="826" w:type="dxa"/>
            <w:tcBorders>
              <w:top w:val="single" w:sz="4" w:space="0" w:color="auto"/>
              <w:left w:val="nil"/>
              <w:bottom w:val="nil"/>
              <w:right w:val="nil"/>
            </w:tcBorders>
          </w:tcPr>
          <w:p w14:paraId="0EDE2144"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0.108</w:t>
            </w:r>
          </w:p>
        </w:tc>
        <w:tc>
          <w:tcPr>
            <w:tcW w:w="727" w:type="dxa"/>
            <w:tcBorders>
              <w:top w:val="single" w:sz="4" w:space="0" w:color="auto"/>
              <w:left w:val="nil"/>
              <w:bottom w:val="nil"/>
              <w:right w:val="nil"/>
            </w:tcBorders>
          </w:tcPr>
          <w:p w14:paraId="7AAEE3DF"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0.012</w:t>
            </w:r>
          </w:p>
        </w:tc>
        <w:tc>
          <w:tcPr>
            <w:tcW w:w="1608" w:type="dxa"/>
            <w:tcBorders>
              <w:top w:val="single" w:sz="4" w:space="0" w:color="auto"/>
              <w:left w:val="nil"/>
              <w:bottom w:val="nil"/>
              <w:right w:val="nil"/>
            </w:tcBorders>
          </w:tcPr>
          <w:p w14:paraId="2268EEBB"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0.085, 0.132</w:t>
            </w:r>
          </w:p>
        </w:tc>
        <w:tc>
          <w:tcPr>
            <w:tcW w:w="823" w:type="dxa"/>
            <w:tcBorders>
              <w:top w:val="single" w:sz="4" w:space="0" w:color="auto"/>
              <w:left w:val="nil"/>
              <w:bottom w:val="nil"/>
              <w:right w:val="nil"/>
            </w:tcBorders>
          </w:tcPr>
          <w:p w14:paraId="2E9B3435"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8.951</w:t>
            </w:r>
          </w:p>
        </w:tc>
        <w:tc>
          <w:tcPr>
            <w:tcW w:w="727" w:type="dxa"/>
            <w:tcBorders>
              <w:top w:val="single" w:sz="4" w:space="0" w:color="auto"/>
              <w:left w:val="nil"/>
              <w:bottom w:val="nil"/>
              <w:right w:val="nil"/>
            </w:tcBorders>
          </w:tcPr>
          <w:p w14:paraId="132E988B"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&lt;.001</w:t>
            </w:r>
          </w:p>
        </w:tc>
      </w:tr>
      <w:tr w:rsidR="001B3B79" w:rsidRPr="001E3BC8" w14:paraId="4DC4F893" w14:textId="77777777" w:rsidTr="00163A64">
        <w:trPr>
          <w:gridBefore w:val="1"/>
          <w:gridAfter w:val="1"/>
          <w:wBefore w:w="106" w:type="dxa"/>
          <w:wAfter w:w="106" w:type="dxa"/>
        </w:trPr>
        <w:tc>
          <w:tcPr>
            <w:tcW w:w="1387" w:type="dxa"/>
            <w:tcBorders>
              <w:top w:val="nil"/>
              <w:left w:val="nil"/>
              <w:bottom w:val="nil"/>
              <w:right w:val="nil"/>
            </w:tcBorders>
          </w:tcPr>
          <w:p w14:paraId="4EDE3DA1" w14:textId="77777777" w:rsidR="001B3B79" w:rsidRPr="001E3BC8" w:rsidRDefault="001B3B79" w:rsidP="00163A64">
            <w:pPr>
              <w:spacing w:after="160" w:line="259" w:lineRule="auto"/>
              <w:rPr>
                <w:rFonts w:ascii="Times New Roman" w:hAnsi="Times New Roman" w:cs="Times New Roman"/>
                <w:lang w:val="en-US"/>
              </w:rPr>
            </w:pPr>
          </w:p>
        </w:tc>
        <w:tc>
          <w:tcPr>
            <w:tcW w:w="2978" w:type="dxa"/>
            <w:tcBorders>
              <w:top w:val="nil"/>
              <w:left w:val="nil"/>
              <w:bottom w:val="nil"/>
              <w:right w:val="nil"/>
            </w:tcBorders>
          </w:tcPr>
          <w:p w14:paraId="3EEF1A09"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2D:4D</w:t>
            </w:r>
          </w:p>
        </w:tc>
        <w:tc>
          <w:tcPr>
            <w:tcW w:w="826" w:type="dxa"/>
            <w:tcBorders>
              <w:top w:val="nil"/>
              <w:left w:val="nil"/>
              <w:bottom w:val="nil"/>
              <w:right w:val="nil"/>
            </w:tcBorders>
          </w:tcPr>
          <w:p w14:paraId="75C6AF39"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-0.060</w:t>
            </w:r>
          </w:p>
        </w:tc>
        <w:tc>
          <w:tcPr>
            <w:tcW w:w="727" w:type="dxa"/>
            <w:tcBorders>
              <w:top w:val="nil"/>
              <w:left w:val="nil"/>
              <w:bottom w:val="nil"/>
              <w:right w:val="nil"/>
            </w:tcBorders>
          </w:tcPr>
          <w:p w14:paraId="623D0362"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0.018</w:t>
            </w:r>
          </w:p>
        </w:tc>
        <w:tc>
          <w:tcPr>
            <w:tcW w:w="1608" w:type="dxa"/>
            <w:tcBorders>
              <w:top w:val="nil"/>
              <w:left w:val="nil"/>
              <w:bottom w:val="nil"/>
              <w:right w:val="nil"/>
            </w:tcBorders>
          </w:tcPr>
          <w:p w14:paraId="59B7B32C"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-0.096, -0.025</w:t>
            </w:r>
          </w:p>
        </w:tc>
        <w:tc>
          <w:tcPr>
            <w:tcW w:w="823" w:type="dxa"/>
            <w:tcBorders>
              <w:top w:val="nil"/>
              <w:left w:val="nil"/>
              <w:bottom w:val="nil"/>
              <w:right w:val="nil"/>
            </w:tcBorders>
          </w:tcPr>
          <w:p w14:paraId="77618063"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-3.325</w:t>
            </w:r>
          </w:p>
        </w:tc>
        <w:tc>
          <w:tcPr>
            <w:tcW w:w="727" w:type="dxa"/>
            <w:tcBorders>
              <w:top w:val="nil"/>
              <w:left w:val="nil"/>
              <w:bottom w:val="nil"/>
              <w:right w:val="nil"/>
            </w:tcBorders>
          </w:tcPr>
          <w:p w14:paraId="72875B42"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.001</w:t>
            </w:r>
          </w:p>
        </w:tc>
      </w:tr>
      <w:tr w:rsidR="001B3B79" w:rsidRPr="001E3BC8" w14:paraId="4644D2B8" w14:textId="77777777" w:rsidTr="00163A64">
        <w:trPr>
          <w:gridBefore w:val="1"/>
          <w:gridAfter w:val="1"/>
          <w:wBefore w:w="106" w:type="dxa"/>
          <w:wAfter w:w="106" w:type="dxa"/>
        </w:trPr>
        <w:tc>
          <w:tcPr>
            <w:tcW w:w="1387" w:type="dxa"/>
            <w:tcBorders>
              <w:top w:val="nil"/>
              <w:left w:val="nil"/>
              <w:bottom w:val="nil"/>
              <w:right w:val="nil"/>
            </w:tcBorders>
          </w:tcPr>
          <w:p w14:paraId="1880F426" w14:textId="77777777" w:rsidR="001B3B79" w:rsidRPr="001E3BC8" w:rsidRDefault="001B3B79" w:rsidP="00163A64">
            <w:pPr>
              <w:spacing w:after="160" w:line="259" w:lineRule="auto"/>
              <w:rPr>
                <w:rFonts w:ascii="Times New Roman" w:hAnsi="Times New Roman" w:cs="Times New Roman"/>
                <w:lang w:val="en-US"/>
              </w:rPr>
            </w:pPr>
          </w:p>
        </w:tc>
        <w:tc>
          <w:tcPr>
            <w:tcW w:w="2978" w:type="dxa"/>
            <w:tcBorders>
              <w:top w:val="nil"/>
              <w:left w:val="nil"/>
              <w:bottom w:val="nil"/>
              <w:right w:val="nil"/>
            </w:tcBorders>
          </w:tcPr>
          <w:p w14:paraId="262319FE"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Facial masculinity</w:t>
            </w:r>
          </w:p>
        </w:tc>
        <w:tc>
          <w:tcPr>
            <w:tcW w:w="826" w:type="dxa"/>
            <w:tcBorders>
              <w:top w:val="nil"/>
              <w:left w:val="nil"/>
              <w:bottom w:val="nil"/>
              <w:right w:val="nil"/>
            </w:tcBorders>
          </w:tcPr>
          <w:p w14:paraId="2BA8E3FD"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-0.054</w:t>
            </w:r>
          </w:p>
        </w:tc>
        <w:tc>
          <w:tcPr>
            <w:tcW w:w="727" w:type="dxa"/>
            <w:tcBorders>
              <w:top w:val="nil"/>
              <w:left w:val="nil"/>
              <w:bottom w:val="nil"/>
              <w:right w:val="nil"/>
            </w:tcBorders>
          </w:tcPr>
          <w:p w14:paraId="093F3C07"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0.023</w:t>
            </w:r>
          </w:p>
        </w:tc>
        <w:tc>
          <w:tcPr>
            <w:tcW w:w="1608" w:type="dxa"/>
            <w:tcBorders>
              <w:top w:val="nil"/>
              <w:left w:val="nil"/>
              <w:bottom w:val="nil"/>
              <w:right w:val="nil"/>
            </w:tcBorders>
          </w:tcPr>
          <w:p w14:paraId="59EE8739"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-0.099, -0.009</w:t>
            </w:r>
          </w:p>
        </w:tc>
        <w:tc>
          <w:tcPr>
            <w:tcW w:w="823" w:type="dxa"/>
            <w:tcBorders>
              <w:top w:val="nil"/>
              <w:left w:val="nil"/>
              <w:bottom w:val="nil"/>
              <w:right w:val="nil"/>
            </w:tcBorders>
          </w:tcPr>
          <w:p w14:paraId="2EC675C4"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-2.354</w:t>
            </w:r>
          </w:p>
        </w:tc>
        <w:tc>
          <w:tcPr>
            <w:tcW w:w="727" w:type="dxa"/>
            <w:tcBorders>
              <w:top w:val="nil"/>
              <w:left w:val="nil"/>
              <w:bottom w:val="nil"/>
              <w:right w:val="nil"/>
            </w:tcBorders>
          </w:tcPr>
          <w:p w14:paraId="0EA0B4CD"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.019</w:t>
            </w:r>
          </w:p>
        </w:tc>
      </w:tr>
      <w:tr w:rsidR="001B3B79" w:rsidRPr="001E3BC8" w14:paraId="6CB48A82" w14:textId="77777777" w:rsidTr="00163A64">
        <w:trPr>
          <w:gridBefore w:val="1"/>
          <w:gridAfter w:val="1"/>
          <w:wBefore w:w="106" w:type="dxa"/>
          <w:wAfter w:w="106" w:type="dxa"/>
        </w:trPr>
        <w:tc>
          <w:tcPr>
            <w:tcW w:w="1387" w:type="dxa"/>
            <w:tcBorders>
              <w:top w:val="nil"/>
              <w:left w:val="nil"/>
              <w:bottom w:val="nil"/>
              <w:right w:val="nil"/>
            </w:tcBorders>
          </w:tcPr>
          <w:p w14:paraId="5954CA2A" w14:textId="77777777" w:rsidR="001B3B79" w:rsidRPr="001E3BC8" w:rsidRDefault="001B3B79" w:rsidP="00163A64">
            <w:pPr>
              <w:spacing w:after="160" w:line="259" w:lineRule="auto"/>
              <w:rPr>
                <w:rFonts w:ascii="Times New Roman" w:hAnsi="Times New Roman" w:cs="Times New Roman"/>
                <w:lang w:val="en-US"/>
              </w:rPr>
            </w:pPr>
          </w:p>
        </w:tc>
        <w:tc>
          <w:tcPr>
            <w:tcW w:w="2978" w:type="dxa"/>
            <w:tcBorders>
              <w:top w:val="nil"/>
              <w:left w:val="nil"/>
              <w:bottom w:val="nil"/>
              <w:right w:val="nil"/>
            </w:tcBorders>
          </w:tcPr>
          <w:p w14:paraId="24DC87A0"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Height</w:t>
            </w:r>
          </w:p>
        </w:tc>
        <w:tc>
          <w:tcPr>
            <w:tcW w:w="826" w:type="dxa"/>
            <w:tcBorders>
              <w:top w:val="nil"/>
              <w:left w:val="nil"/>
              <w:bottom w:val="nil"/>
              <w:right w:val="nil"/>
            </w:tcBorders>
          </w:tcPr>
          <w:p w14:paraId="3B4BBAD9"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-0.020</w:t>
            </w:r>
          </w:p>
        </w:tc>
        <w:tc>
          <w:tcPr>
            <w:tcW w:w="727" w:type="dxa"/>
            <w:tcBorders>
              <w:top w:val="nil"/>
              <w:left w:val="nil"/>
              <w:bottom w:val="nil"/>
              <w:right w:val="nil"/>
            </w:tcBorders>
          </w:tcPr>
          <w:p w14:paraId="634BF9BC"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0.009</w:t>
            </w:r>
          </w:p>
        </w:tc>
        <w:tc>
          <w:tcPr>
            <w:tcW w:w="1608" w:type="dxa"/>
            <w:tcBorders>
              <w:top w:val="nil"/>
              <w:left w:val="nil"/>
              <w:bottom w:val="nil"/>
              <w:right w:val="nil"/>
            </w:tcBorders>
          </w:tcPr>
          <w:p w14:paraId="74B89881"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-0.037, -0.002</w:t>
            </w:r>
          </w:p>
        </w:tc>
        <w:tc>
          <w:tcPr>
            <w:tcW w:w="823" w:type="dxa"/>
            <w:tcBorders>
              <w:top w:val="nil"/>
              <w:left w:val="nil"/>
              <w:bottom w:val="nil"/>
              <w:right w:val="nil"/>
            </w:tcBorders>
          </w:tcPr>
          <w:p w14:paraId="68BF8CB0"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-2.235</w:t>
            </w:r>
          </w:p>
        </w:tc>
        <w:tc>
          <w:tcPr>
            <w:tcW w:w="727" w:type="dxa"/>
            <w:tcBorders>
              <w:top w:val="nil"/>
              <w:left w:val="nil"/>
              <w:bottom w:val="nil"/>
              <w:right w:val="nil"/>
            </w:tcBorders>
          </w:tcPr>
          <w:p w14:paraId="178537A6"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.025</w:t>
            </w:r>
          </w:p>
        </w:tc>
      </w:tr>
      <w:tr w:rsidR="001B3B79" w:rsidRPr="001E3BC8" w14:paraId="6A8BB9AA" w14:textId="77777777" w:rsidTr="00163A64">
        <w:trPr>
          <w:gridBefore w:val="1"/>
          <w:gridAfter w:val="1"/>
          <w:wBefore w:w="106" w:type="dxa"/>
          <w:wAfter w:w="106" w:type="dxa"/>
        </w:trPr>
        <w:tc>
          <w:tcPr>
            <w:tcW w:w="1387" w:type="dxa"/>
            <w:tcBorders>
              <w:top w:val="nil"/>
              <w:left w:val="nil"/>
              <w:bottom w:val="nil"/>
              <w:right w:val="nil"/>
            </w:tcBorders>
          </w:tcPr>
          <w:p w14:paraId="653287B3" w14:textId="77777777" w:rsidR="001B3B79" w:rsidRPr="001E3BC8" w:rsidRDefault="001B3B79" w:rsidP="00163A64">
            <w:pPr>
              <w:spacing w:after="160" w:line="259" w:lineRule="auto"/>
              <w:rPr>
                <w:rFonts w:ascii="Times New Roman" w:hAnsi="Times New Roman" w:cs="Times New Roman"/>
                <w:lang w:val="en-US"/>
              </w:rPr>
            </w:pPr>
          </w:p>
        </w:tc>
        <w:tc>
          <w:tcPr>
            <w:tcW w:w="2978" w:type="dxa"/>
            <w:tcBorders>
              <w:top w:val="nil"/>
              <w:left w:val="nil"/>
              <w:bottom w:val="nil"/>
              <w:right w:val="nil"/>
            </w:tcBorders>
          </w:tcPr>
          <w:p w14:paraId="5E8CBC36"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Testosterone levels</w:t>
            </w:r>
          </w:p>
        </w:tc>
        <w:tc>
          <w:tcPr>
            <w:tcW w:w="826" w:type="dxa"/>
            <w:tcBorders>
              <w:top w:val="nil"/>
              <w:left w:val="nil"/>
              <w:bottom w:val="nil"/>
              <w:right w:val="nil"/>
            </w:tcBorders>
          </w:tcPr>
          <w:p w14:paraId="581D49D1"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-0.009</w:t>
            </w:r>
          </w:p>
        </w:tc>
        <w:tc>
          <w:tcPr>
            <w:tcW w:w="727" w:type="dxa"/>
            <w:tcBorders>
              <w:top w:val="nil"/>
              <w:left w:val="nil"/>
              <w:bottom w:val="nil"/>
              <w:right w:val="nil"/>
            </w:tcBorders>
          </w:tcPr>
          <w:p w14:paraId="76A5CDD5"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0.020</w:t>
            </w:r>
          </w:p>
        </w:tc>
        <w:tc>
          <w:tcPr>
            <w:tcW w:w="1608" w:type="dxa"/>
            <w:tcBorders>
              <w:top w:val="nil"/>
              <w:left w:val="nil"/>
              <w:bottom w:val="nil"/>
              <w:right w:val="nil"/>
            </w:tcBorders>
          </w:tcPr>
          <w:p w14:paraId="51D66EB2"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-0.047, 0.030</w:t>
            </w:r>
          </w:p>
        </w:tc>
        <w:tc>
          <w:tcPr>
            <w:tcW w:w="823" w:type="dxa"/>
            <w:tcBorders>
              <w:top w:val="nil"/>
              <w:left w:val="nil"/>
              <w:bottom w:val="nil"/>
              <w:right w:val="nil"/>
            </w:tcBorders>
          </w:tcPr>
          <w:p w14:paraId="2A61887E"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-0.452</w:t>
            </w:r>
          </w:p>
        </w:tc>
        <w:tc>
          <w:tcPr>
            <w:tcW w:w="727" w:type="dxa"/>
            <w:tcBorders>
              <w:top w:val="nil"/>
              <w:left w:val="nil"/>
              <w:bottom w:val="nil"/>
              <w:right w:val="nil"/>
            </w:tcBorders>
          </w:tcPr>
          <w:p w14:paraId="7ABE1DD7"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.652</w:t>
            </w:r>
          </w:p>
        </w:tc>
      </w:tr>
      <w:tr w:rsidR="001B3B79" w:rsidRPr="001E3BC8" w14:paraId="1E0FAD7A" w14:textId="77777777" w:rsidTr="00163A64">
        <w:trPr>
          <w:gridBefore w:val="1"/>
          <w:gridAfter w:val="1"/>
          <w:wBefore w:w="106" w:type="dxa"/>
          <w:wAfter w:w="106" w:type="dxa"/>
          <w:trHeight w:val="342"/>
        </w:trPr>
        <w:tc>
          <w:tcPr>
            <w:tcW w:w="1387" w:type="dxa"/>
            <w:tcBorders>
              <w:top w:val="nil"/>
              <w:left w:val="nil"/>
              <w:bottom w:val="nil"/>
              <w:right w:val="nil"/>
            </w:tcBorders>
          </w:tcPr>
          <w:p w14:paraId="0D5E92A4" w14:textId="77777777" w:rsidR="001B3B79" w:rsidRPr="001E3BC8" w:rsidRDefault="001B3B79" w:rsidP="00163A64">
            <w:pPr>
              <w:spacing w:after="160" w:line="259" w:lineRule="auto"/>
              <w:rPr>
                <w:rFonts w:ascii="Times New Roman" w:hAnsi="Times New Roman" w:cs="Times New Roman"/>
                <w:lang w:val="en-US"/>
              </w:rPr>
            </w:pPr>
          </w:p>
        </w:tc>
        <w:tc>
          <w:tcPr>
            <w:tcW w:w="2978" w:type="dxa"/>
            <w:tcBorders>
              <w:top w:val="nil"/>
              <w:left w:val="nil"/>
              <w:bottom w:val="nil"/>
              <w:right w:val="nil"/>
            </w:tcBorders>
          </w:tcPr>
          <w:p w14:paraId="002C55EE"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Voice pitch</w:t>
            </w:r>
          </w:p>
        </w:tc>
        <w:tc>
          <w:tcPr>
            <w:tcW w:w="826" w:type="dxa"/>
            <w:tcBorders>
              <w:top w:val="nil"/>
              <w:left w:val="nil"/>
              <w:bottom w:val="nil"/>
              <w:right w:val="nil"/>
            </w:tcBorders>
          </w:tcPr>
          <w:p w14:paraId="3FE92F5A"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0.033</w:t>
            </w:r>
          </w:p>
        </w:tc>
        <w:tc>
          <w:tcPr>
            <w:tcW w:w="727" w:type="dxa"/>
            <w:tcBorders>
              <w:top w:val="nil"/>
              <w:left w:val="nil"/>
              <w:bottom w:val="nil"/>
              <w:right w:val="nil"/>
            </w:tcBorders>
          </w:tcPr>
          <w:p w14:paraId="6FCA69C2"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0.041</w:t>
            </w:r>
          </w:p>
        </w:tc>
        <w:tc>
          <w:tcPr>
            <w:tcW w:w="1608" w:type="dxa"/>
            <w:tcBorders>
              <w:top w:val="nil"/>
              <w:left w:val="nil"/>
              <w:bottom w:val="nil"/>
              <w:right w:val="nil"/>
            </w:tcBorders>
          </w:tcPr>
          <w:p w14:paraId="43482C71"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-0.047, 0.113</w:t>
            </w:r>
          </w:p>
        </w:tc>
        <w:tc>
          <w:tcPr>
            <w:tcW w:w="823" w:type="dxa"/>
            <w:tcBorders>
              <w:top w:val="nil"/>
              <w:left w:val="nil"/>
              <w:bottom w:val="nil"/>
              <w:right w:val="nil"/>
            </w:tcBorders>
          </w:tcPr>
          <w:p w14:paraId="42DDB35B"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0.814</w:t>
            </w:r>
          </w:p>
        </w:tc>
        <w:tc>
          <w:tcPr>
            <w:tcW w:w="727" w:type="dxa"/>
            <w:tcBorders>
              <w:top w:val="nil"/>
              <w:left w:val="nil"/>
              <w:bottom w:val="nil"/>
              <w:right w:val="nil"/>
            </w:tcBorders>
          </w:tcPr>
          <w:p w14:paraId="4E368EC3"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.416</w:t>
            </w:r>
          </w:p>
        </w:tc>
      </w:tr>
      <w:tr w:rsidR="001B3B79" w:rsidRPr="001E3BC8" w14:paraId="5114EC7E" w14:textId="77777777" w:rsidTr="00163A64">
        <w:trPr>
          <w:trHeight w:val="418"/>
        </w:trPr>
        <w:tc>
          <w:tcPr>
            <w:tcW w:w="9288" w:type="dxa"/>
            <w:gridSpan w:val="9"/>
            <w:tcBorders>
              <w:left w:val="nil"/>
              <w:bottom w:val="nil"/>
              <w:right w:val="nil"/>
            </w:tcBorders>
          </w:tcPr>
          <w:p w14:paraId="5A7EE49B" w14:textId="77777777" w:rsidR="001B3B79" w:rsidRPr="001E3BC8" w:rsidRDefault="001B3B79" w:rsidP="00163A64">
            <w:pPr>
              <w:spacing w:after="160" w:line="259" w:lineRule="auto"/>
              <w:jc w:val="center"/>
              <w:rPr>
                <w:rFonts w:ascii="Times New Roman" w:hAnsi="Times New Roman" w:cs="Times New Roman"/>
                <w:lang w:val="en-US"/>
              </w:rPr>
            </w:pPr>
            <w:r w:rsidRPr="001E3BC8">
              <w:rPr>
                <w:rFonts w:ascii="Times New Roman" w:hAnsi="Times New Roman" w:cs="Times New Roman"/>
                <w:lang w:val="en-US"/>
              </w:rPr>
              <w:t>Reproductive domain: moderation analyses of type of masculinity</w:t>
            </w:r>
          </w:p>
        </w:tc>
      </w:tr>
      <w:tr w:rsidR="001B3B79" w:rsidRPr="001E3BC8" w14:paraId="6452E498" w14:textId="77777777" w:rsidTr="00163A64">
        <w:trPr>
          <w:gridBefore w:val="1"/>
          <w:gridAfter w:val="1"/>
          <w:wBefore w:w="106" w:type="dxa"/>
          <w:wAfter w:w="106" w:type="dxa"/>
        </w:trPr>
        <w:tc>
          <w:tcPr>
            <w:tcW w:w="1387" w:type="dxa"/>
            <w:tcBorders>
              <w:top w:val="nil"/>
              <w:left w:val="nil"/>
              <w:bottom w:val="single" w:sz="4" w:space="0" w:color="auto"/>
              <w:right w:val="nil"/>
            </w:tcBorders>
          </w:tcPr>
          <w:p w14:paraId="2AC183FA" w14:textId="77777777" w:rsidR="001B3B79" w:rsidRPr="001E3BC8" w:rsidRDefault="001B3B79" w:rsidP="00163A64">
            <w:pPr>
              <w:spacing w:after="160" w:line="259" w:lineRule="auto"/>
              <w:rPr>
                <w:rFonts w:ascii="Times New Roman" w:hAnsi="Times New Roman" w:cs="Times New Roman"/>
                <w:lang w:val="en-US"/>
              </w:rPr>
            </w:pPr>
          </w:p>
        </w:tc>
        <w:tc>
          <w:tcPr>
            <w:tcW w:w="2978" w:type="dxa"/>
            <w:tcBorders>
              <w:top w:val="nil"/>
              <w:left w:val="nil"/>
              <w:bottom w:val="single" w:sz="4" w:space="0" w:color="auto"/>
              <w:right w:val="nil"/>
            </w:tcBorders>
          </w:tcPr>
          <w:p w14:paraId="5CF0DE5E" w14:textId="77777777" w:rsidR="001B3B79" w:rsidRPr="001E3BC8" w:rsidRDefault="001B3B79" w:rsidP="00163A64">
            <w:pPr>
              <w:spacing w:after="160" w:line="259" w:lineRule="auto"/>
              <w:rPr>
                <w:rFonts w:ascii="Times New Roman" w:hAnsi="Times New Roman" w:cs="Times New Roman"/>
                <w:lang w:val="en-US"/>
              </w:rPr>
            </w:pPr>
          </w:p>
        </w:tc>
        <w:tc>
          <w:tcPr>
            <w:tcW w:w="826" w:type="dxa"/>
            <w:tcBorders>
              <w:top w:val="nil"/>
              <w:left w:val="nil"/>
              <w:bottom w:val="single" w:sz="4" w:space="0" w:color="auto"/>
              <w:right w:val="nil"/>
            </w:tcBorders>
          </w:tcPr>
          <w:p w14:paraId="1F8FA01B"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B</w:t>
            </w:r>
          </w:p>
        </w:tc>
        <w:tc>
          <w:tcPr>
            <w:tcW w:w="727" w:type="dxa"/>
            <w:tcBorders>
              <w:top w:val="nil"/>
              <w:left w:val="nil"/>
              <w:bottom w:val="single" w:sz="4" w:space="0" w:color="auto"/>
              <w:right w:val="nil"/>
            </w:tcBorders>
          </w:tcPr>
          <w:p w14:paraId="63FDEB1F"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SE</w:t>
            </w:r>
          </w:p>
        </w:tc>
        <w:tc>
          <w:tcPr>
            <w:tcW w:w="1608" w:type="dxa"/>
            <w:tcBorders>
              <w:top w:val="nil"/>
              <w:left w:val="nil"/>
              <w:bottom w:val="single" w:sz="4" w:space="0" w:color="auto"/>
              <w:right w:val="nil"/>
            </w:tcBorders>
          </w:tcPr>
          <w:p w14:paraId="1F31F0C3"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[95% CI]</w:t>
            </w:r>
          </w:p>
        </w:tc>
        <w:tc>
          <w:tcPr>
            <w:tcW w:w="823" w:type="dxa"/>
            <w:tcBorders>
              <w:top w:val="nil"/>
              <w:left w:val="nil"/>
              <w:bottom w:val="single" w:sz="4" w:space="0" w:color="auto"/>
              <w:right w:val="nil"/>
            </w:tcBorders>
          </w:tcPr>
          <w:p w14:paraId="59EE1CEA" w14:textId="77777777" w:rsidR="001B3B79" w:rsidRPr="001E3BC8" w:rsidRDefault="001B3B79" w:rsidP="00163A64">
            <w:pPr>
              <w:spacing w:after="160" w:line="259" w:lineRule="auto"/>
              <w:rPr>
                <w:rFonts w:ascii="Times New Roman" w:hAnsi="Times New Roman" w:cs="Times New Roman"/>
                <w:i/>
                <w:iCs/>
                <w:lang w:val="en-US"/>
              </w:rPr>
            </w:pPr>
            <w:r w:rsidRPr="001E3BC8">
              <w:rPr>
                <w:rFonts w:ascii="Times New Roman" w:hAnsi="Times New Roman" w:cs="Times New Roman"/>
                <w:i/>
                <w:iCs/>
                <w:lang w:val="en-US"/>
              </w:rPr>
              <w:t>z</w:t>
            </w:r>
          </w:p>
        </w:tc>
        <w:tc>
          <w:tcPr>
            <w:tcW w:w="727" w:type="dxa"/>
            <w:tcBorders>
              <w:top w:val="nil"/>
              <w:left w:val="nil"/>
              <w:bottom w:val="single" w:sz="4" w:space="0" w:color="auto"/>
              <w:right w:val="nil"/>
            </w:tcBorders>
          </w:tcPr>
          <w:p w14:paraId="1ED82011" w14:textId="77777777" w:rsidR="001B3B79" w:rsidRPr="001E3BC8" w:rsidRDefault="001B3B79" w:rsidP="00163A64">
            <w:pPr>
              <w:spacing w:after="160" w:line="259" w:lineRule="auto"/>
              <w:rPr>
                <w:rFonts w:ascii="Times New Roman" w:hAnsi="Times New Roman" w:cs="Times New Roman"/>
                <w:i/>
                <w:iCs/>
                <w:lang w:val="en-US"/>
              </w:rPr>
            </w:pPr>
            <w:r w:rsidRPr="001E3BC8">
              <w:rPr>
                <w:rFonts w:ascii="Times New Roman" w:hAnsi="Times New Roman" w:cs="Times New Roman"/>
                <w:i/>
                <w:iCs/>
                <w:lang w:val="en-US"/>
              </w:rPr>
              <w:t>p</w:t>
            </w:r>
          </w:p>
        </w:tc>
      </w:tr>
      <w:tr w:rsidR="001B3B79" w:rsidRPr="001E3BC8" w14:paraId="26786899" w14:textId="77777777" w:rsidTr="00163A64">
        <w:trPr>
          <w:gridBefore w:val="1"/>
          <w:gridAfter w:val="1"/>
          <w:wBefore w:w="106" w:type="dxa"/>
          <w:wAfter w:w="106" w:type="dxa"/>
        </w:trPr>
        <w:tc>
          <w:tcPr>
            <w:tcW w:w="1387" w:type="dxa"/>
            <w:tcBorders>
              <w:top w:val="single" w:sz="4" w:space="0" w:color="auto"/>
              <w:left w:val="nil"/>
              <w:bottom w:val="nil"/>
              <w:right w:val="nil"/>
            </w:tcBorders>
          </w:tcPr>
          <w:p w14:paraId="5B1892CE"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Masculinity type</w:t>
            </w:r>
          </w:p>
        </w:tc>
        <w:tc>
          <w:tcPr>
            <w:tcW w:w="2978" w:type="dxa"/>
            <w:tcBorders>
              <w:top w:val="single" w:sz="4" w:space="0" w:color="auto"/>
              <w:left w:val="nil"/>
              <w:bottom w:val="nil"/>
              <w:right w:val="nil"/>
            </w:tcBorders>
          </w:tcPr>
          <w:p w14:paraId="58C4BEC7"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Intercept (body masculinity)</w:t>
            </w:r>
          </w:p>
          <w:p w14:paraId="0ED7BF3F" w14:textId="77777777" w:rsidR="001B3B79" w:rsidRPr="001E3BC8" w:rsidRDefault="001B3B79" w:rsidP="00163A64">
            <w:pPr>
              <w:spacing w:after="160" w:line="259" w:lineRule="auto"/>
              <w:rPr>
                <w:rFonts w:ascii="Times New Roman" w:hAnsi="Times New Roman" w:cs="Times New Roman"/>
                <w:b/>
                <w:bCs/>
                <w:lang w:val="en-US"/>
              </w:rPr>
            </w:pPr>
          </w:p>
        </w:tc>
        <w:tc>
          <w:tcPr>
            <w:tcW w:w="826" w:type="dxa"/>
            <w:tcBorders>
              <w:top w:val="single" w:sz="4" w:space="0" w:color="auto"/>
              <w:left w:val="nil"/>
              <w:bottom w:val="nil"/>
              <w:right w:val="nil"/>
            </w:tcBorders>
          </w:tcPr>
          <w:p w14:paraId="05D09D65"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0.117</w:t>
            </w:r>
          </w:p>
        </w:tc>
        <w:tc>
          <w:tcPr>
            <w:tcW w:w="727" w:type="dxa"/>
            <w:tcBorders>
              <w:top w:val="single" w:sz="4" w:space="0" w:color="auto"/>
              <w:left w:val="nil"/>
              <w:bottom w:val="nil"/>
              <w:right w:val="nil"/>
            </w:tcBorders>
          </w:tcPr>
          <w:p w14:paraId="2F32E670"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0.039</w:t>
            </w:r>
          </w:p>
        </w:tc>
        <w:tc>
          <w:tcPr>
            <w:tcW w:w="1608" w:type="dxa"/>
            <w:tcBorders>
              <w:top w:val="single" w:sz="4" w:space="0" w:color="auto"/>
              <w:left w:val="nil"/>
              <w:bottom w:val="nil"/>
              <w:right w:val="nil"/>
            </w:tcBorders>
          </w:tcPr>
          <w:p w14:paraId="4EBF19BF"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0.040, 0.194</w:t>
            </w:r>
          </w:p>
        </w:tc>
        <w:tc>
          <w:tcPr>
            <w:tcW w:w="823" w:type="dxa"/>
            <w:tcBorders>
              <w:top w:val="single" w:sz="4" w:space="0" w:color="auto"/>
              <w:left w:val="nil"/>
              <w:bottom w:val="nil"/>
              <w:right w:val="nil"/>
            </w:tcBorders>
          </w:tcPr>
          <w:p w14:paraId="144BA408"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2.980</w:t>
            </w:r>
          </w:p>
        </w:tc>
        <w:tc>
          <w:tcPr>
            <w:tcW w:w="727" w:type="dxa"/>
            <w:tcBorders>
              <w:top w:val="single" w:sz="4" w:space="0" w:color="auto"/>
              <w:left w:val="nil"/>
              <w:bottom w:val="nil"/>
              <w:right w:val="nil"/>
            </w:tcBorders>
          </w:tcPr>
          <w:p w14:paraId="34E0931C"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.003</w:t>
            </w:r>
          </w:p>
        </w:tc>
      </w:tr>
      <w:tr w:rsidR="001B3B79" w:rsidRPr="001E3BC8" w14:paraId="76E01876" w14:textId="77777777" w:rsidTr="00163A64">
        <w:trPr>
          <w:gridBefore w:val="1"/>
          <w:gridAfter w:val="1"/>
          <w:wBefore w:w="106" w:type="dxa"/>
          <w:wAfter w:w="106" w:type="dxa"/>
        </w:trPr>
        <w:tc>
          <w:tcPr>
            <w:tcW w:w="1387" w:type="dxa"/>
            <w:tcBorders>
              <w:top w:val="nil"/>
              <w:left w:val="nil"/>
              <w:bottom w:val="nil"/>
              <w:right w:val="nil"/>
            </w:tcBorders>
          </w:tcPr>
          <w:p w14:paraId="74517DBC" w14:textId="77777777" w:rsidR="001B3B79" w:rsidRPr="001E3BC8" w:rsidRDefault="001B3B79" w:rsidP="00163A64">
            <w:pPr>
              <w:spacing w:after="160" w:line="259" w:lineRule="auto"/>
              <w:rPr>
                <w:rFonts w:ascii="Times New Roman" w:hAnsi="Times New Roman" w:cs="Times New Roman"/>
                <w:lang w:val="en-US"/>
              </w:rPr>
            </w:pPr>
          </w:p>
        </w:tc>
        <w:tc>
          <w:tcPr>
            <w:tcW w:w="2978" w:type="dxa"/>
            <w:tcBorders>
              <w:top w:val="nil"/>
              <w:left w:val="nil"/>
              <w:bottom w:val="nil"/>
              <w:right w:val="nil"/>
            </w:tcBorders>
          </w:tcPr>
          <w:p w14:paraId="7551926D"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2D:4D</w:t>
            </w:r>
          </w:p>
        </w:tc>
        <w:tc>
          <w:tcPr>
            <w:tcW w:w="826" w:type="dxa"/>
            <w:tcBorders>
              <w:top w:val="nil"/>
              <w:left w:val="nil"/>
              <w:bottom w:val="nil"/>
              <w:right w:val="nil"/>
            </w:tcBorders>
          </w:tcPr>
          <w:p w14:paraId="556B46A0"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-0.042</w:t>
            </w:r>
          </w:p>
        </w:tc>
        <w:tc>
          <w:tcPr>
            <w:tcW w:w="727" w:type="dxa"/>
            <w:tcBorders>
              <w:top w:val="nil"/>
              <w:left w:val="nil"/>
              <w:bottom w:val="nil"/>
              <w:right w:val="nil"/>
            </w:tcBorders>
          </w:tcPr>
          <w:p w14:paraId="0F8138AD"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0.052</w:t>
            </w:r>
          </w:p>
        </w:tc>
        <w:tc>
          <w:tcPr>
            <w:tcW w:w="1608" w:type="dxa"/>
            <w:tcBorders>
              <w:top w:val="nil"/>
              <w:left w:val="nil"/>
              <w:bottom w:val="nil"/>
              <w:right w:val="nil"/>
            </w:tcBorders>
          </w:tcPr>
          <w:p w14:paraId="6B680270"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-0.143, 0.059</w:t>
            </w:r>
          </w:p>
        </w:tc>
        <w:tc>
          <w:tcPr>
            <w:tcW w:w="823" w:type="dxa"/>
            <w:tcBorders>
              <w:top w:val="nil"/>
              <w:left w:val="nil"/>
              <w:bottom w:val="nil"/>
              <w:right w:val="nil"/>
            </w:tcBorders>
          </w:tcPr>
          <w:p w14:paraId="1032685E"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-0.812</w:t>
            </w:r>
          </w:p>
        </w:tc>
        <w:tc>
          <w:tcPr>
            <w:tcW w:w="727" w:type="dxa"/>
            <w:tcBorders>
              <w:top w:val="nil"/>
              <w:left w:val="nil"/>
              <w:bottom w:val="nil"/>
              <w:right w:val="nil"/>
            </w:tcBorders>
          </w:tcPr>
          <w:p w14:paraId="78DAA45A"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.417</w:t>
            </w:r>
          </w:p>
        </w:tc>
      </w:tr>
      <w:tr w:rsidR="001B3B79" w:rsidRPr="001E3BC8" w14:paraId="10EBBEC2" w14:textId="77777777" w:rsidTr="00163A64">
        <w:trPr>
          <w:gridBefore w:val="1"/>
          <w:gridAfter w:val="1"/>
          <w:wBefore w:w="106" w:type="dxa"/>
          <w:wAfter w:w="106" w:type="dxa"/>
        </w:trPr>
        <w:tc>
          <w:tcPr>
            <w:tcW w:w="1387" w:type="dxa"/>
            <w:tcBorders>
              <w:top w:val="nil"/>
              <w:left w:val="nil"/>
              <w:bottom w:val="nil"/>
              <w:right w:val="nil"/>
            </w:tcBorders>
          </w:tcPr>
          <w:p w14:paraId="0E176C2B" w14:textId="77777777" w:rsidR="001B3B79" w:rsidRPr="001E3BC8" w:rsidRDefault="001B3B79" w:rsidP="00163A64">
            <w:pPr>
              <w:spacing w:after="160" w:line="259" w:lineRule="auto"/>
              <w:rPr>
                <w:rFonts w:ascii="Times New Roman" w:hAnsi="Times New Roman" w:cs="Times New Roman"/>
                <w:lang w:val="en-US"/>
              </w:rPr>
            </w:pPr>
          </w:p>
        </w:tc>
        <w:tc>
          <w:tcPr>
            <w:tcW w:w="2978" w:type="dxa"/>
            <w:tcBorders>
              <w:top w:val="nil"/>
              <w:left w:val="nil"/>
              <w:bottom w:val="nil"/>
              <w:right w:val="nil"/>
            </w:tcBorders>
          </w:tcPr>
          <w:p w14:paraId="339D667E"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Facial masculinity</w:t>
            </w:r>
          </w:p>
        </w:tc>
        <w:tc>
          <w:tcPr>
            <w:tcW w:w="826" w:type="dxa"/>
            <w:tcBorders>
              <w:top w:val="nil"/>
              <w:left w:val="nil"/>
              <w:bottom w:val="nil"/>
              <w:right w:val="nil"/>
            </w:tcBorders>
          </w:tcPr>
          <w:p w14:paraId="3871C471"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-0.030</w:t>
            </w:r>
          </w:p>
        </w:tc>
        <w:tc>
          <w:tcPr>
            <w:tcW w:w="727" w:type="dxa"/>
            <w:tcBorders>
              <w:top w:val="nil"/>
              <w:left w:val="nil"/>
              <w:bottom w:val="nil"/>
              <w:right w:val="nil"/>
            </w:tcBorders>
          </w:tcPr>
          <w:p w14:paraId="7F8A06A0"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0.071</w:t>
            </w:r>
          </w:p>
        </w:tc>
        <w:tc>
          <w:tcPr>
            <w:tcW w:w="1608" w:type="dxa"/>
            <w:tcBorders>
              <w:top w:val="nil"/>
              <w:left w:val="nil"/>
              <w:bottom w:val="nil"/>
              <w:right w:val="nil"/>
            </w:tcBorders>
          </w:tcPr>
          <w:p w14:paraId="6D2D37AF"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-0.170, 0.110</w:t>
            </w:r>
          </w:p>
        </w:tc>
        <w:tc>
          <w:tcPr>
            <w:tcW w:w="823" w:type="dxa"/>
            <w:tcBorders>
              <w:top w:val="nil"/>
              <w:left w:val="nil"/>
              <w:bottom w:val="nil"/>
              <w:right w:val="nil"/>
            </w:tcBorders>
          </w:tcPr>
          <w:p w14:paraId="7ABE35AC"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-0.417</w:t>
            </w:r>
          </w:p>
        </w:tc>
        <w:tc>
          <w:tcPr>
            <w:tcW w:w="727" w:type="dxa"/>
            <w:tcBorders>
              <w:top w:val="nil"/>
              <w:left w:val="nil"/>
              <w:bottom w:val="nil"/>
              <w:right w:val="nil"/>
            </w:tcBorders>
          </w:tcPr>
          <w:p w14:paraId="6E1E067C"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.677</w:t>
            </w:r>
          </w:p>
        </w:tc>
      </w:tr>
      <w:tr w:rsidR="001B3B79" w:rsidRPr="001E3BC8" w14:paraId="359860BB" w14:textId="77777777" w:rsidTr="00163A64">
        <w:trPr>
          <w:gridBefore w:val="1"/>
          <w:gridAfter w:val="1"/>
          <w:wBefore w:w="106" w:type="dxa"/>
          <w:wAfter w:w="106" w:type="dxa"/>
        </w:trPr>
        <w:tc>
          <w:tcPr>
            <w:tcW w:w="1387" w:type="dxa"/>
            <w:tcBorders>
              <w:top w:val="nil"/>
              <w:left w:val="nil"/>
              <w:bottom w:val="nil"/>
              <w:right w:val="nil"/>
            </w:tcBorders>
          </w:tcPr>
          <w:p w14:paraId="3F01C7C2" w14:textId="77777777" w:rsidR="001B3B79" w:rsidRPr="001E3BC8" w:rsidRDefault="001B3B79" w:rsidP="00163A64">
            <w:pPr>
              <w:spacing w:after="160" w:line="259" w:lineRule="auto"/>
              <w:rPr>
                <w:rFonts w:ascii="Times New Roman" w:hAnsi="Times New Roman" w:cs="Times New Roman"/>
                <w:lang w:val="en-US"/>
              </w:rPr>
            </w:pPr>
          </w:p>
        </w:tc>
        <w:tc>
          <w:tcPr>
            <w:tcW w:w="2978" w:type="dxa"/>
            <w:tcBorders>
              <w:top w:val="nil"/>
              <w:left w:val="nil"/>
              <w:bottom w:val="nil"/>
              <w:right w:val="nil"/>
            </w:tcBorders>
          </w:tcPr>
          <w:p w14:paraId="4259288E"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Height</w:t>
            </w:r>
          </w:p>
        </w:tc>
        <w:tc>
          <w:tcPr>
            <w:tcW w:w="826" w:type="dxa"/>
            <w:tcBorders>
              <w:top w:val="nil"/>
              <w:left w:val="nil"/>
              <w:bottom w:val="nil"/>
              <w:right w:val="nil"/>
            </w:tcBorders>
          </w:tcPr>
          <w:p w14:paraId="7175A992"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-0.107</w:t>
            </w:r>
          </w:p>
        </w:tc>
        <w:tc>
          <w:tcPr>
            <w:tcW w:w="727" w:type="dxa"/>
            <w:tcBorders>
              <w:top w:val="nil"/>
              <w:left w:val="nil"/>
              <w:bottom w:val="nil"/>
              <w:right w:val="nil"/>
            </w:tcBorders>
          </w:tcPr>
          <w:p w14:paraId="49F74C03"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0.038</w:t>
            </w:r>
          </w:p>
        </w:tc>
        <w:tc>
          <w:tcPr>
            <w:tcW w:w="1608" w:type="dxa"/>
            <w:tcBorders>
              <w:top w:val="nil"/>
              <w:left w:val="nil"/>
              <w:bottom w:val="nil"/>
              <w:right w:val="nil"/>
            </w:tcBorders>
          </w:tcPr>
          <w:p w14:paraId="2F2BE03D"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-0.181, -0.033</w:t>
            </w:r>
          </w:p>
        </w:tc>
        <w:tc>
          <w:tcPr>
            <w:tcW w:w="823" w:type="dxa"/>
            <w:tcBorders>
              <w:top w:val="nil"/>
              <w:left w:val="nil"/>
              <w:bottom w:val="nil"/>
              <w:right w:val="nil"/>
            </w:tcBorders>
          </w:tcPr>
          <w:p w14:paraId="41465323"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-2.817</w:t>
            </w:r>
          </w:p>
        </w:tc>
        <w:tc>
          <w:tcPr>
            <w:tcW w:w="727" w:type="dxa"/>
            <w:tcBorders>
              <w:top w:val="nil"/>
              <w:left w:val="nil"/>
              <w:bottom w:val="nil"/>
              <w:right w:val="nil"/>
            </w:tcBorders>
          </w:tcPr>
          <w:p w14:paraId="41F02A6D" w14:textId="77777777" w:rsidR="001B3B79" w:rsidRPr="001E3BC8" w:rsidRDefault="001B3B79" w:rsidP="00163A64">
            <w:pPr>
              <w:spacing w:after="160" w:line="259" w:lineRule="auto"/>
              <w:rPr>
                <w:rFonts w:ascii="Times New Roman" w:hAnsi="Times New Roman" w:cs="Times New Roman"/>
                <w:b/>
                <w:bCs/>
                <w:lang w:val="en-US"/>
              </w:rPr>
            </w:pPr>
            <w:r w:rsidRPr="001E3BC8">
              <w:rPr>
                <w:rFonts w:ascii="Times New Roman" w:hAnsi="Times New Roman" w:cs="Times New Roman"/>
                <w:b/>
                <w:bCs/>
                <w:lang w:val="en-US"/>
              </w:rPr>
              <w:t>.005</w:t>
            </w:r>
          </w:p>
        </w:tc>
      </w:tr>
      <w:tr w:rsidR="001B3B79" w:rsidRPr="001E3BC8" w14:paraId="09A46EF3" w14:textId="77777777" w:rsidTr="00163A64">
        <w:trPr>
          <w:gridBefore w:val="1"/>
          <w:gridAfter w:val="1"/>
          <w:wBefore w:w="106" w:type="dxa"/>
          <w:wAfter w:w="106" w:type="dxa"/>
        </w:trPr>
        <w:tc>
          <w:tcPr>
            <w:tcW w:w="1387" w:type="dxa"/>
            <w:tcBorders>
              <w:top w:val="nil"/>
              <w:left w:val="nil"/>
              <w:bottom w:val="nil"/>
              <w:right w:val="nil"/>
            </w:tcBorders>
          </w:tcPr>
          <w:p w14:paraId="31C3A433" w14:textId="77777777" w:rsidR="001B3B79" w:rsidRPr="001E3BC8" w:rsidRDefault="001B3B79" w:rsidP="00163A64">
            <w:pPr>
              <w:spacing w:after="160" w:line="259" w:lineRule="auto"/>
              <w:rPr>
                <w:rFonts w:ascii="Times New Roman" w:hAnsi="Times New Roman" w:cs="Times New Roman"/>
                <w:lang w:val="en-US"/>
              </w:rPr>
            </w:pPr>
          </w:p>
        </w:tc>
        <w:tc>
          <w:tcPr>
            <w:tcW w:w="2978" w:type="dxa"/>
            <w:tcBorders>
              <w:top w:val="nil"/>
              <w:left w:val="nil"/>
              <w:bottom w:val="nil"/>
              <w:right w:val="nil"/>
            </w:tcBorders>
          </w:tcPr>
          <w:p w14:paraId="397F1032"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Testosterone levels</w:t>
            </w:r>
          </w:p>
        </w:tc>
        <w:tc>
          <w:tcPr>
            <w:tcW w:w="826" w:type="dxa"/>
            <w:tcBorders>
              <w:top w:val="nil"/>
              <w:left w:val="nil"/>
              <w:bottom w:val="nil"/>
              <w:right w:val="nil"/>
            </w:tcBorders>
          </w:tcPr>
          <w:p w14:paraId="5A9D1592"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-0.028</w:t>
            </w:r>
          </w:p>
        </w:tc>
        <w:tc>
          <w:tcPr>
            <w:tcW w:w="727" w:type="dxa"/>
            <w:tcBorders>
              <w:top w:val="nil"/>
              <w:left w:val="nil"/>
              <w:bottom w:val="nil"/>
              <w:right w:val="nil"/>
            </w:tcBorders>
          </w:tcPr>
          <w:p w14:paraId="57515FD9"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0.069</w:t>
            </w:r>
          </w:p>
        </w:tc>
        <w:tc>
          <w:tcPr>
            <w:tcW w:w="1608" w:type="dxa"/>
            <w:tcBorders>
              <w:top w:val="nil"/>
              <w:left w:val="nil"/>
              <w:bottom w:val="nil"/>
              <w:right w:val="nil"/>
            </w:tcBorders>
          </w:tcPr>
          <w:p w14:paraId="67D6F18E"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-0.163, 0.107</w:t>
            </w:r>
          </w:p>
        </w:tc>
        <w:tc>
          <w:tcPr>
            <w:tcW w:w="823" w:type="dxa"/>
            <w:tcBorders>
              <w:top w:val="nil"/>
              <w:left w:val="nil"/>
              <w:bottom w:val="nil"/>
              <w:right w:val="nil"/>
            </w:tcBorders>
          </w:tcPr>
          <w:p w14:paraId="3BFDB9BD"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-0.403</w:t>
            </w:r>
          </w:p>
        </w:tc>
        <w:tc>
          <w:tcPr>
            <w:tcW w:w="727" w:type="dxa"/>
            <w:tcBorders>
              <w:top w:val="nil"/>
              <w:left w:val="nil"/>
              <w:bottom w:val="nil"/>
              <w:right w:val="nil"/>
            </w:tcBorders>
          </w:tcPr>
          <w:p w14:paraId="0FCB69BF"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.687</w:t>
            </w:r>
          </w:p>
        </w:tc>
      </w:tr>
      <w:tr w:rsidR="001B3B79" w:rsidRPr="001E3BC8" w14:paraId="5F42DADB" w14:textId="77777777" w:rsidTr="00163A64">
        <w:trPr>
          <w:gridBefore w:val="1"/>
          <w:gridAfter w:val="1"/>
          <w:wBefore w:w="106" w:type="dxa"/>
          <w:wAfter w:w="106" w:type="dxa"/>
          <w:trHeight w:val="324"/>
        </w:trPr>
        <w:tc>
          <w:tcPr>
            <w:tcW w:w="1387" w:type="dxa"/>
            <w:tcBorders>
              <w:top w:val="nil"/>
              <w:left w:val="nil"/>
              <w:bottom w:val="single" w:sz="4" w:space="0" w:color="auto"/>
              <w:right w:val="nil"/>
            </w:tcBorders>
          </w:tcPr>
          <w:p w14:paraId="04411A5A" w14:textId="77777777" w:rsidR="001B3B79" w:rsidRPr="001E3BC8" w:rsidRDefault="001B3B79" w:rsidP="00163A64">
            <w:pPr>
              <w:spacing w:after="160" w:line="259" w:lineRule="auto"/>
              <w:rPr>
                <w:rFonts w:ascii="Times New Roman" w:hAnsi="Times New Roman" w:cs="Times New Roman"/>
                <w:lang w:val="en-US"/>
              </w:rPr>
            </w:pPr>
          </w:p>
        </w:tc>
        <w:tc>
          <w:tcPr>
            <w:tcW w:w="2978" w:type="dxa"/>
            <w:tcBorders>
              <w:top w:val="nil"/>
              <w:left w:val="nil"/>
              <w:bottom w:val="single" w:sz="4" w:space="0" w:color="auto"/>
              <w:right w:val="nil"/>
            </w:tcBorders>
          </w:tcPr>
          <w:p w14:paraId="509C9967"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Voice pitch</w:t>
            </w:r>
          </w:p>
        </w:tc>
        <w:tc>
          <w:tcPr>
            <w:tcW w:w="826" w:type="dxa"/>
            <w:tcBorders>
              <w:top w:val="nil"/>
              <w:left w:val="nil"/>
              <w:bottom w:val="single" w:sz="4" w:space="0" w:color="auto"/>
              <w:right w:val="nil"/>
            </w:tcBorders>
          </w:tcPr>
          <w:p w14:paraId="22B5F2CA"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-0.032</w:t>
            </w:r>
          </w:p>
        </w:tc>
        <w:tc>
          <w:tcPr>
            <w:tcW w:w="727" w:type="dxa"/>
            <w:tcBorders>
              <w:top w:val="nil"/>
              <w:left w:val="nil"/>
              <w:bottom w:val="single" w:sz="4" w:space="0" w:color="auto"/>
              <w:right w:val="nil"/>
            </w:tcBorders>
          </w:tcPr>
          <w:p w14:paraId="392FF837"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0.079</w:t>
            </w:r>
          </w:p>
        </w:tc>
        <w:tc>
          <w:tcPr>
            <w:tcW w:w="1608" w:type="dxa"/>
            <w:tcBorders>
              <w:top w:val="nil"/>
              <w:left w:val="nil"/>
              <w:bottom w:val="single" w:sz="4" w:space="0" w:color="auto"/>
              <w:right w:val="nil"/>
            </w:tcBorders>
          </w:tcPr>
          <w:p w14:paraId="00521EBD"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-0.187, 0.122</w:t>
            </w:r>
          </w:p>
        </w:tc>
        <w:tc>
          <w:tcPr>
            <w:tcW w:w="823" w:type="dxa"/>
            <w:tcBorders>
              <w:top w:val="nil"/>
              <w:left w:val="nil"/>
              <w:bottom w:val="single" w:sz="4" w:space="0" w:color="auto"/>
              <w:right w:val="nil"/>
            </w:tcBorders>
          </w:tcPr>
          <w:p w14:paraId="6971FA72"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-0.411</w:t>
            </w:r>
          </w:p>
        </w:tc>
        <w:tc>
          <w:tcPr>
            <w:tcW w:w="727" w:type="dxa"/>
            <w:tcBorders>
              <w:top w:val="nil"/>
              <w:left w:val="nil"/>
              <w:bottom w:val="single" w:sz="4" w:space="0" w:color="auto"/>
              <w:right w:val="nil"/>
            </w:tcBorders>
          </w:tcPr>
          <w:p w14:paraId="54A1D3B0"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lang w:val="en-US"/>
              </w:rPr>
              <w:t>.681</w:t>
            </w:r>
          </w:p>
        </w:tc>
      </w:tr>
      <w:tr w:rsidR="001B3B79" w:rsidRPr="001E3BC8" w14:paraId="058F5779" w14:textId="77777777" w:rsidTr="00163A64">
        <w:trPr>
          <w:trHeight w:val="539"/>
        </w:trPr>
        <w:tc>
          <w:tcPr>
            <w:tcW w:w="9288" w:type="dxa"/>
            <w:gridSpan w:val="9"/>
            <w:tcBorders>
              <w:left w:val="nil"/>
              <w:bottom w:val="nil"/>
              <w:right w:val="nil"/>
            </w:tcBorders>
          </w:tcPr>
          <w:p w14:paraId="22D2EE2F" w14:textId="77777777" w:rsidR="001B3B79" w:rsidRPr="001E3BC8" w:rsidRDefault="001B3B79" w:rsidP="00163A64">
            <w:pPr>
              <w:spacing w:after="160" w:line="259" w:lineRule="auto"/>
              <w:rPr>
                <w:rFonts w:ascii="Times New Roman" w:hAnsi="Times New Roman" w:cs="Times New Roman"/>
                <w:lang w:val="en-US"/>
              </w:rPr>
            </w:pPr>
            <w:r w:rsidRPr="001E3BC8">
              <w:rPr>
                <w:rFonts w:ascii="Times New Roman" w:hAnsi="Times New Roman" w:cs="Times New Roman"/>
                <w:i/>
                <w:iCs/>
                <w:lang w:val="en-US"/>
              </w:rPr>
              <w:lastRenderedPageBreak/>
              <w:t>Note.</w:t>
            </w:r>
            <w:r w:rsidRPr="001E3BC8">
              <w:rPr>
                <w:rFonts w:ascii="Times New Roman" w:hAnsi="Times New Roman" w:cs="Times New Roman"/>
                <w:lang w:val="en-US"/>
              </w:rPr>
              <w:t xml:space="preserve"> Moderation analyses were only run where each level of the moderator included observations from at least two studies and three independent samples. </w:t>
            </w:r>
            <w:r w:rsidRPr="001E3BC8">
              <w:rPr>
                <w:rFonts w:ascii="Times New Roman" w:hAnsi="Times New Roman" w:cs="Times New Roman"/>
                <w:lang w:val="en-US"/>
              </w:rPr>
              <w:tab/>
            </w:r>
          </w:p>
          <w:p w14:paraId="110846C3" w14:textId="77777777" w:rsidR="001B3B79" w:rsidRPr="001E3BC8" w:rsidRDefault="001B3B79" w:rsidP="00163A64">
            <w:pPr>
              <w:spacing w:after="160" w:line="259" w:lineRule="auto"/>
              <w:rPr>
                <w:rFonts w:ascii="Times New Roman" w:hAnsi="Times New Roman" w:cs="Times New Roman"/>
                <w:lang w:val="en-US"/>
              </w:rPr>
            </w:pPr>
          </w:p>
        </w:tc>
      </w:tr>
    </w:tbl>
    <w:p w14:paraId="0FD7A7FC" w14:textId="2FF85F7A" w:rsidR="001B3B79" w:rsidRDefault="001B3B79"/>
    <w:p w14:paraId="220B8BA1" w14:textId="63352449" w:rsidR="006B4FD7" w:rsidRDefault="006B4FD7"/>
    <w:sectPr w:rsidR="006B4FD7" w:rsidSect="00876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79"/>
    <w:rsid w:val="001B3B79"/>
    <w:rsid w:val="006B4FD7"/>
    <w:rsid w:val="00876CE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E77F"/>
  <w15:chartTrackingRefBased/>
  <w15:docId w15:val="{5F61B93A-F6DE-4E5E-8527-F08BB455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7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rutnt1">
    <w:name w:val="Tabellrutnät1"/>
    <w:basedOn w:val="Normaltabell"/>
    <w:next w:val="Tabellrutnt"/>
    <w:uiPriority w:val="59"/>
    <w:rsid w:val="001B3B79"/>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1B3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Lidborg</dc:creator>
  <cp:keywords/>
  <dc:description/>
  <cp:lastModifiedBy>Linda Lidborg</cp:lastModifiedBy>
  <cp:revision>1</cp:revision>
  <dcterms:created xsi:type="dcterms:W3CDTF">2021-07-19T12:15:00Z</dcterms:created>
  <dcterms:modified xsi:type="dcterms:W3CDTF">2021-07-19T12:19:00Z</dcterms:modified>
</cp:coreProperties>
</file>