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7A83474" w14:textId="6C7CBF31" w:rsidR="005A0BE7" w:rsidRPr="009C1ECD" w:rsidRDefault="005A0BE7" w:rsidP="00DA446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Theme="minorHAnsi" w:hAnsiTheme="minorHAnsi"/>
        </w:rPr>
        <w:t xml:space="preserve">This information is described in the materials and methods </w:t>
      </w:r>
      <w:r w:rsidR="00DA446B">
        <w:rPr>
          <w:rFonts w:asciiTheme="minorHAnsi" w:hAnsiTheme="minorHAnsi"/>
        </w:rPr>
        <w:t>in “statistical analysis, replicates, grouping and figures”</w:t>
      </w:r>
    </w:p>
    <w:p w14:paraId="283305D7" w14:textId="6AF125AC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ACCE533" w:rsidR="00B330BD" w:rsidRPr="0031719D" w:rsidRDefault="005A0BE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</w:rPr>
      </w:pPr>
      <w:r>
        <w:rPr>
          <w:rFonts w:asciiTheme="minorHAnsi" w:hAnsiTheme="minorHAnsi"/>
        </w:rPr>
        <w:t xml:space="preserve">All description of replicates and independent experiments are listed within each figure legend for each data figure shown. A description of grouping can be found in the materials and methods in “Statistical analysis, replicates, grouping and figures”. </w:t>
      </w:r>
      <w:r w:rsidR="00C3205F" w:rsidRPr="00A971C8">
        <w:rPr>
          <w:rFonts w:ascii="Arial" w:hAnsi="Arial" w:cs="Arial"/>
          <w:sz w:val="22"/>
          <w:szCs w:val="22"/>
        </w:rPr>
        <w:t xml:space="preserve">Raw sequencing </w:t>
      </w:r>
      <w:r w:rsidR="00C3205F" w:rsidRPr="006A1407">
        <w:rPr>
          <w:rFonts w:ascii="Arial" w:hAnsi="Arial" w:cs="Arial"/>
          <w:sz w:val="22"/>
          <w:szCs w:val="22"/>
        </w:rPr>
        <w:t xml:space="preserve">data in FASTQ and processed formats is available for download from NCBI Gene Expression Omnibus (GEO) under accession number </w:t>
      </w:r>
      <w:r w:rsidR="00C3205F" w:rsidRPr="006A1407">
        <w:rPr>
          <w:rFonts w:ascii="Arial" w:eastAsia="Times New Roman" w:hAnsi="Arial" w:cs="Arial"/>
          <w:color w:val="000000"/>
          <w:sz w:val="22"/>
          <w:szCs w:val="22"/>
        </w:rPr>
        <w:t>GSE162463</w:t>
      </w:r>
      <w:r w:rsidR="00C3205F">
        <w:rPr>
          <w:rFonts w:ascii="Arial" w:eastAsia="Times New Roman" w:hAnsi="Arial" w:cs="Arial"/>
          <w:color w:val="000000"/>
          <w:sz w:val="22"/>
          <w:szCs w:val="22"/>
        </w:rPr>
        <w:t xml:space="preserve"> (CRISPR Screen)</w:t>
      </w:r>
      <w:r w:rsidR="00C3205F" w:rsidRPr="006A1407">
        <w:rPr>
          <w:rFonts w:ascii="Arial" w:eastAsia="Times New Roman" w:hAnsi="Arial" w:cs="Arial"/>
          <w:color w:val="000000"/>
          <w:sz w:val="22"/>
          <w:szCs w:val="22"/>
        </w:rPr>
        <w:t xml:space="preserve"> and GSE162464</w:t>
      </w:r>
      <w:r w:rsidR="00C3205F">
        <w:rPr>
          <w:rFonts w:ascii="Arial" w:eastAsia="Times New Roman" w:hAnsi="Arial" w:cs="Arial"/>
          <w:color w:val="000000"/>
          <w:sz w:val="22"/>
          <w:szCs w:val="22"/>
        </w:rPr>
        <w:t xml:space="preserve"> (RNA sequencing)</w:t>
      </w:r>
      <w:r w:rsidR="00C3205F" w:rsidRPr="006A1407">
        <w:rPr>
          <w:rFonts w:ascii="Arial" w:hAnsi="Arial" w:cs="Arial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6EE7222" w:rsidR="0015519A" w:rsidRPr="00505C51" w:rsidRDefault="005A0BE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information about the statistics used in each experiment are described in each Figure legend. This includes the statistical test used and the indications of p-values. For </w:t>
      </w:r>
      <w:proofErr w:type="spellStart"/>
      <w:r>
        <w:rPr>
          <w:rFonts w:asciiTheme="minorHAnsi" w:hAnsiTheme="minorHAnsi"/>
          <w:sz w:val="22"/>
          <w:szCs w:val="22"/>
        </w:rPr>
        <w:t>RNAseq</w:t>
      </w:r>
      <w:proofErr w:type="spellEnd"/>
      <w:r>
        <w:rPr>
          <w:rFonts w:asciiTheme="minorHAnsi" w:hAnsiTheme="minorHAnsi"/>
          <w:sz w:val="22"/>
          <w:szCs w:val="22"/>
        </w:rPr>
        <w:t xml:space="preserve"> and CRISPR screens, the statistics are described in the materials and methods and p-values are listed in the supplementary tables.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FFA53C" w:rsidR="00BC3CCE" w:rsidRPr="00505C51" w:rsidRDefault="005A0B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found in the materials and methods in “</w:t>
      </w:r>
      <w:r>
        <w:rPr>
          <w:rFonts w:asciiTheme="minorHAnsi" w:hAnsiTheme="minorHAnsi"/>
        </w:rPr>
        <w:t>Statistical analysis, replicates, grouping and figures”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684A0119" w:rsidR="00A62B52" w:rsidRPr="00406FF4" w:rsidRDefault="009D4ACE" w:rsidP="009D4A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has been provided for the majority of data in Figure 1, 3, and 5 including all read counts and analyzed CRISPR screens. 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B971" w14:textId="77777777" w:rsidR="007A5B74" w:rsidRDefault="007A5B74" w:rsidP="004215FE">
      <w:r>
        <w:separator/>
      </w:r>
    </w:p>
  </w:endnote>
  <w:endnote w:type="continuationSeparator" w:id="0">
    <w:p w14:paraId="6E36F3FB" w14:textId="77777777" w:rsidR="007A5B74" w:rsidRDefault="007A5B7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03C9" w14:textId="77777777" w:rsidR="007A5B74" w:rsidRDefault="007A5B74" w:rsidP="004215FE">
      <w:r>
        <w:separator/>
      </w:r>
    </w:p>
  </w:footnote>
  <w:footnote w:type="continuationSeparator" w:id="0">
    <w:p w14:paraId="6507F1EE" w14:textId="77777777" w:rsidR="007A5B74" w:rsidRDefault="007A5B7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719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698A"/>
    <w:rsid w:val="00505C51"/>
    <w:rsid w:val="00516A01"/>
    <w:rsid w:val="0053000A"/>
    <w:rsid w:val="00550F13"/>
    <w:rsid w:val="005530AE"/>
    <w:rsid w:val="00555F44"/>
    <w:rsid w:val="00566103"/>
    <w:rsid w:val="005A0BE7"/>
    <w:rsid w:val="005B0A15"/>
    <w:rsid w:val="00605A12"/>
    <w:rsid w:val="00634AC7"/>
    <w:rsid w:val="00657587"/>
    <w:rsid w:val="00661DCC"/>
    <w:rsid w:val="00672545"/>
    <w:rsid w:val="00685CCF"/>
    <w:rsid w:val="006A632B"/>
    <w:rsid w:val="006C0414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5B7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3657"/>
    <w:rsid w:val="008531D3"/>
    <w:rsid w:val="00860995"/>
    <w:rsid w:val="00865914"/>
    <w:rsid w:val="008669DA"/>
    <w:rsid w:val="0087056D"/>
    <w:rsid w:val="00876F8F"/>
    <w:rsid w:val="00877644"/>
    <w:rsid w:val="00877729"/>
    <w:rsid w:val="00884533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4ACE"/>
    <w:rsid w:val="009D6E24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A07"/>
    <w:rsid w:val="00BA4D1B"/>
    <w:rsid w:val="00BA5BB7"/>
    <w:rsid w:val="00BB00D0"/>
    <w:rsid w:val="00BB55EC"/>
    <w:rsid w:val="00BC3CCE"/>
    <w:rsid w:val="00C1184B"/>
    <w:rsid w:val="00C21D14"/>
    <w:rsid w:val="00C24CF7"/>
    <w:rsid w:val="00C3205F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446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734A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2F191FD4-622E-364A-8241-19435CD8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Olive, Andrew</cp:lastModifiedBy>
  <cp:revision>5</cp:revision>
  <dcterms:created xsi:type="dcterms:W3CDTF">2021-10-14T12:41:00Z</dcterms:created>
  <dcterms:modified xsi:type="dcterms:W3CDTF">2021-10-25T14:47:00Z</dcterms:modified>
</cp:coreProperties>
</file>