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2"/>
        <w:gridCol w:w="8064"/>
      </w:tblGrid>
      <w:tr w:rsidR="00A13FB6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 xml:space="preserve">Name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Composition</w:t>
            </w:r>
          </w:p>
        </w:tc>
      </w:tr>
      <w:tr w:rsidR="00A13FB6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King’s B  medium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 xml:space="preserve">20g Peptone (2%) (w/v), 1.5 (0.15%) (w/v) g K2HPO4 in 1 L </w:t>
            </w:r>
            <w:r w:rsidR="008B7DA1">
              <w:rPr>
                <w:rFonts w:eastAsia="Times New Roman"/>
                <w:color w:val="000000"/>
                <w:szCs w:val="22"/>
                <w:lang w:bidi="ar-SA"/>
              </w:rPr>
              <w:t>double distilled (</w:t>
            </w:r>
            <w:r>
              <w:rPr>
                <w:rFonts w:eastAsia="Times New Roman"/>
                <w:color w:val="000000"/>
                <w:szCs w:val="22"/>
                <w:lang w:bidi="ar-SA"/>
              </w:rPr>
              <w:t>dd</w:t>
            </w:r>
            <w:r w:rsidR="008B7DA1">
              <w:rPr>
                <w:rFonts w:eastAsia="Times New Roman"/>
                <w:color w:val="000000"/>
                <w:szCs w:val="22"/>
                <w:lang w:bidi="ar-SA"/>
              </w:rPr>
              <w:t>)</w:t>
            </w:r>
            <w:r>
              <w:rPr>
                <w:rFonts w:eastAsia="Times New Roman"/>
                <w:color w:val="000000"/>
                <w:szCs w:val="22"/>
                <w:lang w:bidi="ar-SA"/>
              </w:rPr>
              <w:t xml:space="preserve"> water ~ pH adjusted to 7.2, 10ml (1%) (w/v) of Glycerol added, and autoclaved. Afterwards, 5 ml of (0.15%) 1M MgSO4 added. </w:t>
            </w:r>
          </w:p>
        </w:tc>
      </w:tr>
      <w:tr w:rsidR="00A13FB6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YEPS light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tbl>
            <w:tblPr>
              <w:tblW w:w="0" w:type="auto"/>
              <w:tblCellSpacing w:w="0" w:type="dxa"/>
              <w:tblLook w:val="04A0"/>
            </w:tblPr>
            <w:tblGrid>
              <w:gridCol w:w="7828"/>
            </w:tblGrid>
            <w:tr w:rsidR="00A13FB6">
              <w:trPr>
                <w:trHeight w:val="90"/>
                <w:tblCellSpacing w:w="0" w:type="dxa"/>
              </w:trPr>
              <w:tc>
                <w:tcPr>
                  <w:tcW w:w="1224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A13FB6" w:rsidRDefault="00033ACB" w:rsidP="008B7DA1">
                  <w:pPr>
                    <w:spacing w:after="160" w:line="9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eastAsia="Times New Roman"/>
                      <w:color w:val="000000"/>
                      <w:szCs w:val="22"/>
                      <w:lang w:bidi="ar-SA"/>
                    </w:rPr>
                    <w:t>10 g (1% ) (w/v) Yeast-Extract, 0.4 g (0.4% ) (w/v) BactoTM –Peptone, 0.4 g (0.4% ) (w/v) Sucrose  mixed in 1L (dd) water and autoclaved</w:t>
                  </w:r>
                </w:p>
              </w:tc>
            </w:tr>
          </w:tbl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A13FB6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Regeneration agar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 xml:space="preserve">15 g (1.5% ) (w/v) Bacto™ agar,182.2 g (18.22% ) (w/v) Sorbitol, 10 g (1% ) (w/v) Yeast extract, 0.4 g (0.4% ) (w/v) Bacto™-Peptone, and 0.4 g (0.4% ) (w/v) Sucrose mixed in 1L dd water and autoclaved. </w:t>
            </w:r>
          </w:p>
        </w:tc>
      </w:tr>
      <w:tr w:rsidR="008B7DA1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7DA1" w:rsidRDefault="008B7DA1">
            <w:pPr>
              <w:spacing w:after="160" w:line="240" w:lineRule="auto"/>
              <w:rPr>
                <w:rFonts w:eastAsia="Times New Roman"/>
                <w:color w:val="000000"/>
                <w:szCs w:val="22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Murashige skoog medium (1/2)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B7DA1" w:rsidRDefault="008B7DA1">
            <w:pPr>
              <w:spacing w:after="160" w:line="240" w:lineRule="auto"/>
              <w:rPr>
                <w:rFonts w:eastAsia="Times New Roman"/>
                <w:color w:val="000000"/>
                <w:szCs w:val="22"/>
                <w:lang w:bidi="ar-SA"/>
              </w:rPr>
            </w:pPr>
            <w:r w:rsidRPr="008B7DA1">
              <w:rPr>
                <w:rFonts w:eastAsia="Times New Roman"/>
                <w:color w:val="000000"/>
                <w:szCs w:val="22"/>
                <w:lang w:bidi="ar-SA"/>
              </w:rPr>
              <w:t>1.1g MS salts (0.22%)</w:t>
            </w:r>
            <w:r>
              <w:rPr>
                <w:rFonts w:eastAsia="Times New Roman"/>
                <w:color w:val="000000"/>
                <w:szCs w:val="22"/>
                <w:lang w:bidi="ar-SA"/>
              </w:rPr>
              <w:t xml:space="preserve">(w/v), 4g </w:t>
            </w:r>
            <w:r>
              <w:rPr>
                <w:rFonts w:ascii="Arial" w:hAnsi="Arial" w:cs="Arial"/>
                <w:color w:val="111111"/>
                <w:sz w:val="21"/>
                <w:szCs w:val="21"/>
                <w:shd w:val="clear" w:color="auto" w:fill="FFFFFF"/>
              </w:rPr>
              <w:t>(0.8%)</w:t>
            </w:r>
            <w:r>
              <w:rPr>
                <w:rFonts w:eastAsia="Times New Roman"/>
                <w:color w:val="000000"/>
                <w:szCs w:val="22"/>
                <w:lang w:bidi="ar-SA"/>
              </w:rPr>
              <w:t xml:space="preserve"> (w/v) Bacto™ agar mixed in 500mL dd water and autoclaved. </w:t>
            </w:r>
          </w:p>
        </w:tc>
      </w:tr>
      <w:tr w:rsidR="00A13FB6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CM medium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2 g (0.25 %) (w/v) Casaminoacids (Difco)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0.8 g (0.1 %) (w/v) Yeast extract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8 ml (1 %) (v/v) Vitamine solution (Holliday ’74)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50 ml (6.25 %) (v/v) Salt solution (Holliday ’74)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0.4 g (0.05 %) (w/v) DNA degradation free (Sigma)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1.2 g (0.15 %) (w/v) NH4NO3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10 ml (1 %) (v/v) 1 M Tris-HCl pH 8.0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16 g (2 %) (w/v) Agar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 xml:space="preserve">The components are mixed in 784 ml ddH2O, and autoclaved. After autoclaving, 16 ml 50 % Glucose (sterile filtrated) is added to get a final concentration of 2% glucose. 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 xml:space="preserve">Stress conditions 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CM + 2 % Glucose (Control)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CM + 2 % Glucose + 100 μg/ml Calcofluor (cell wall stress)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CM + 2 % Glucose + 150 μg/ml Calcoflour (cell wall stress)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CM + 2 % Glucose + 1 mM H2O2 (oxidative stress)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CM + 2 % Glucose + 1.5 mM H2O2 (oxidative stress)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CM + 2 % Glucose + 45 μg/ml Congored (cell wall stress)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CM + 2 % Glucose + 1 M NaCl (osomotic stress)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CM + 2 % Glucose + 1 M Sorbitol (osmotic stress)</w:t>
            </w:r>
          </w:p>
        </w:tc>
      </w:tr>
      <w:tr w:rsidR="00A13FB6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lastRenderedPageBreak/>
              <w:t>PD Agar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2.4% (w/v) Potato dextrose broth, 2% (w/v) Bacto-Agar</w:t>
            </w:r>
          </w:p>
        </w:tc>
      </w:tr>
      <w:tr w:rsidR="00A13FB6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PD charcoal medium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tbl>
            <w:tblPr>
              <w:tblW w:w="0" w:type="auto"/>
              <w:tblCellSpacing w:w="0" w:type="dxa"/>
              <w:tblLook w:val="04A0"/>
            </w:tblPr>
            <w:tblGrid>
              <w:gridCol w:w="5263"/>
            </w:tblGrid>
            <w:tr w:rsidR="00A13FB6">
              <w:trPr>
                <w:trHeight w:val="112"/>
                <w:tblCellSpacing w:w="0" w:type="dxa"/>
              </w:trPr>
              <w:tc>
                <w:tcPr>
                  <w:tcW w:w="526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center"/>
                </w:tcPr>
                <w:p w:rsidR="00A13FB6" w:rsidRDefault="00033ACB">
                  <w:pPr>
                    <w:spacing w:after="160" w:line="1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ar-SA"/>
                    </w:rPr>
                  </w:pPr>
                  <w:r>
                    <w:rPr>
                      <w:rFonts w:eastAsia="Times New Roman"/>
                      <w:color w:val="000000"/>
                      <w:szCs w:val="22"/>
                      <w:lang w:bidi="ar-SA"/>
                    </w:rPr>
                    <w:t xml:space="preserve">2.4 % (w/v) Potato-Dextrose Broth, 2 % (w/v) Bacto Agar </w:t>
                  </w:r>
                </w:p>
              </w:tc>
            </w:tr>
          </w:tbl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1% (w/v) Charcoal (Sigma), 1% 1(M) Tris-HCl pH 8.0</w:t>
            </w:r>
          </w:p>
        </w:tc>
      </w:tr>
      <w:tr w:rsidR="00A13FB6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SCS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20 mM Na-citrate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Cs w:val="22"/>
                <w:lang w:bidi="ar-SA"/>
              </w:rPr>
              <w:t>(pH 5), 1 M Sorbitol ~ Sterile-filtered in ddH2O</w:t>
            </w:r>
          </w:p>
        </w:tc>
      </w:tr>
      <w:tr w:rsidR="00A13FB6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SCS/Glucanex 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3ml SCS with 60 mg (2 %) Glucanex </w:t>
            </w:r>
          </w:p>
        </w:tc>
      </w:tr>
      <w:tr w:rsidR="00A13FB6">
        <w:trPr>
          <w:tblCellSpacing w:w="0" w:type="dxa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STC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 xml:space="preserve">10 mM Tris-HCl, pH 7.5 ,100 mM CaCl2, 1 M Sorbitol </w:t>
            </w:r>
          </w:p>
          <w:p w:rsidR="00A13FB6" w:rsidRDefault="00033AC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Cs w:val="22"/>
                <w:lang w:bidi="ar-SA"/>
              </w:rPr>
              <w:t>Sterile-filtered in ddH2O</w:t>
            </w:r>
          </w:p>
        </w:tc>
      </w:tr>
    </w:tbl>
    <w:p w:rsidR="00A13FB6" w:rsidRDefault="00A13FB6"/>
    <w:sectPr w:rsidR="00A13FB6" w:rsidSect="00A1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95F" w:rsidRDefault="0031695F" w:rsidP="00A13FB6">
      <w:pPr>
        <w:spacing w:after="0" w:line="240" w:lineRule="auto"/>
      </w:pPr>
      <w:r>
        <w:separator/>
      </w:r>
    </w:p>
  </w:endnote>
  <w:endnote w:type="continuationSeparator" w:id="1">
    <w:p w:rsidR="0031695F" w:rsidRDefault="0031695F" w:rsidP="00A1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95F" w:rsidRDefault="0031695F">
      <w:pPr>
        <w:spacing w:after="0" w:line="240" w:lineRule="auto"/>
      </w:pPr>
      <w:r>
        <w:separator/>
      </w:r>
    </w:p>
  </w:footnote>
  <w:footnote w:type="continuationSeparator" w:id="1">
    <w:p w:rsidR="0031695F" w:rsidRDefault="00316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FB6"/>
    <w:rsid w:val="00033ACB"/>
    <w:rsid w:val="002D395E"/>
    <w:rsid w:val="0031695F"/>
    <w:rsid w:val="00572F93"/>
    <w:rsid w:val="008B7DA1"/>
    <w:rsid w:val="00A1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8"/>
        <w:lang w:val="en-US" w:eastAsia="en-US" w:bidi="bn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FB6"/>
  </w:style>
  <w:style w:type="paragraph" w:styleId="Heading1">
    <w:name w:val="heading 1"/>
    <w:basedOn w:val="Normal"/>
    <w:next w:val="Normal"/>
    <w:link w:val="Heading1Char"/>
    <w:uiPriority w:val="9"/>
    <w:qFormat/>
    <w:rsid w:val="00A13FB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FB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FB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FB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3FB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3FB6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3FB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3FB6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3FB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F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3F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sid w:val="00A13F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A13F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13F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3F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3F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3F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A13FB6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A13FB6"/>
    <w:pPr>
      <w:ind w:left="720"/>
      <w:contextualSpacing/>
    </w:pPr>
  </w:style>
  <w:style w:type="paragraph" w:styleId="NoSpacing">
    <w:name w:val="No Spacing"/>
    <w:uiPriority w:val="1"/>
    <w:qFormat/>
    <w:rsid w:val="00A13FB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13FB6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13FB6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FB6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3FB6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13FB6"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sid w:val="00A13FB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F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sid w:val="00A13FB6"/>
    <w:rPr>
      <w:i/>
    </w:rPr>
  </w:style>
  <w:style w:type="paragraph" w:styleId="Header">
    <w:name w:val="header"/>
    <w:basedOn w:val="Normal"/>
    <w:link w:val="HeaderChar"/>
    <w:uiPriority w:val="99"/>
    <w:unhideWhenUsed/>
    <w:rsid w:val="00A13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FB6"/>
  </w:style>
  <w:style w:type="paragraph" w:styleId="Footer">
    <w:name w:val="footer"/>
    <w:basedOn w:val="Normal"/>
    <w:link w:val="FooterChar1"/>
    <w:uiPriority w:val="99"/>
    <w:unhideWhenUsed/>
    <w:rsid w:val="00A13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FB6"/>
  </w:style>
  <w:style w:type="paragraph" w:styleId="Caption">
    <w:name w:val="caption"/>
    <w:basedOn w:val="Normal"/>
    <w:next w:val="Normal"/>
    <w:uiPriority w:val="35"/>
    <w:semiHidden/>
    <w:unhideWhenUsed/>
    <w:qFormat/>
    <w:rsid w:val="00A13FB6"/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  <w:rsid w:val="00A13FB6"/>
  </w:style>
  <w:style w:type="table" w:styleId="TableGrid">
    <w:name w:val="Table Grid"/>
    <w:basedOn w:val="TableNormal"/>
    <w:uiPriority w:val="59"/>
    <w:rsid w:val="00A13F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Normal"/>
    <w:uiPriority w:val="59"/>
    <w:rsid w:val="00A13F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rsid w:val="00A13F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leNormal"/>
    <w:uiPriority w:val="59"/>
    <w:rsid w:val="00A13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eNormal"/>
    <w:uiPriority w:val="5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A13FB6"/>
    <w:pPr>
      <w:spacing w:after="0" w:line="240" w:lineRule="auto"/>
    </w:pPr>
    <w:rPr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A13F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A13FB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3FB6"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A13FB6"/>
    <w:rPr>
      <w:sz w:val="18"/>
    </w:rPr>
  </w:style>
  <w:style w:type="character" w:styleId="FootnoteReference">
    <w:name w:val="footnote reference"/>
    <w:basedOn w:val="DefaultParagraphFont"/>
    <w:uiPriority w:val="99"/>
    <w:unhideWhenUsed/>
    <w:rsid w:val="00A13FB6"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rsid w:val="00A13FB6"/>
    <w:pPr>
      <w:spacing w:after="57"/>
    </w:pPr>
  </w:style>
  <w:style w:type="paragraph" w:styleId="TOC2">
    <w:name w:val="toc 2"/>
    <w:basedOn w:val="Normal"/>
    <w:next w:val="Normal"/>
    <w:uiPriority w:val="39"/>
    <w:unhideWhenUsed/>
    <w:rsid w:val="00A13FB6"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rsid w:val="00A13FB6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rsid w:val="00A13FB6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rsid w:val="00A13FB6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rsid w:val="00A13FB6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rsid w:val="00A13FB6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rsid w:val="00A13FB6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rsid w:val="00A13FB6"/>
    <w:pPr>
      <w:spacing w:after="57"/>
      <w:ind w:left="2268"/>
    </w:pPr>
  </w:style>
  <w:style w:type="paragraph" w:styleId="TOCHeading">
    <w:name w:val="TOC Heading"/>
    <w:uiPriority w:val="39"/>
    <w:unhideWhenUsed/>
    <w:rsid w:val="00A13FB6"/>
  </w:style>
  <w:style w:type="paragraph" w:styleId="NormalWeb">
    <w:name w:val="Normal (Web)"/>
    <w:basedOn w:val="Normal"/>
    <w:uiPriority w:val="99"/>
    <w:unhideWhenUsed/>
    <w:rsid w:val="00A1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2020-05-04T15:32:00Z</dcterms:created>
  <dcterms:modified xsi:type="dcterms:W3CDTF">2020-05-04T15:32:00Z</dcterms:modified>
</cp:coreProperties>
</file>