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0"/>
        <w:gridCol w:w="630"/>
        <w:gridCol w:w="1620"/>
        <w:gridCol w:w="2088"/>
        <w:gridCol w:w="897"/>
        <w:gridCol w:w="830"/>
        <w:gridCol w:w="1135"/>
        <w:gridCol w:w="810"/>
        <w:gridCol w:w="721"/>
      </w:tblGrid>
      <w:tr w:rsidR="00887597" w:rsidRPr="00887597" w14:paraId="13388B52" w14:textId="77777777" w:rsidTr="00CF649F">
        <w:trPr>
          <w:trHeight w:val="516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7F7F7F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2B2578" w14:textId="77777777" w:rsidR="00403881" w:rsidRPr="00887597" w:rsidRDefault="00403881" w:rsidP="00CA3AA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>Name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2" w:space="0" w:color="7F7F7F"/>
              <w:bottom w:val="single" w:sz="8" w:space="0" w:color="000000"/>
              <w:right w:val="single" w:sz="2" w:space="0" w:color="7F7F7F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4935BA" w14:textId="77777777" w:rsidR="00403881" w:rsidRPr="00887597" w:rsidRDefault="00403881" w:rsidP="00CA3AA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>Stage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2" w:space="0" w:color="7F7F7F"/>
              <w:bottom w:val="single" w:sz="8" w:space="0" w:color="000000"/>
              <w:right w:val="single" w:sz="2" w:space="0" w:color="7F7F7F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9EDED7" w14:textId="77777777" w:rsidR="00403881" w:rsidRPr="00887597" w:rsidRDefault="00403881" w:rsidP="00CA3AA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>Purpose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2" w:space="0" w:color="7F7F7F"/>
              <w:bottom w:val="single" w:sz="8" w:space="0" w:color="000000"/>
              <w:right w:val="single" w:sz="2" w:space="0" w:color="7F7F7F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D78F69" w14:textId="77777777" w:rsidR="00403881" w:rsidRPr="00887597" w:rsidRDefault="00403881" w:rsidP="00CA3AA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>Measurement details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7F7F7F"/>
              <w:bottom w:val="single" w:sz="8" w:space="0" w:color="000000"/>
              <w:right w:val="single" w:sz="2" w:space="0" w:color="7F7F7F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A5768D" w14:textId="32B41C0E" w:rsidR="00403881" w:rsidRPr="00887597" w:rsidRDefault="00403881" w:rsidP="00CA3AA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 xml:space="preserve">Measurement </w:t>
            </w:r>
            <w:r w:rsidR="00CA3AA0" w:rsidRPr="00887597">
              <w:rPr>
                <w:b/>
                <w:bCs/>
                <w:color w:val="000000" w:themeColor="text1"/>
                <w:sz w:val="14"/>
                <w:szCs w:val="14"/>
              </w:rPr>
              <w:t>f</w:t>
            </w: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>requency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2" w:space="0" w:color="7F7F7F"/>
              <w:bottom w:val="single" w:sz="8" w:space="0" w:color="000000"/>
              <w:right w:val="single" w:sz="2" w:space="0" w:color="7F7F7F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C1DD09" w14:textId="4C1EBC93" w:rsidR="00403881" w:rsidRPr="00887597" w:rsidRDefault="00403881" w:rsidP="00CA3AA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>Measurement Quan/Qual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2" w:space="0" w:color="7F7F7F"/>
              <w:bottom w:val="single" w:sz="8" w:space="0" w:color="000000"/>
              <w:right w:val="single" w:sz="2" w:space="0" w:color="7F7F7F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4965A1" w14:textId="77777777" w:rsidR="00403881" w:rsidRPr="00887597" w:rsidRDefault="00403881" w:rsidP="00CA3AA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>Data range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2" w:space="0" w:color="7F7F7F"/>
              <w:bottom w:val="single" w:sz="8" w:space="0" w:color="000000"/>
              <w:right w:val="single" w:sz="2" w:space="0" w:color="7F7F7F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CCB6A5" w14:textId="77777777" w:rsidR="00403881" w:rsidRPr="0007057A" w:rsidRDefault="00403881" w:rsidP="00CA3AA0">
            <w:pPr>
              <w:jc w:val="center"/>
              <w:rPr>
                <w:color w:val="0070C0"/>
                <w:sz w:val="14"/>
                <w:szCs w:val="14"/>
              </w:rPr>
            </w:pPr>
            <w:r w:rsidRPr="0007057A">
              <w:rPr>
                <w:b/>
                <w:bCs/>
                <w:color w:val="0070C0"/>
                <w:sz w:val="14"/>
                <w:szCs w:val="14"/>
              </w:rPr>
              <w:t>Allen Institute criteria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2" w:space="0" w:color="7F7F7F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8793A9" w14:textId="6462AD31" w:rsidR="00403881" w:rsidRPr="00887597" w:rsidRDefault="00403881" w:rsidP="00CA3AA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 xml:space="preserve">Relevant </w:t>
            </w:r>
            <w:r w:rsidR="00CA3AA0" w:rsidRPr="00887597">
              <w:rPr>
                <w:b/>
                <w:bCs/>
                <w:color w:val="000000" w:themeColor="text1"/>
                <w:sz w:val="14"/>
                <w:szCs w:val="14"/>
              </w:rPr>
              <w:t>f</w:t>
            </w: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 xml:space="preserve">igure </w:t>
            </w:r>
            <w:r w:rsidR="00CA3AA0" w:rsidRPr="00887597">
              <w:rPr>
                <w:b/>
                <w:bCs/>
                <w:color w:val="000000" w:themeColor="text1"/>
                <w:sz w:val="14"/>
                <w:szCs w:val="14"/>
              </w:rPr>
              <w:t>p</w:t>
            </w:r>
            <w:r w:rsidRPr="00887597">
              <w:rPr>
                <w:b/>
                <w:bCs/>
                <w:color w:val="000000" w:themeColor="text1"/>
                <w:sz w:val="14"/>
                <w:szCs w:val="14"/>
              </w:rPr>
              <w:t>anels</w:t>
            </w:r>
          </w:p>
        </w:tc>
      </w:tr>
      <w:tr w:rsidR="00916602" w:rsidRPr="00887597" w14:paraId="386E0590" w14:textId="77777777" w:rsidTr="00CF649F">
        <w:trPr>
          <w:trHeight w:val="28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4582D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Seal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BA02FF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Patch clamp recording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11B8C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Maximize the chance of a stable recording session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EB1A8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During the patch clamp process, after tight seal formation and before break-in, 10 </w:t>
            </w:r>
            <w:proofErr w:type="spellStart"/>
            <w:r w:rsidRPr="00916602">
              <w:rPr>
                <w:sz w:val="11"/>
                <w:szCs w:val="11"/>
              </w:rPr>
              <w:t>ms</w:t>
            </w:r>
            <w:proofErr w:type="spellEnd"/>
            <w:r w:rsidRPr="00916602">
              <w:rPr>
                <w:sz w:val="11"/>
                <w:szCs w:val="11"/>
              </w:rPr>
              <w:t>, 10 mV voltage clamp deflection. Resistance measured at end of sweep.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64FA7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Once per cell, at the beginning of the </w:t>
            </w:r>
            <w:proofErr w:type="spellStart"/>
            <w:r w:rsidRPr="00916602">
              <w:rPr>
                <w:sz w:val="11"/>
                <w:szCs w:val="11"/>
              </w:rPr>
              <w:t>ephys</w:t>
            </w:r>
            <w:proofErr w:type="spellEnd"/>
            <w:r w:rsidRPr="00916602">
              <w:rPr>
                <w:sz w:val="11"/>
                <w:szCs w:val="11"/>
              </w:rPr>
              <w:t xml:space="preserve"> experiment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E99022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4B273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&gt; 0 M</w:t>
            </w:r>
            <w:r w:rsidRPr="00916602">
              <w:rPr>
                <w:sz w:val="11"/>
                <w:szCs w:val="11"/>
                <w:lang w:val="el-GR"/>
              </w:rPr>
              <w:t>Ω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2C5208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&gt; 1000 M</w:t>
            </w:r>
            <w:r w:rsidRPr="0007057A">
              <w:rPr>
                <w:color w:val="0070C0"/>
                <w:sz w:val="11"/>
                <w:szCs w:val="11"/>
                <w:lang w:val="el-GR"/>
              </w:rPr>
              <w:t>Ω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53C9B5" w14:textId="6B05E241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</w:p>
        </w:tc>
      </w:tr>
      <w:tr w:rsidR="00916602" w:rsidRPr="00887597" w14:paraId="1071AE9A" w14:textId="77777777" w:rsidTr="00CF649F">
        <w:trPr>
          <w:trHeight w:val="288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D832D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Access resistance (Ra)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24220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Patch clamp recording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3B1794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Maximize the chance of a stable recording session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044DD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Ra is measured upon break-in using a (10 </w:t>
            </w:r>
            <w:proofErr w:type="spellStart"/>
            <w:r w:rsidRPr="00916602">
              <w:rPr>
                <w:sz w:val="11"/>
                <w:szCs w:val="11"/>
              </w:rPr>
              <w:t>ms</w:t>
            </w:r>
            <w:proofErr w:type="spellEnd"/>
            <w:r w:rsidRPr="00916602">
              <w:rPr>
                <w:sz w:val="11"/>
                <w:szCs w:val="11"/>
              </w:rPr>
              <w:t xml:space="preserve">, 10 mV) voltage clamp deflection. A (10 </w:t>
            </w:r>
            <w:proofErr w:type="spellStart"/>
            <w:r w:rsidRPr="00916602">
              <w:rPr>
                <w:sz w:val="11"/>
                <w:szCs w:val="11"/>
              </w:rPr>
              <w:t>ms</w:t>
            </w:r>
            <w:proofErr w:type="spellEnd"/>
            <w:r w:rsidRPr="00916602">
              <w:rPr>
                <w:sz w:val="11"/>
                <w:szCs w:val="11"/>
              </w:rPr>
              <w:t xml:space="preserve">, 50 </w:t>
            </w:r>
            <w:proofErr w:type="spellStart"/>
            <w:r w:rsidRPr="00916602">
              <w:rPr>
                <w:sz w:val="11"/>
                <w:szCs w:val="11"/>
              </w:rPr>
              <w:t>pA</w:t>
            </w:r>
            <w:proofErr w:type="spellEnd"/>
            <w:r w:rsidRPr="00916602">
              <w:rPr>
                <w:sz w:val="11"/>
                <w:szCs w:val="11"/>
              </w:rPr>
              <w:t>) "test pulse" is also inserted before each current clamp sweep to monitor changes in Ra.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2B69C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At the beginning of the </w:t>
            </w:r>
            <w:proofErr w:type="spellStart"/>
            <w:r w:rsidRPr="00916602">
              <w:rPr>
                <w:sz w:val="11"/>
                <w:szCs w:val="11"/>
              </w:rPr>
              <w:t>ephys</w:t>
            </w:r>
            <w:proofErr w:type="spellEnd"/>
            <w:r w:rsidRPr="00916602">
              <w:rPr>
                <w:sz w:val="11"/>
                <w:szCs w:val="11"/>
              </w:rPr>
              <w:t xml:space="preserve"> experiment and each sweep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86D3D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7A787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&gt; 0 M</w:t>
            </w:r>
            <w:r w:rsidRPr="00916602">
              <w:rPr>
                <w:sz w:val="11"/>
                <w:szCs w:val="11"/>
                <w:lang w:val="el-GR"/>
              </w:rPr>
              <w:t>Ω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6C2308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&lt; 20 M</w:t>
            </w:r>
            <w:r w:rsidRPr="0007057A">
              <w:rPr>
                <w:color w:val="0070C0"/>
                <w:sz w:val="11"/>
                <w:szCs w:val="11"/>
                <w:lang w:val="el-GR"/>
              </w:rPr>
              <w:t>Ω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88AD6B" w14:textId="5BC5CF0D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</w:p>
        </w:tc>
      </w:tr>
      <w:tr w:rsidR="00916602" w:rsidRPr="00887597" w14:paraId="2A9EC27A" w14:textId="77777777" w:rsidTr="00CF649F">
        <w:trPr>
          <w:trHeight w:val="288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43FD6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Resting membrane potential (RMP)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5DE9E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Patch clamp recording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E342D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Maximize the chance of a stable recording session and confirm the cell is healthy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874E8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RMP is observed upon switching to current clamp. At least one sweep is acquired at RMP before applying any bias current.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DC5B8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Once per cell, at the beginning of the </w:t>
            </w:r>
            <w:proofErr w:type="spellStart"/>
            <w:r w:rsidRPr="00916602">
              <w:rPr>
                <w:sz w:val="11"/>
                <w:szCs w:val="11"/>
              </w:rPr>
              <w:t>ephys</w:t>
            </w:r>
            <w:proofErr w:type="spellEnd"/>
            <w:r w:rsidRPr="00916602">
              <w:rPr>
                <w:sz w:val="11"/>
                <w:szCs w:val="11"/>
              </w:rPr>
              <w:t xml:space="preserve"> experiment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AFF7C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C1C2E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&lt; 0 mV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5F969A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Between -60 and -80 mV (dependent on cell type)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2154A2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3,</w:t>
            </w:r>
          </w:p>
          <w:p w14:paraId="1EB897A8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3-Sup Fig 3</w:t>
            </w:r>
          </w:p>
        </w:tc>
      </w:tr>
      <w:tr w:rsidR="00916602" w:rsidRPr="00887597" w14:paraId="3F2E4AB7" w14:textId="77777777" w:rsidTr="00CF649F">
        <w:trPr>
          <w:trHeight w:val="288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978FDF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Membrane voltage (</w:t>
            </w:r>
            <w:proofErr w:type="spellStart"/>
            <w:r w:rsidRPr="00916602">
              <w:rPr>
                <w:sz w:val="11"/>
                <w:szCs w:val="11"/>
              </w:rPr>
              <w:t>Vm</w:t>
            </w:r>
            <w:proofErr w:type="spellEnd"/>
            <w:r w:rsidRPr="00916602">
              <w:rPr>
                <w:sz w:val="11"/>
                <w:szCs w:val="11"/>
              </w:rPr>
              <w:t>)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7737C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Patch clamp recording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A39800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Ensure the reliability of data collected and monitor for any aberrations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0AEF3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proofErr w:type="spellStart"/>
            <w:r w:rsidRPr="00916602">
              <w:rPr>
                <w:sz w:val="11"/>
                <w:szCs w:val="11"/>
              </w:rPr>
              <w:t>Vm</w:t>
            </w:r>
            <w:proofErr w:type="spellEnd"/>
            <w:r w:rsidRPr="00916602">
              <w:rPr>
                <w:sz w:val="11"/>
                <w:szCs w:val="11"/>
              </w:rPr>
              <w:t xml:space="preserve"> at the start of the sweep is compared to </w:t>
            </w:r>
            <w:proofErr w:type="spellStart"/>
            <w:r w:rsidRPr="00916602">
              <w:rPr>
                <w:sz w:val="11"/>
                <w:szCs w:val="11"/>
              </w:rPr>
              <w:t>Vm</w:t>
            </w:r>
            <w:proofErr w:type="spellEnd"/>
            <w:r w:rsidRPr="00916602">
              <w:rPr>
                <w:sz w:val="11"/>
                <w:szCs w:val="11"/>
              </w:rPr>
              <w:t xml:space="preserve"> at the end of the sweep to calculate delta </w:t>
            </w:r>
            <w:proofErr w:type="spellStart"/>
            <w:r w:rsidRPr="00916602">
              <w:rPr>
                <w:sz w:val="11"/>
                <w:szCs w:val="11"/>
              </w:rPr>
              <w:t>Vm</w:t>
            </w:r>
            <w:proofErr w:type="spellEnd"/>
            <w:r w:rsidRPr="00916602">
              <w:rPr>
                <w:sz w:val="11"/>
                <w:szCs w:val="11"/>
              </w:rPr>
              <w:t>.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88328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At the beginning and end of each sweep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073031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D0CF1F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&lt; 0 mV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A6B3E5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 xml:space="preserve">Delta </w:t>
            </w:r>
            <w:proofErr w:type="spellStart"/>
            <w:r w:rsidRPr="0007057A">
              <w:rPr>
                <w:color w:val="0070C0"/>
                <w:sz w:val="11"/>
                <w:szCs w:val="11"/>
              </w:rPr>
              <w:t>Vm</w:t>
            </w:r>
            <w:proofErr w:type="spellEnd"/>
            <w:r w:rsidRPr="0007057A">
              <w:rPr>
                <w:color w:val="0070C0"/>
                <w:sz w:val="11"/>
                <w:szCs w:val="11"/>
              </w:rPr>
              <w:t xml:space="preserve"> must be within +/- 1 mV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505E04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3,</w:t>
            </w:r>
          </w:p>
          <w:p w14:paraId="5C3382D0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3-Sup Fig 3</w:t>
            </w:r>
          </w:p>
        </w:tc>
      </w:tr>
      <w:tr w:rsidR="00916602" w:rsidRPr="00887597" w14:paraId="53752C8D" w14:textId="77777777" w:rsidTr="00CF649F">
        <w:trPr>
          <w:trHeight w:val="288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F5308F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Bias current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54D53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Patch clamp recording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853F3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Ensure the cell remains healthy and the RMP is consistent through the duration of the experiment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D78B9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The amount of bias current applied to hold the cell at the initial RMP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12A21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At the beginning of each sweep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E1AA84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57907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+/- 500 </w:t>
            </w:r>
            <w:proofErr w:type="spellStart"/>
            <w:r w:rsidRPr="00916602">
              <w:rPr>
                <w:sz w:val="11"/>
                <w:szCs w:val="11"/>
              </w:rPr>
              <w:t>pA</w:t>
            </w:r>
            <w:proofErr w:type="spellEnd"/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4D676B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 xml:space="preserve">+/- 100 </w:t>
            </w:r>
            <w:proofErr w:type="spellStart"/>
            <w:r w:rsidRPr="0007057A">
              <w:rPr>
                <w:color w:val="0070C0"/>
                <w:sz w:val="11"/>
                <w:szCs w:val="11"/>
              </w:rPr>
              <w:t>pA</w:t>
            </w:r>
            <w:proofErr w:type="spellEnd"/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852CF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3,</w:t>
            </w:r>
          </w:p>
          <w:p w14:paraId="701AE94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3-Sup Fig 3</w:t>
            </w:r>
          </w:p>
        </w:tc>
      </w:tr>
      <w:tr w:rsidR="00916602" w:rsidRPr="00887597" w14:paraId="77F74DBF" w14:textId="77777777" w:rsidTr="00CF649F">
        <w:trPr>
          <w:trHeight w:val="288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3B078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AP amplitude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9D5608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Patch clamp recording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FA586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Ensure the reliability of data collected and monitor for any aberrations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1D7B8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Height of the AP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1887F0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During each firing sweep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23EE3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774AC9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&gt; 0 mV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7CFCCD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AP must cross 0 mV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FB210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3,</w:t>
            </w:r>
          </w:p>
          <w:p w14:paraId="252E3015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3-Sup Fig 3</w:t>
            </w:r>
          </w:p>
        </w:tc>
      </w:tr>
      <w:tr w:rsidR="00916602" w:rsidRPr="00887597" w14:paraId="7EEC764A" w14:textId="77777777" w:rsidTr="00CF649F">
        <w:trPr>
          <w:trHeight w:val="540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6E9A7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Nucleus Capture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28874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Patch clamp recording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DB2DB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Extraction of the nucleus is key to optimal transcriptomic content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75039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Visual confirmation of nucleus attached to tip of pipette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18AB34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Once per cell, at the conclusion of withdrawing pipette from cell and slice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6CA57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Qualitative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1462D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nucleus+ or nucleus-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212DDF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 xml:space="preserve">Collection of </w:t>
            </w:r>
            <w:proofErr w:type="gramStart"/>
            <w:r w:rsidRPr="0007057A">
              <w:rPr>
                <w:color w:val="0070C0"/>
                <w:sz w:val="11"/>
                <w:szCs w:val="11"/>
              </w:rPr>
              <w:t>nucleus</w:t>
            </w:r>
            <w:proofErr w:type="gramEnd"/>
            <w:r w:rsidRPr="0007057A">
              <w:rPr>
                <w:color w:val="0070C0"/>
                <w:sz w:val="11"/>
                <w:szCs w:val="11"/>
              </w:rPr>
              <w:t>+ samples only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E9945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  <w:lang w:val="nb-NO"/>
              </w:rPr>
              <w:t>Fig 2</w:t>
            </w:r>
          </w:p>
        </w:tc>
      </w:tr>
      <w:tr w:rsidR="00916602" w:rsidRPr="00887597" w14:paraId="2A0D20BF" w14:textId="77777777" w:rsidTr="00CF649F">
        <w:trPr>
          <w:trHeight w:val="603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82E6E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end-seal resistance (</w:t>
            </w:r>
            <w:proofErr w:type="spellStart"/>
            <w:r w:rsidRPr="00916602">
              <w:rPr>
                <w:sz w:val="11"/>
                <w:szCs w:val="11"/>
              </w:rPr>
              <w:t>endR</w:t>
            </w:r>
            <w:proofErr w:type="spellEnd"/>
            <w:r w:rsidRPr="00916602">
              <w:rPr>
                <w:sz w:val="11"/>
                <w:szCs w:val="11"/>
              </w:rPr>
              <w:t>)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E1D742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Patch clamp recording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0BCB8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The strength of the seal around the nucleus (or tip of pipette) after retraction correlates with successful biocytin fill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8CD27D" w14:textId="4EA504CE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At the conclusion of the patch-clamp recording, a 10 </w:t>
            </w:r>
            <w:proofErr w:type="spellStart"/>
            <w:r w:rsidRPr="00916602">
              <w:rPr>
                <w:sz w:val="11"/>
                <w:szCs w:val="11"/>
              </w:rPr>
              <w:t>ms</w:t>
            </w:r>
            <w:proofErr w:type="spellEnd"/>
            <w:r w:rsidRPr="00916602">
              <w:rPr>
                <w:sz w:val="11"/>
                <w:szCs w:val="11"/>
              </w:rPr>
              <w:t>, 10 mV voltage clamp deflection is administered during nucleus extraction and retraction periods.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73DF52" w14:textId="2BB63FEF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Continuous, every 40 </w:t>
            </w:r>
            <w:proofErr w:type="spellStart"/>
            <w:r w:rsidRPr="00916602">
              <w:rPr>
                <w:sz w:val="11"/>
                <w:szCs w:val="11"/>
              </w:rPr>
              <w:t>ms</w:t>
            </w:r>
            <w:proofErr w:type="spellEnd"/>
            <w:r w:rsidRPr="00916602">
              <w:rPr>
                <w:sz w:val="11"/>
                <w:szCs w:val="11"/>
              </w:rPr>
              <w:t>, until the pipette is removed from the tissue.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4B4BC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A7801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&gt; 0 M</w:t>
            </w:r>
            <w:r w:rsidRPr="00916602">
              <w:rPr>
                <w:sz w:val="11"/>
                <w:szCs w:val="11"/>
                <w:lang w:val="el-GR"/>
              </w:rPr>
              <w:t>Ω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E9C7EC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Collection of samples with &gt; 100 MΩ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A7935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2,</w:t>
            </w:r>
          </w:p>
          <w:p w14:paraId="38CCF62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5</w:t>
            </w:r>
          </w:p>
        </w:tc>
      </w:tr>
      <w:tr w:rsidR="00403881" w:rsidRPr="00887597" w14:paraId="35CE3A75" w14:textId="77777777" w:rsidTr="00CF649F">
        <w:trPr>
          <w:trHeight w:val="72"/>
        </w:trPr>
        <w:tc>
          <w:tcPr>
            <w:tcW w:w="9531" w:type="dxa"/>
            <w:gridSpan w:val="9"/>
            <w:tcBorders>
              <w:top w:val="single" w:sz="2" w:space="0" w:color="7F7F7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AE17A7" w14:textId="66C3BDAF" w:rsidR="00403881" w:rsidRPr="0007057A" w:rsidRDefault="00CF649F" w:rsidP="00887597">
            <w:pPr>
              <w:jc w:val="center"/>
              <w:rPr>
                <w:color w:val="00B050"/>
                <w:sz w:val="12"/>
                <w:szCs w:val="12"/>
              </w:rPr>
            </w:pPr>
            <w:r w:rsidRPr="0007057A">
              <w:rPr>
                <w:b/>
                <w:bCs/>
                <w:color w:val="00B050"/>
                <w:sz w:val="14"/>
                <w:szCs w:val="14"/>
              </w:rPr>
              <w:t>Electrophysiology success defined as: Passing sweeps and QC measured in MIES</w:t>
            </w:r>
          </w:p>
        </w:tc>
      </w:tr>
      <w:tr w:rsidR="00916602" w:rsidRPr="00887597" w14:paraId="177D7DFB" w14:textId="77777777" w:rsidTr="00CF649F">
        <w:trPr>
          <w:trHeight w:val="144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A57DB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Fragment/Bioanalyzer traces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D4757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cDNA processing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AB924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Evaluate electrophoretograms for quality and quantity of amplified cDNA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186AAB" w14:textId="09BF7949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Evaluation of the shape and distribution of the trace.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C0DBB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Once per sample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BAD5A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Qualitative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A32209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NA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5DA037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All samples proceed to sequencing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D83BD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</w:p>
        </w:tc>
      </w:tr>
      <w:tr w:rsidR="00916602" w:rsidRPr="00887597" w14:paraId="572301D5" w14:textId="77777777" w:rsidTr="00CF649F">
        <w:trPr>
          <w:trHeight w:val="144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56C0D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cDNA quality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314DA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cDNA processing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7CCD12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To evaluate distribution </w:t>
            </w:r>
            <w:proofErr w:type="gramStart"/>
            <w:r w:rsidRPr="00916602">
              <w:rPr>
                <w:sz w:val="11"/>
                <w:szCs w:val="11"/>
              </w:rPr>
              <w:t>( base</w:t>
            </w:r>
            <w:proofErr w:type="gramEnd"/>
            <w:r w:rsidRPr="00916602">
              <w:rPr>
                <w:sz w:val="11"/>
                <w:szCs w:val="11"/>
              </w:rPr>
              <w:t xml:space="preserve"> pair length) of the cDNA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D3F75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Obtained from the fragment/</w:t>
            </w:r>
            <w:proofErr w:type="spellStart"/>
            <w:r w:rsidRPr="00916602">
              <w:rPr>
                <w:sz w:val="11"/>
                <w:szCs w:val="11"/>
              </w:rPr>
              <w:t>bioanlyzer</w:t>
            </w:r>
            <w:proofErr w:type="spellEnd"/>
            <w:r w:rsidRPr="00916602">
              <w:rPr>
                <w:sz w:val="11"/>
                <w:szCs w:val="11"/>
              </w:rPr>
              <w:t xml:space="preserve"> trace and defined as the percent of high base pair material, with 400 base pair as the demarcation between high and low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C5A418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Once per sample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35097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B98895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0-100%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B967E3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All samples proceed to sequencing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D34C4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5-Sup Fig 2</w:t>
            </w:r>
          </w:p>
        </w:tc>
      </w:tr>
      <w:tr w:rsidR="00916602" w:rsidRPr="00887597" w14:paraId="0F5EC18F" w14:textId="77777777" w:rsidTr="00CF649F">
        <w:trPr>
          <w:trHeight w:val="144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0A3CB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cDNA quantity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C9223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cDNA processing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33302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proofErr w:type="spellStart"/>
            <w:r w:rsidRPr="00916602">
              <w:rPr>
                <w:sz w:val="11"/>
                <w:szCs w:val="11"/>
              </w:rPr>
              <w:t>Quanitification</w:t>
            </w:r>
            <w:proofErr w:type="spellEnd"/>
            <w:r w:rsidRPr="00916602">
              <w:rPr>
                <w:sz w:val="11"/>
                <w:szCs w:val="11"/>
              </w:rPr>
              <w:t xml:space="preserve"> of the total </w:t>
            </w:r>
            <w:proofErr w:type="spellStart"/>
            <w:r w:rsidRPr="00916602">
              <w:rPr>
                <w:sz w:val="11"/>
                <w:szCs w:val="11"/>
              </w:rPr>
              <w:t>amont</w:t>
            </w:r>
            <w:proofErr w:type="spellEnd"/>
            <w:r w:rsidRPr="00916602">
              <w:rPr>
                <w:sz w:val="11"/>
                <w:szCs w:val="11"/>
              </w:rPr>
              <w:t xml:space="preserve"> of cDNA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CA8E79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Obtained from the fragment/</w:t>
            </w:r>
            <w:proofErr w:type="spellStart"/>
            <w:r w:rsidRPr="00916602">
              <w:rPr>
                <w:sz w:val="11"/>
                <w:szCs w:val="11"/>
              </w:rPr>
              <w:t>bioanlyzer</w:t>
            </w:r>
            <w:proofErr w:type="spellEnd"/>
            <w:r w:rsidRPr="00916602">
              <w:rPr>
                <w:sz w:val="11"/>
                <w:szCs w:val="11"/>
              </w:rPr>
              <w:t xml:space="preserve"> trace (or from </w:t>
            </w:r>
            <w:proofErr w:type="spellStart"/>
            <w:r w:rsidRPr="00916602">
              <w:rPr>
                <w:sz w:val="11"/>
                <w:szCs w:val="11"/>
              </w:rPr>
              <w:t>Picogreen</w:t>
            </w:r>
            <w:proofErr w:type="spellEnd"/>
            <w:r w:rsidRPr="00916602">
              <w:rPr>
                <w:sz w:val="11"/>
                <w:szCs w:val="11"/>
              </w:rPr>
              <w:t xml:space="preserve"> analyses) and is total material in nanograms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C8970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Once per sample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5747C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6A764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&gt; 0 ng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47CCAB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All samples proceed to sequencing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839E59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5-Sup Fig 2</w:t>
            </w:r>
          </w:p>
        </w:tc>
      </w:tr>
      <w:tr w:rsidR="00916602" w:rsidRPr="00887597" w14:paraId="01F48E65" w14:textId="77777777" w:rsidTr="00CF649F">
        <w:trPr>
          <w:trHeight w:val="144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343CE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Genes detected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122FD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Sequencing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C2C3A5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To evaluate the total number of genes measured obtained from a patch-seq recording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D857A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Next generation sequencing is used to calculate the total number of genes obtained from each sample.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A84D4F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Once per sample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AA91C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A7ADC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0-15,000 genes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C36CE3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All samples evaluated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350B0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5-Sup Fig 2</w:t>
            </w:r>
          </w:p>
        </w:tc>
      </w:tr>
      <w:tr w:rsidR="00916602" w:rsidRPr="00887597" w14:paraId="40FB7750" w14:textId="77777777" w:rsidTr="00CF649F">
        <w:trPr>
          <w:trHeight w:val="144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07686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Normalized marker sum (NMS)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3DC5C4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Sequencing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D8A21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To evaluate the specificity of the genes detected from a patch-seq recording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CFBE99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A ratio of the average expression of 'on' marker genes.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CFD6C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Once per sample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6FC9B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Quantitative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9B4702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0-1.2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FFC80E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NMS &gt; 0.4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AAA0FF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4, Fig 5</w:t>
            </w:r>
          </w:p>
          <w:p w14:paraId="1BEF28C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5-Sup Fig 2</w:t>
            </w:r>
          </w:p>
        </w:tc>
      </w:tr>
      <w:tr w:rsidR="00403881" w:rsidRPr="00887597" w14:paraId="1892391A" w14:textId="77777777" w:rsidTr="00CF649F">
        <w:trPr>
          <w:trHeight w:val="20"/>
        </w:trPr>
        <w:tc>
          <w:tcPr>
            <w:tcW w:w="9531" w:type="dxa"/>
            <w:gridSpan w:val="9"/>
            <w:tcBorders>
              <w:top w:val="single" w:sz="2" w:space="0" w:color="7F7F7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1D13EE" w14:textId="77777777" w:rsidR="00403881" w:rsidRPr="0007057A" w:rsidRDefault="00403881" w:rsidP="00403881">
            <w:pPr>
              <w:jc w:val="center"/>
              <w:rPr>
                <w:color w:val="0070C0"/>
                <w:sz w:val="12"/>
                <w:szCs w:val="12"/>
              </w:rPr>
            </w:pPr>
            <w:r w:rsidRPr="0007057A">
              <w:rPr>
                <w:b/>
                <w:bCs/>
                <w:color w:val="00B050"/>
                <w:sz w:val="14"/>
                <w:szCs w:val="14"/>
              </w:rPr>
              <w:t>Transcriptomic success defined as: NMS &gt; 0.4</w:t>
            </w:r>
          </w:p>
        </w:tc>
      </w:tr>
      <w:tr w:rsidR="00916602" w:rsidRPr="00887597" w14:paraId="018DE9FD" w14:textId="77777777" w:rsidTr="00CF649F">
        <w:trPr>
          <w:trHeight w:val="543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A5514B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Biocytin fill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2C829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Morphology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9A9441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Identification of layer and region of patched cell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363A56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Identification of filled biocytin cell or biocytin plume under 20x magnification.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68BBF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Once per cell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002B48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Qualitative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892B3F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NA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4CCB4E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NA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204ABF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6,</w:t>
            </w:r>
          </w:p>
          <w:p w14:paraId="14E0724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6-Sup Fig 1, Fig 6-Sup Fig 4</w:t>
            </w:r>
          </w:p>
        </w:tc>
      </w:tr>
      <w:tr w:rsidR="00916602" w:rsidRPr="00887597" w14:paraId="63C50968" w14:textId="77777777" w:rsidTr="00CF649F">
        <w:trPr>
          <w:trHeight w:val="144"/>
        </w:trPr>
        <w:tc>
          <w:tcPr>
            <w:tcW w:w="800" w:type="dxa"/>
            <w:tcBorders>
              <w:top w:val="single" w:sz="2" w:space="0" w:color="7F7F7F"/>
              <w:left w:val="single" w:sz="8" w:space="0" w:color="000000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56459C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Morphology call</w:t>
            </w:r>
          </w:p>
        </w:tc>
        <w:tc>
          <w:tcPr>
            <w:tcW w:w="6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B93C1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Morphology</w:t>
            </w:r>
          </w:p>
        </w:tc>
        <w:tc>
          <w:tcPr>
            <w:tcW w:w="16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42985D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To evaluate the quality of the biocytin fill and morphology of the patched neuron, ultimately deciding which cells move on to be reconstructed.</w:t>
            </w:r>
          </w:p>
        </w:tc>
        <w:tc>
          <w:tcPr>
            <w:tcW w:w="2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DC247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Single cells are processed to view their biocytin fills under 20x and/or 63x magnification.</w:t>
            </w:r>
          </w:p>
        </w:tc>
        <w:tc>
          <w:tcPr>
            <w:tcW w:w="89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6FCCA9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Once per cell</w:t>
            </w:r>
          </w:p>
        </w:tc>
        <w:tc>
          <w:tcPr>
            <w:tcW w:w="8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0B4AA7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Qualitative</w:t>
            </w:r>
          </w:p>
        </w:tc>
        <w:tc>
          <w:tcPr>
            <w:tcW w:w="11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3BF203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 xml:space="preserve">Failed fill - no visible soma or processes; Insufficient axon - for inhibitory neurons only, visible dendrites but no visible axon; Medium quality - visible soma and incomplete fill of dendrites and/or axon; High quality - visible soma, </w:t>
            </w:r>
            <w:proofErr w:type="gramStart"/>
            <w:r w:rsidRPr="00916602">
              <w:rPr>
                <w:sz w:val="11"/>
                <w:szCs w:val="11"/>
              </w:rPr>
              <w:t>dendrites</w:t>
            </w:r>
            <w:proofErr w:type="gramEnd"/>
            <w:r w:rsidRPr="00916602">
              <w:rPr>
                <w:sz w:val="11"/>
                <w:szCs w:val="11"/>
              </w:rPr>
              <w:t xml:space="preserve"> and axon</w:t>
            </w:r>
          </w:p>
        </w:tc>
        <w:tc>
          <w:tcPr>
            <w:tcW w:w="8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C034FB" w14:textId="77777777" w:rsidR="00403881" w:rsidRPr="0007057A" w:rsidRDefault="00403881" w:rsidP="00403881">
            <w:pPr>
              <w:jc w:val="center"/>
              <w:rPr>
                <w:color w:val="0070C0"/>
                <w:sz w:val="11"/>
                <w:szCs w:val="11"/>
              </w:rPr>
            </w:pPr>
            <w:r w:rsidRPr="0007057A">
              <w:rPr>
                <w:color w:val="0070C0"/>
                <w:sz w:val="11"/>
                <w:szCs w:val="11"/>
              </w:rPr>
              <w:t>Only 'High quality' cells proceed to 3D digital reconstruction</w:t>
            </w:r>
          </w:p>
        </w:tc>
        <w:tc>
          <w:tcPr>
            <w:tcW w:w="72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BD5D7E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6,</w:t>
            </w:r>
          </w:p>
          <w:p w14:paraId="5BB8A295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6-Sup Fig 1,</w:t>
            </w:r>
          </w:p>
          <w:p w14:paraId="554218FA" w14:textId="77777777" w:rsidR="00403881" w:rsidRPr="00916602" w:rsidRDefault="00403881" w:rsidP="00403881">
            <w:pPr>
              <w:jc w:val="center"/>
              <w:rPr>
                <w:sz w:val="11"/>
                <w:szCs w:val="11"/>
              </w:rPr>
            </w:pPr>
            <w:r w:rsidRPr="00916602">
              <w:rPr>
                <w:sz w:val="11"/>
                <w:szCs w:val="11"/>
              </w:rPr>
              <w:t>Fig 6-Sup Fig 4</w:t>
            </w:r>
          </w:p>
        </w:tc>
      </w:tr>
      <w:tr w:rsidR="00403881" w:rsidRPr="00887597" w14:paraId="34C44179" w14:textId="77777777" w:rsidTr="00CF649F">
        <w:trPr>
          <w:trHeight w:val="171"/>
        </w:trPr>
        <w:tc>
          <w:tcPr>
            <w:tcW w:w="9531" w:type="dxa"/>
            <w:gridSpan w:val="9"/>
            <w:tcBorders>
              <w:top w:val="single" w:sz="2" w:space="0" w:color="7F7F7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06CBC7" w14:textId="30C185FD" w:rsidR="00403881" w:rsidRPr="00887597" w:rsidRDefault="00403881" w:rsidP="00403881">
            <w:pPr>
              <w:jc w:val="center"/>
              <w:rPr>
                <w:sz w:val="12"/>
                <w:szCs w:val="12"/>
              </w:rPr>
            </w:pPr>
            <w:r w:rsidRPr="00CF649F">
              <w:rPr>
                <w:b/>
                <w:bCs/>
                <w:color w:val="00B050"/>
                <w:sz w:val="14"/>
                <w:szCs w:val="14"/>
              </w:rPr>
              <w:t>Morphology success defined as: morphological call = Medium or High quality</w:t>
            </w:r>
          </w:p>
        </w:tc>
      </w:tr>
    </w:tbl>
    <w:p w14:paraId="4DE9C475" w14:textId="540FAA96" w:rsidR="00D6482F" w:rsidRPr="00887597" w:rsidRDefault="00D6482F" w:rsidP="0007057A">
      <w:pPr>
        <w:jc w:val="center"/>
        <w:rPr>
          <w:sz w:val="12"/>
          <w:szCs w:val="12"/>
        </w:rPr>
      </w:pPr>
    </w:p>
    <w:sectPr w:rsidR="00D6482F" w:rsidRPr="0088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81"/>
    <w:rsid w:val="0007057A"/>
    <w:rsid w:val="0011169F"/>
    <w:rsid w:val="001C6521"/>
    <w:rsid w:val="00403881"/>
    <w:rsid w:val="00600FA9"/>
    <w:rsid w:val="00887597"/>
    <w:rsid w:val="00916602"/>
    <w:rsid w:val="00CA3AA0"/>
    <w:rsid w:val="00CF649F"/>
    <w:rsid w:val="00D1488E"/>
    <w:rsid w:val="00D6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2049"/>
  <w15:chartTrackingRefBased/>
  <w15:docId w15:val="{CC0BA05A-7CCB-4A19-BB3E-DE6508D5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Lee</dc:creator>
  <cp:keywords/>
  <dc:description/>
  <cp:lastModifiedBy>Brian Lee</cp:lastModifiedBy>
  <cp:revision>9</cp:revision>
  <dcterms:created xsi:type="dcterms:W3CDTF">2021-07-29T17:02:00Z</dcterms:created>
  <dcterms:modified xsi:type="dcterms:W3CDTF">2021-07-29T23:22:00Z</dcterms:modified>
</cp:coreProperties>
</file>