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C857BBA" w:rsidR="00877644" w:rsidRPr="00125190" w:rsidRDefault="008D415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As in almost all single-cell studies in monkeys, we did not calculate the sample size. In stead, we acquired a substantial number of neurons in one animal (N=51 neurons), and replicated the results in a second animal (N=35). </w:t>
      </w:r>
      <w:r w:rsidR="00D31254">
        <w:rPr>
          <w:rFonts w:asciiTheme="minorHAnsi" w:hAnsiTheme="minorHAnsi"/>
        </w:rPr>
        <w:t>Moreover, because we recorded neurons for a variable time interval after stimulation onset (as long as the spike waveform was still present), we could not predict how many neurons would contribute to each time interval.</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EDAFCF9" w:rsidR="00B330BD" w:rsidRPr="00125190" w:rsidRDefault="00D3125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recorded 51 neurons in one monkey, and 35 neurons in a second animal (see page 10 first paragraph of results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84E65AA" w14:textId="11A94489" w:rsidR="00D31254" w:rsidRDefault="00D312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always used non-parametric statistics (Wilcoxon ranksum test) on the neuronal responses so that no assumptions about the distributions had to be made.</w:t>
      </w:r>
      <w:r w:rsidR="00E2469D">
        <w:rPr>
          <w:rFonts w:asciiTheme="minorHAnsi" w:hAnsiTheme="minorHAnsi"/>
          <w:sz w:val="22"/>
          <w:szCs w:val="22"/>
        </w:rPr>
        <w:t xml:space="preserve"> We also provide the percent reduction in neuronal response for each time interval at the population level (Figure 4 and text on pages 12-13).</w:t>
      </w:r>
    </w:p>
    <w:p w14:paraId="23F9DFEB" w14:textId="593EA6F7" w:rsidR="00E2469D" w:rsidRDefault="00D312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On the behavioral data, we calculated one-way ANOVAs (the effect of no-, low- and high stimulation), and repeated measures ANOVAs with correction for multiple comparisons with factors time and stimulation.  </w:t>
      </w:r>
      <w:r w:rsidR="00E2469D">
        <w:rPr>
          <w:rFonts w:asciiTheme="minorHAnsi" w:hAnsiTheme="minorHAnsi"/>
          <w:sz w:val="22"/>
          <w:szCs w:val="22"/>
        </w:rPr>
        <w:t xml:space="preserve">This is described in Methods on page 8-9. </w:t>
      </w:r>
    </w:p>
    <w:p w14:paraId="327AABA0" w14:textId="77777777" w:rsidR="00E2469D" w:rsidRDefault="00E2469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14D6089" w14:textId="7F1E804D" w:rsidR="0015519A" w:rsidRPr="00505C51" w:rsidRDefault="00D312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Because the number of trials in each time epoch varies for every neuron recorded, it was not very practical to report the exact number of observations for each test. We report the exact p-values throughout the manuscript, </w:t>
      </w:r>
      <w:r w:rsidRPr="00BC69A7">
        <w:rPr>
          <w:rFonts w:asciiTheme="minorHAnsi" w:hAnsiTheme="minorHAnsi"/>
          <w:sz w:val="22"/>
          <w:szCs w:val="22"/>
        </w:rPr>
        <w:t xml:space="preserve">and F </w:t>
      </w:r>
      <w:r w:rsidR="00E2469D" w:rsidRPr="00BC69A7">
        <w:rPr>
          <w:rFonts w:asciiTheme="minorHAnsi" w:hAnsiTheme="minorHAnsi"/>
          <w:sz w:val="22"/>
          <w:szCs w:val="22"/>
        </w:rPr>
        <w:t xml:space="preserve">and eta square </w:t>
      </w:r>
      <w:r w:rsidRPr="00BC69A7">
        <w:rPr>
          <w:rFonts w:asciiTheme="minorHAnsi" w:hAnsiTheme="minorHAnsi"/>
          <w:sz w:val="22"/>
          <w:szCs w:val="22"/>
        </w:rPr>
        <w:t>values for the ANOVAs.</w:t>
      </w:r>
      <w:r w:rsidR="00E2469D">
        <w:rPr>
          <w:rFonts w:asciiTheme="minorHAnsi" w:hAnsiTheme="minorHAnsi"/>
          <w:sz w:val="22"/>
          <w:szCs w:val="22"/>
        </w:rPr>
        <w:t xml:space="preserve"> Table 1 (page 12) gives the exact numbers of neurons (for the two animals separately and for the combined data) showing significant effects for every time interval post cTBS.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651ED8E" w:rsidR="00BC3CCE" w:rsidRPr="00505C51" w:rsidRDefault="00E2469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31F2F51" w:rsidR="00BC3CCE" w:rsidRPr="00505C51" w:rsidRDefault="00E2469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C69A7">
        <w:rPr>
          <w:rFonts w:asciiTheme="minorHAnsi" w:hAnsiTheme="minorHAnsi"/>
          <w:sz w:val="22"/>
          <w:szCs w:val="22"/>
        </w:rPr>
        <w:t>We provide an excel file with the p values for each neuron recorded</w:t>
      </w:r>
      <w:r w:rsidR="007741DE" w:rsidRPr="00BC69A7">
        <w:rPr>
          <w:rFonts w:asciiTheme="minorHAnsi" w:hAnsiTheme="minorHAnsi"/>
          <w:sz w:val="22"/>
          <w:szCs w:val="22"/>
        </w:rPr>
        <w:t xml:space="preserve"> and Matlab code for data analysis</w:t>
      </w:r>
      <w:r w:rsidRPr="00BC69A7">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8BA8" w14:textId="77777777" w:rsidR="004F1695" w:rsidRDefault="004F1695" w:rsidP="004215FE">
      <w:r>
        <w:separator/>
      </w:r>
    </w:p>
  </w:endnote>
  <w:endnote w:type="continuationSeparator" w:id="0">
    <w:p w14:paraId="1CA5A175" w14:textId="77777777" w:rsidR="004F1695" w:rsidRDefault="004F169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D9B91" w14:textId="77777777" w:rsidR="004F1695" w:rsidRDefault="004F1695" w:rsidP="004215FE">
      <w:r>
        <w:separator/>
      </w:r>
    </w:p>
  </w:footnote>
  <w:footnote w:type="continuationSeparator" w:id="0">
    <w:p w14:paraId="69216F13" w14:textId="77777777" w:rsidR="004F1695" w:rsidRDefault="004F169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1695"/>
    <w:rsid w:val="004F451D"/>
    <w:rsid w:val="00505C51"/>
    <w:rsid w:val="00516A01"/>
    <w:rsid w:val="0053000A"/>
    <w:rsid w:val="00550F13"/>
    <w:rsid w:val="005530AE"/>
    <w:rsid w:val="00555F44"/>
    <w:rsid w:val="00566103"/>
    <w:rsid w:val="005B0A15"/>
    <w:rsid w:val="00605A12"/>
    <w:rsid w:val="00634AC7"/>
    <w:rsid w:val="00646A34"/>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41DE"/>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4159"/>
    <w:rsid w:val="008D7885"/>
    <w:rsid w:val="00912B0B"/>
    <w:rsid w:val="009205E9"/>
    <w:rsid w:val="0092438C"/>
    <w:rsid w:val="00941D04"/>
    <w:rsid w:val="00963CEF"/>
    <w:rsid w:val="00993065"/>
    <w:rsid w:val="009A0661"/>
    <w:rsid w:val="009C1D45"/>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C69A7"/>
    <w:rsid w:val="00C1184B"/>
    <w:rsid w:val="00C21D14"/>
    <w:rsid w:val="00C24CF7"/>
    <w:rsid w:val="00C42ECB"/>
    <w:rsid w:val="00C52A77"/>
    <w:rsid w:val="00C820B0"/>
    <w:rsid w:val="00CC6EF3"/>
    <w:rsid w:val="00CD6AEC"/>
    <w:rsid w:val="00CE02CB"/>
    <w:rsid w:val="00CE6849"/>
    <w:rsid w:val="00CF4BBE"/>
    <w:rsid w:val="00CF6CB5"/>
    <w:rsid w:val="00D10224"/>
    <w:rsid w:val="00D31254"/>
    <w:rsid w:val="00D44612"/>
    <w:rsid w:val="00D50299"/>
    <w:rsid w:val="00D74320"/>
    <w:rsid w:val="00D779BF"/>
    <w:rsid w:val="00D83D45"/>
    <w:rsid w:val="00D93937"/>
    <w:rsid w:val="00DE207A"/>
    <w:rsid w:val="00DE2719"/>
    <w:rsid w:val="00DF1913"/>
    <w:rsid w:val="00E007B4"/>
    <w:rsid w:val="00E234CA"/>
    <w:rsid w:val="00E2469D"/>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B0E4827-9825-4944-94D4-7F4438D1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4C52-41CD-4769-A6B5-58C7E9E7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Peter Janssen</cp:lastModifiedBy>
  <cp:revision>2</cp:revision>
  <dcterms:created xsi:type="dcterms:W3CDTF">2020-12-15T09:32:00Z</dcterms:created>
  <dcterms:modified xsi:type="dcterms:W3CDTF">2020-12-15T09:32:00Z</dcterms:modified>
</cp:coreProperties>
</file>