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0A" w:rsidRPr="002F3732" w:rsidRDefault="00B3770A" w:rsidP="00B3770A">
      <w:pPr>
        <w:pStyle w:val="Heading2"/>
      </w:pPr>
      <w:bookmarkStart w:id="0" w:name="_Toc512848560"/>
      <w:r w:rsidRPr="002F3732">
        <w:t>Table S2. Estimated Model Parameters: Dataset 3, separately by Sample 3a, 3b, and 3c</w:t>
      </w:r>
      <w:bookmarkEnd w:id="0"/>
    </w:p>
    <w:tbl>
      <w:tblPr>
        <w:tblW w:w="5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5"/>
        <w:gridCol w:w="1530"/>
        <w:gridCol w:w="1440"/>
        <w:gridCol w:w="1530"/>
      </w:tblGrid>
      <w:tr w:rsidR="00B3770A" w:rsidRPr="002F3732" w:rsidTr="001B38ED">
        <w:trPr>
          <w:trHeight w:val="320"/>
        </w:trPr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70A" w:rsidRPr="002F3732" w:rsidRDefault="00B3770A" w:rsidP="001B38E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770A" w:rsidRPr="002F3732" w:rsidRDefault="00B3770A" w:rsidP="001B38ED">
            <w:pPr>
              <w:keepNext/>
              <w:keepLines/>
              <w:spacing w:before="200" w:after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Sample 3a (N = 36)</w:t>
            </w:r>
          </w:p>
        </w:tc>
      </w:tr>
      <w:tr w:rsidR="00B3770A" w:rsidRPr="002F3732" w:rsidTr="001B38ED">
        <w:trPr>
          <w:trHeight w:val="320"/>
        </w:trPr>
        <w:tc>
          <w:tcPr>
            <w:tcW w:w="100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proofErr w:type="spell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Param</w:t>
            </w:r>
            <w:proofErr w:type="spellEnd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Natural Response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Focus on Taste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Focus on Health</w:t>
            </w:r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vertAlign w:val="subscript"/>
                <w:lang w:eastAsia="en-US"/>
              </w:rPr>
              <w:t>Taste</w:t>
            </w:r>
            <w:proofErr w:type="spellEnd"/>
            <w:proofErr w:type="gramEnd"/>
          </w:p>
        </w:tc>
        <w:tc>
          <w:tcPr>
            <w:tcW w:w="1530" w:type="dxa"/>
            <w:tcBorders>
              <w:left w:val="nil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.0086±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.0024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.0086±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.0025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lef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.0026±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.0032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vertAlign w:val="subscript"/>
                <w:lang w:eastAsia="en-US"/>
              </w:rPr>
              <w:t>Health</w:t>
            </w:r>
            <w:proofErr w:type="spellEnd"/>
            <w:proofErr w:type="gramEnd"/>
          </w:p>
        </w:tc>
        <w:tc>
          <w:tcPr>
            <w:tcW w:w="1530" w:type="dxa"/>
            <w:tcBorders>
              <w:left w:val="nil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-.0002±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-.0007±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.0016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left w:val="nil"/>
            </w:tcBorders>
            <w:vAlign w:val="bottom"/>
          </w:tcPr>
          <w:p w:rsidR="00B3770A" w:rsidRPr="002F3732" w:rsidRDefault="00B3770A" w:rsidP="001B38E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.0064±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.0035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vertAlign w:val="subscript"/>
                <w:lang w:eastAsia="en-US"/>
              </w:rPr>
              <w:t>Constant</w:t>
            </w:r>
            <w:proofErr w:type="spellEnd"/>
            <w:proofErr w:type="gramEnd"/>
          </w:p>
        </w:tc>
        <w:tc>
          <w:tcPr>
            <w:tcW w:w="1530" w:type="dxa"/>
            <w:tcBorders>
              <w:left w:val="nil"/>
              <w:right w:val="nil"/>
            </w:tcBorders>
            <w:vAlign w:val="bottom"/>
          </w:tcPr>
          <w:p w:rsidR="00B3770A" w:rsidRPr="002F3732" w:rsidRDefault="00B3770A" w:rsidP="001B38E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-.0051±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.040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.014±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.042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  <w:tc>
          <w:tcPr>
            <w:tcW w:w="1530" w:type="dxa"/>
            <w:tcBorders>
              <w:lef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-.0139±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.0399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  <w:t>B</w:t>
            </w:r>
          </w:p>
        </w:tc>
        <w:tc>
          <w:tcPr>
            <w:tcW w:w="1530" w:type="dxa"/>
            <w:tcBorders>
              <w:left w:val="nil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.1162±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.0338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.12±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.0289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lef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.124±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.0293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  <w:t>ndt</w:t>
            </w:r>
            <w:proofErr w:type="spellEnd"/>
            <w:proofErr w:type="gramEnd"/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.607±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.118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.623±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.105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.643±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.153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Sample 3b (N = 33)</w:t>
            </w:r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vertAlign w:val="subscript"/>
                <w:lang w:eastAsia="en-US"/>
              </w:rPr>
              <w:t>Taste</w:t>
            </w:r>
            <w:proofErr w:type="spellEnd"/>
            <w:proofErr w:type="gramEnd"/>
          </w:p>
        </w:tc>
        <w:tc>
          <w:tcPr>
            <w:tcW w:w="153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.0065±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.0029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a,b</w:t>
            </w:r>
            <w:proofErr w:type="gramEnd"/>
          </w:p>
        </w:tc>
        <w:tc>
          <w:tcPr>
            <w:tcW w:w="144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.0074±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.0025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top w:val="double" w:sz="4" w:space="0" w:color="auto"/>
              <w:lef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.0048±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.0032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vertAlign w:val="subscript"/>
                <w:lang w:eastAsia="en-US"/>
              </w:rPr>
              <w:t>Health</w:t>
            </w:r>
            <w:proofErr w:type="spellEnd"/>
            <w:proofErr w:type="gramEnd"/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.0013±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.0024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440" w:type="dxa"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.001±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.0024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.0041±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.0032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vertAlign w:val="subscript"/>
                <w:lang w:eastAsia="en-US"/>
              </w:rPr>
              <w:t>Constant</w:t>
            </w:r>
            <w:proofErr w:type="spellEnd"/>
            <w:proofErr w:type="gramEnd"/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-.0108±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.0535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a,b</w:t>
            </w:r>
            <w:proofErr w:type="gramEnd"/>
          </w:p>
        </w:tc>
        <w:tc>
          <w:tcPr>
            <w:tcW w:w="1440" w:type="dxa"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-.0027±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.043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  <w:tc>
          <w:tcPr>
            <w:tcW w:w="1530" w:type="dxa"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-.0314±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.0369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  <w:t>B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.1104±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.0223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440" w:type="dxa"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.1202±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.042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.1195±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.0244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  <w:t>ndt</w:t>
            </w:r>
            <w:proofErr w:type="spellEnd"/>
            <w:proofErr w:type="gramEnd"/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.623±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.105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.658±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.174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.643±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.153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Sample 3c (N = 44)</w:t>
            </w:r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vertAlign w:val="subscript"/>
                <w:lang w:eastAsia="en-US"/>
              </w:rPr>
              <w:t>Taste</w:t>
            </w:r>
            <w:proofErr w:type="spellEnd"/>
            <w:proofErr w:type="gramEnd"/>
          </w:p>
        </w:tc>
        <w:tc>
          <w:tcPr>
            <w:tcW w:w="153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.0030±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.0028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44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.0019±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.0023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top w:val="double" w:sz="4" w:space="0" w:color="auto"/>
              <w:lef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.0011±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.0025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vertAlign w:val="subscript"/>
                <w:lang w:eastAsia="en-US"/>
              </w:rPr>
              <w:t>Health</w:t>
            </w:r>
            <w:proofErr w:type="spellEnd"/>
            <w:proofErr w:type="gramEnd"/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.0003±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.0022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440" w:type="dxa"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.0003±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.0021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.0025±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.0024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w</w:t>
            </w:r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vertAlign w:val="subscript"/>
                <w:lang w:eastAsia="en-US"/>
              </w:rPr>
              <w:t>Constant</w:t>
            </w:r>
            <w:proofErr w:type="spellEnd"/>
            <w:proofErr w:type="gramEnd"/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-.0031±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.042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440" w:type="dxa"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.0082±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.0371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b</w:t>
            </w:r>
            <w:proofErr w:type="gramEnd"/>
          </w:p>
        </w:tc>
        <w:tc>
          <w:tcPr>
            <w:tcW w:w="1530" w:type="dxa"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-.0221±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.0357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  <w:t>B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.0951±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.0138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440" w:type="dxa"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.0969±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.0169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.0958±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.0137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</w:tr>
      <w:tr w:rsidR="00B3770A" w:rsidRPr="002F3732" w:rsidTr="001B38ED">
        <w:trPr>
          <w:trHeight w:val="300"/>
        </w:trPr>
        <w:tc>
          <w:tcPr>
            <w:tcW w:w="10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2F3732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en-US"/>
              </w:rPr>
              <w:t>ndt</w:t>
            </w:r>
            <w:proofErr w:type="spellEnd"/>
            <w:proofErr w:type="gramEnd"/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.817±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.140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.809±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.192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vAlign w:val="bottom"/>
          </w:tcPr>
          <w:p w:rsidR="00B3770A" w:rsidRPr="002F3732" w:rsidRDefault="00B3770A" w:rsidP="001B38ED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.826±</w:t>
            </w:r>
            <w:proofErr w:type="gramStart"/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>.175</w:t>
            </w:r>
            <w:r w:rsidRPr="002F3732">
              <w:rPr>
                <w:rFonts w:ascii="Times New Roman" w:eastAsia="Times New Roman" w:hAnsi="Times New Roman" w:cs="Times New Roman"/>
                <w:sz w:val="20"/>
                <w:szCs w:val="22"/>
                <w:vertAlign w:val="superscript"/>
                <w:lang w:eastAsia="en-US"/>
              </w:rPr>
              <w:t>a</w:t>
            </w:r>
            <w:proofErr w:type="gramEnd"/>
          </w:p>
        </w:tc>
      </w:tr>
    </w:tbl>
    <w:p w:rsidR="00006687" w:rsidRDefault="00006687">
      <w:bookmarkStart w:id="1" w:name="_GoBack"/>
      <w:bookmarkEnd w:id="1"/>
    </w:p>
    <w:sectPr w:rsidR="00006687" w:rsidSect="00AA48A3">
      <w:pgSz w:w="12240" w:h="15840"/>
      <w:pgMar w:top="1440" w:right="1440" w:bottom="1440" w:left="1440" w:header="720" w:footer="720" w:gutter="0"/>
      <w:cols w:space="720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0A"/>
    <w:rsid w:val="00006687"/>
    <w:rsid w:val="00140569"/>
    <w:rsid w:val="008F145B"/>
    <w:rsid w:val="00AA48A3"/>
    <w:rsid w:val="00B3770A"/>
    <w:rsid w:val="00BF05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57BB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0A"/>
    <w:rPr>
      <w:rFonts w:ascii="Garamond" w:hAnsi="Garam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70A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770A"/>
    <w:rPr>
      <w:rFonts w:ascii="Times New Roman" w:eastAsiaTheme="majorEastAsia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0A"/>
    <w:rPr>
      <w:rFonts w:ascii="Garamond" w:hAnsi="Garam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70A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770A"/>
    <w:rPr>
      <w:rFonts w:ascii="Times New Roman" w:eastAsiaTheme="majorEastAsia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Macintosh Word</Application>
  <DocSecurity>0</DocSecurity>
  <Lines>6</Lines>
  <Paragraphs>1</Paragraphs>
  <ScaleCrop>false</ScaleCrop>
  <Company>Stanford University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Cendri Hutcherson</dc:creator>
  <cp:keywords/>
  <dc:description/>
  <cp:lastModifiedBy>Cendri Hutcherson</cp:lastModifiedBy>
  <cp:revision>1</cp:revision>
  <dcterms:created xsi:type="dcterms:W3CDTF">2022-04-29T14:54:00Z</dcterms:created>
  <dcterms:modified xsi:type="dcterms:W3CDTF">2022-04-29T14:54:00Z</dcterms:modified>
</cp:coreProperties>
</file>