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355D60" w:rsidR="00877644" w:rsidRPr="00125190" w:rsidRDefault="006C3EE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 – no experiments with this design.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3AC1A6" w:rsidR="00B330BD" w:rsidRPr="00125190" w:rsidRDefault="006C3EE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information on replicates contained in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0A02F0" w:rsidR="0015519A" w:rsidRPr="00505C51" w:rsidRDefault="006C3E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When appropriate, statistics are reported in figure legends</w:t>
      </w:r>
      <w:r w:rsidR="006D2211">
        <w:rPr>
          <w:rFonts w:asciiTheme="minorHAnsi" w:hAnsiTheme="minorHAnsi"/>
          <w:sz w:val="22"/>
          <w:szCs w:val="22"/>
        </w:rPr>
        <w:t xml:space="preserve"> and fits are reported in the appropriate methods sections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A4BD0AB" w:rsidR="00BC3CCE" w:rsidRPr="00505C51" w:rsidRDefault="006C3E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– no experiments with this design.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AE997D9" w:rsidR="00BC3CCE" w:rsidRPr="00505C51" w:rsidRDefault="006D22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source data files uploaded.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099B3" w14:textId="77777777" w:rsidR="009C33CF" w:rsidRDefault="009C33CF" w:rsidP="004215FE">
      <w:r>
        <w:separator/>
      </w:r>
    </w:p>
  </w:endnote>
  <w:endnote w:type="continuationSeparator" w:id="0">
    <w:p w14:paraId="203419DD" w14:textId="77777777" w:rsidR="009C33CF" w:rsidRDefault="009C33C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C1F94" w14:textId="77777777" w:rsidR="009C33CF" w:rsidRDefault="009C33CF" w:rsidP="004215FE">
      <w:r>
        <w:separator/>
      </w:r>
    </w:p>
  </w:footnote>
  <w:footnote w:type="continuationSeparator" w:id="0">
    <w:p w14:paraId="3C768EAF" w14:textId="77777777" w:rsidR="009C33CF" w:rsidRDefault="009C33C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3EEE"/>
    <w:rsid w:val="006C7BC3"/>
    <w:rsid w:val="006D2211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33CF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1EA7F58-5C4F-914D-9AC1-99E02BAF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Schoof</cp:lastModifiedBy>
  <cp:revision>2</cp:revision>
  <dcterms:created xsi:type="dcterms:W3CDTF">2020-12-13T20:01:00Z</dcterms:created>
  <dcterms:modified xsi:type="dcterms:W3CDTF">2020-12-13T20:01:00Z</dcterms:modified>
</cp:coreProperties>
</file>