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EB845F" w14:textId="0249A0F0" w:rsidR="006E0C37" w:rsidRDefault="001A6670">
      <w:r w:rsidRPr="001A6670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159212" wp14:editId="489D85A3">
                <wp:simplePos x="0" y="0"/>
                <wp:positionH relativeFrom="margin">
                  <wp:posOffset>-7620</wp:posOffset>
                </wp:positionH>
                <wp:positionV relativeFrom="paragraph">
                  <wp:posOffset>4023360</wp:posOffset>
                </wp:positionV>
                <wp:extent cx="5556885" cy="923330"/>
                <wp:effectExtent l="0" t="0" r="0" b="0"/>
                <wp:wrapNone/>
                <wp:docPr id="1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56885" cy="9233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0F0FEDB" w14:textId="4E93F2EB" w:rsidR="001A6670" w:rsidRPr="001A6670" w:rsidRDefault="001A6670" w:rsidP="001A6670">
                            <w:pPr>
                              <w:jc w:val="both"/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 w:rsidRPr="001A6670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Supplementary </w:t>
                            </w:r>
                            <w:r w:rsidR="00FC5C39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F</w:t>
                            </w:r>
                            <w:r w:rsidRPr="001A6670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igure</w:t>
                            </w:r>
                            <w:r w:rsidR="00FC5C39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 S</w:t>
                            </w: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1</w:t>
                            </w:r>
                            <w:r w:rsidRPr="001A6670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>: QQ plots of expected versus observed –log10 p-values from site differential methylation analysis</w:t>
                            </w:r>
                            <w:r w:rsidR="00FC5C39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. </w:t>
                            </w:r>
                            <w:r w:rsidR="00FC5C39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sym w:font="Symbol" w:char="F06C"/>
                            </w:r>
                            <w:r w:rsidR="00FC5C39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 is t</w:t>
                            </w:r>
                            <w:r w:rsidRPr="001A6670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he </w:t>
                            </w:r>
                            <w:r w:rsidR="00FC5C39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genomic inflation factor </w:t>
                            </w:r>
                            <w:r w:rsidRPr="001A6670"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B159212" id="_x0000_t202" coordsize="21600,21600" o:spt="202" path="m,l,21600r21600,l21600,xe">
                <v:stroke joinstyle="miter"/>
                <v:path gradientshapeok="t" o:connecttype="rect"/>
              </v:shapetype>
              <v:shape id="TextBox 7" o:spid="_x0000_s1026" type="#_x0000_t202" style="position:absolute;margin-left:-.6pt;margin-top:316.8pt;width:437.55pt;height:72.7pt;z-index:2516613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" filled="f" stroked="f">
                <v:textbox style="mso-fit-shape-to-text:t">
                  <w:txbxContent>
                    <w:p w14:paraId="70F0FEDB" w14:textId="4E93F2EB" w:rsidR="001A6670" w:rsidRPr="001A6670" w:rsidRDefault="001A6670" w:rsidP="001A6670">
                      <w:pPr>
                        <w:jc w:val="both"/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 w:rsidRPr="001A6670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Supplementary </w:t>
                      </w:r>
                      <w:r w:rsidR="00FC5C39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F</w:t>
                      </w:r>
                      <w:r w:rsidRPr="001A6670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igure</w:t>
                      </w:r>
                      <w:r w:rsidR="00FC5C39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 S</w:t>
                      </w: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1</w:t>
                      </w:r>
                      <w:r w:rsidRPr="001A6670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>: QQ plots of expected versus observed –log10 p-values from site differential methylation analysis</w:t>
                      </w:r>
                      <w:r w:rsidR="00FC5C39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. </w:t>
                      </w:r>
                      <w:r w:rsidR="00FC5C39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sym w:font="Symbol" w:char="F06C"/>
                      </w:r>
                      <w:r w:rsidR="00FC5C39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 is t</w:t>
                      </w:r>
                      <w:r w:rsidRPr="001A6670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he </w:t>
                      </w:r>
                      <w:r w:rsidR="00FC5C39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genomic inflation factor </w:t>
                      </w:r>
                      <w:r w:rsidRPr="001A6670"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72268" w:rsidRPr="00072268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D671BF" wp14:editId="77808648">
                <wp:simplePos x="0" y="0"/>
                <wp:positionH relativeFrom="column">
                  <wp:posOffset>716280</wp:posOffset>
                </wp:positionH>
                <wp:positionV relativeFrom="paragraph">
                  <wp:posOffset>655320</wp:posOffset>
                </wp:positionV>
                <wp:extent cx="1255059" cy="276999"/>
                <wp:effectExtent l="0" t="0" r="0" b="0"/>
                <wp:wrapNone/>
                <wp:docPr id="8" name="TextBox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4716497C-D847-4061-B50E-4EF7CA7280B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5059" cy="276999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00CE05" w14:textId="15F76A9B" w:rsidR="00072268" w:rsidRDefault="00FC5C39" w:rsidP="00072268">
                            <w:pPr>
                              <w:rPr>
                                <w:rFonts w:hAnsi="Calibri"/>
                                <w:color w:val="000000" w:themeColor="text1"/>
                                <w:kern w:val="24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sym w:font="Symbol" w:char="F020"/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sym w:font="Symbol" w:char="F06C"/>
                            </w:r>
                            <w:r w:rsidR="00072268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 xml:space="preserve"> = 1.</w:t>
                            </w:r>
                            <w:r w:rsidR="001A6670"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2</w:t>
                            </w:r>
                            <w:r>
                              <w:rPr>
                                <w:rFonts w:hAnsi="Calibri"/>
                                <w:color w:val="000000" w:themeColor="text1"/>
                                <w:kern w:val="24"/>
                              </w:rPr>
                              <w:t>3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D671BF" id="_x0000_s1027" type="#_x0000_t202" style="position:absolute;margin-left:56.4pt;margin-top:51.6pt;width:98.8pt;height:21.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" filled="f" stroked="f">
                <v:textbox style="mso-fit-shape-to-text:t">
                  <w:txbxContent>
                    <w:p w14:paraId="6A00CE05" w14:textId="15F76A9B" w:rsidR="00072268" w:rsidRDefault="00FC5C39" w:rsidP="00072268">
                      <w:pPr>
                        <w:rPr>
                          <w:rFonts w:hAnsi="Calibri"/>
                          <w:color w:val="000000" w:themeColor="text1"/>
                          <w:kern w:val="24"/>
                          <w:sz w:val="24"/>
                          <w:szCs w:val="24"/>
                        </w:rPr>
                      </w:pP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sym w:font="Symbol" w:char="F020"/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sym w:font="Symbol" w:char="F06C"/>
                      </w:r>
                      <w:r w:rsidR="00072268">
                        <w:rPr>
                          <w:rFonts w:hAnsi="Calibri"/>
                          <w:color w:val="000000" w:themeColor="text1"/>
                          <w:kern w:val="24"/>
                        </w:rPr>
                        <w:t xml:space="preserve"> = 1.</w:t>
                      </w:r>
                      <w:r w:rsidR="001A6670">
                        <w:rPr>
                          <w:rFonts w:hAnsi="Calibri"/>
                          <w:color w:val="000000" w:themeColor="text1"/>
                          <w:kern w:val="24"/>
                        </w:rPr>
                        <w:t>2</w:t>
                      </w:r>
                      <w:r>
                        <w:rPr>
                          <w:rFonts w:hAnsi="Calibri"/>
                          <w:color w:val="000000" w:themeColor="text1"/>
                          <w:kern w:val="24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Pr="001A6670">
        <w:rPr>
          <w:noProof/>
        </w:rPr>
        <w:drawing>
          <wp:inline distT="0" distB="0" distL="0" distR="0" wp14:anchorId="7762277B" wp14:editId="0B919A44">
            <wp:extent cx="3888420" cy="3897298"/>
            <wp:effectExtent l="0" t="0" r="0" b="8255"/>
            <wp:docPr id="4" name="Picture 3">
              <a:extLst xmlns:a="http://schemas.openxmlformats.org/drawingml/2006/main">
                <a:ext uri="{FF2B5EF4-FFF2-40B4-BE49-F238E27FC236}">
                  <a16:creationId xmlns:a16="http://schemas.microsoft.com/office/drawing/2014/main" id="{E3FE0895-AE2E-47E9-8511-42A26B95566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>
                      <a:extLst>
                        <a:ext uri="{FF2B5EF4-FFF2-40B4-BE49-F238E27FC236}">
                          <a16:creationId xmlns:a16="http://schemas.microsoft.com/office/drawing/2014/main" id="{E3FE0895-AE2E-47E9-8511-42A26B95566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4"/>
                    <a:srcRect l="64805" t="20065" r="3302" b="23107"/>
                    <a:stretch/>
                  </pic:blipFill>
                  <pic:spPr>
                    <a:xfrm>
                      <a:off x="0" y="0"/>
                      <a:ext cx="3888420" cy="3897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72268" w:rsidRPr="00072268">
        <w:rPr>
          <w:noProof/>
        </w:rPr>
        <w:t xml:space="preserve"> </w:t>
      </w:r>
    </w:p>
    <w:sectPr w:rsidR="006E0C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268"/>
    <w:rsid w:val="00072268"/>
    <w:rsid w:val="001A6670"/>
    <w:rsid w:val="001B1BD4"/>
    <w:rsid w:val="0089662C"/>
    <w:rsid w:val="00FC5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FECE1E"/>
  <w15:chartTrackingRefBased/>
  <w15:docId w15:val="{6000337B-E30B-4796-BE76-47FB7BE32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Ilhame Diboun</dc:creator>
  <cp:keywords/>
  <dc:description/>
  <cp:lastModifiedBy>Dr. Omar Albagha</cp:lastModifiedBy>
  <cp:revision>3</cp:revision>
  <dcterms:created xsi:type="dcterms:W3CDTF">2021-03-02T08:48:00Z</dcterms:created>
  <dcterms:modified xsi:type="dcterms:W3CDTF">2021-03-31T06:33:00Z</dcterms:modified>
</cp:coreProperties>
</file>