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0A1AD" w14:textId="651650C9" w:rsidR="00BA4BCA" w:rsidRDefault="004D60DA" w:rsidP="00E26326">
      <w:pPr>
        <w:spacing w:line="276" w:lineRule="auto"/>
        <w:rPr>
          <w:rFonts w:ascii="Avenir Next Regular" w:hAnsi="Avenir Next Regular"/>
          <w:b/>
          <w:sz w:val="20"/>
          <w:szCs w:val="20"/>
          <w:lang w:val="en-US"/>
        </w:rPr>
      </w:pPr>
      <w:r w:rsidRPr="00597C1A">
        <w:rPr>
          <w:rFonts w:ascii="Avenir Next Regular" w:hAnsi="Avenir Next Regular"/>
          <w:b/>
          <w:sz w:val="20"/>
          <w:szCs w:val="20"/>
          <w:lang w:val="en-US"/>
        </w:rPr>
        <w:t xml:space="preserve">Figure 2 - source data 1. </w:t>
      </w:r>
      <w:r w:rsidRPr="00597C1A">
        <w:rPr>
          <w:rFonts w:ascii="Avenir Next Regular" w:hAnsi="Avenir Next Regular"/>
          <w:b/>
          <w:i/>
          <w:sz w:val="20"/>
          <w:szCs w:val="20"/>
          <w:lang w:val="en-US"/>
        </w:rPr>
        <w:t>Drosophila</w:t>
      </w:r>
      <w:r w:rsidRPr="00597C1A">
        <w:rPr>
          <w:rFonts w:ascii="Avenir Next Regular" w:hAnsi="Avenir Next Regular"/>
          <w:b/>
          <w:sz w:val="20"/>
          <w:szCs w:val="20"/>
          <w:lang w:val="en-US"/>
        </w:rPr>
        <w:t xml:space="preserve"> RPNs</w:t>
      </w:r>
      <w:r w:rsidR="00772472" w:rsidRPr="00597C1A">
        <w:rPr>
          <w:rFonts w:ascii="Avenir Next Regular" w:hAnsi="Avenir Next Regular"/>
          <w:b/>
          <w:sz w:val="20"/>
          <w:szCs w:val="20"/>
          <w:lang w:val="en-US"/>
        </w:rPr>
        <w:t xml:space="preserve"> in pars intercerebralis (PI)</w:t>
      </w:r>
      <w:r w:rsidR="001C5B04" w:rsidRPr="00597C1A">
        <w:rPr>
          <w:rFonts w:ascii="Avenir Next Regular" w:hAnsi="Avenir Next Regular"/>
          <w:b/>
          <w:sz w:val="20"/>
          <w:szCs w:val="20"/>
          <w:lang w:val="en-US"/>
        </w:rPr>
        <w:t>.</w:t>
      </w:r>
    </w:p>
    <w:p w14:paraId="0BE2C740" w14:textId="77777777" w:rsidR="0004325A" w:rsidRPr="00597C1A" w:rsidRDefault="0004325A" w:rsidP="00E26326">
      <w:pPr>
        <w:spacing w:line="276" w:lineRule="auto"/>
        <w:rPr>
          <w:rFonts w:ascii="Avenir Next Regular" w:hAnsi="Avenir Next Regular"/>
          <w:b/>
          <w:sz w:val="20"/>
          <w:szCs w:val="20"/>
          <w:lang w:val="en-US"/>
        </w:rPr>
      </w:pPr>
    </w:p>
    <w:tbl>
      <w:tblPr>
        <w:tblStyle w:val="Tabellenraster"/>
        <w:tblW w:w="0" w:type="auto"/>
        <w:tblLook w:val="04A0" w:firstRow="1" w:lastRow="0" w:firstColumn="1" w:lastColumn="0" w:noHBand="0" w:noVBand="1"/>
      </w:tblPr>
      <w:tblGrid>
        <w:gridCol w:w="726"/>
        <w:gridCol w:w="1217"/>
        <w:gridCol w:w="4388"/>
        <w:gridCol w:w="4414"/>
        <w:gridCol w:w="4645"/>
      </w:tblGrid>
      <w:tr w:rsidR="00927C41" w:rsidRPr="00597C1A" w14:paraId="3549B113" w14:textId="77777777" w:rsidTr="008C31DE">
        <w:tc>
          <w:tcPr>
            <w:tcW w:w="729" w:type="dxa"/>
          </w:tcPr>
          <w:p w14:paraId="45D72ABC" w14:textId="2E6B8998" w:rsidR="00CF77B4" w:rsidRPr="00597C1A" w:rsidRDefault="00597C1A" w:rsidP="00E26326">
            <w:pPr>
              <w:spacing w:line="276" w:lineRule="auto"/>
              <w:rPr>
                <w:rFonts w:ascii="Avenir Next Regular" w:hAnsi="Avenir Next Regular"/>
                <w:b/>
                <w:sz w:val="16"/>
                <w:szCs w:val="16"/>
                <w:lang w:val="en-US"/>
              </w:rPr>
            </w:pPr>
            <w:r>
              <w:rPr>
                <w:rFonts w:ascii="Avenir Next Regular" w:hAnsi="Avenir Next Regular"/>
                <w:b/>
                <w:sz w:val="16"/>
                <w:szCs w:val="16"/>
                <w:lang w:val="en-US"/>
              </w:rPr>
              <w:t>RPNs</w:t>
            </w:r>
          </w:p>
        </w:tc>
        <w:tc>
          <w:tcPr>
            <w:tcW w:w="1222" w:type="dxa"/>
          </w:tcPr>
          <w:p w14:paraId="6A8F53AC" w14:textId="77777777" w:rsidR="00CF77B4" w:rsidRPr="00597C1A" w:rsidRDefault="00CF77B4"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Synonyms</w:t>
            </w:r>
          </w:p>
        </w:tc>
        <w:tc>
          <w:tcPr>
            <w:tcW w:w="4465" w:type="dxa"/>
          </w:tcPr>
          <w:p w14:paraId="200EBA85" w14:textId="6232B6D5" w:rsidR="00F0300B" w:rsidRPr="00597C1A" w:rsidRDefault="00CF77B4"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Neuropeptides expressed</w:t>
            </w:r>
          </w:p>
        </w:tc>
        <w:tc>
          <w:tcPr>
            <w:tcW w:w="4465" w:type="dxa"/>
          </w:tcPr>
          <w:p w14:paraId="70163B82" w14:textId="77777777" w:rsidR="00CF77B4" w:rsidRPr="00597C1A" w:rsidRDefault="00CF77B4"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Neuropeptide/neurotransmitter receptors expressed</w:t>
            </w:r>
          </w:p>
        </w:tc>
        <w:tc>
          <w:tcPr>
            <w:tcW w:w="4735" w:type="dxa"/>
          </w:tcPr>
          <w:p w14:paraId="1FF5D71A" w14:textId="77777777" w:rsidR="00CF77B4" w:rsidRPr="00597C1A" w:rsidRDefault="00F0300B"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 xml:space="preserve">RPN </w:t>
            </w:r>
            <w:r w:rsidR="00CF77B4" w:rsidRPr="00597C1A">
              <w:rPr>
                <w:rFonts w:ascii="Avenir Next Regular" w:hAnsi="Avenir Next Regular"/>
                <w:b/>
                <w:sz w:val="16"/>
                <w:szCs w:val="16"/>
                <w:lang w:val="en-US"/>
              </w:rPr>
              <w:t>Function</w:t>
            </w:r>
            <w:r w:rsidR="00927C41" w:rsidRPr="00597C1A">
              <w:rPr>
                <w:rFonts w:ascii="Avenir Next Regular" w:hAnsi="Avenir Next Regular"/>
                <w:b/>
                <w:sz w:val="16"/>
                <w:szCs w:val="16"/>
                <w:lang w:val="en-US"/>
              </w:rPr>
              <w:t>s</w:t>
            </w:r>
          </w:p>
        </w:tc>
      </w:tr>
      <w:tr w:rsidR="00927C41" w:rsidRPr="00B82A2E" w14:paraId="2E390FA9" w14:textId="77777777" w:rsidTr="008C31DE">
        <w:tc>
          <w:tcPr>
            <w:tcW w:w="729" w:type="dxa"/>
          </w:tcPr>
          <w:p w14:paraId="671AFB52" w14:textId="77777777" w:rsidR="00E66884" w:rsidRPr="00597C1A" w:rsidRDefault="00E66884" w:rsidP="00E26326">
            <w:p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IPCs</w:t>
            </w:r>
          </w:p>
        </w:tc>
        <w:tc>
          <w:tcPr>
            <w:tcW w:w="1222" w:type="dxa"/>
          </w:tcPr>
          <w:p w14:paraId="11285554" w14:textId="77777777" w:rsidR="00E66884" w:rsidRPr="00597C1A" w:rsidRDefault="00E66884"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mNSCs</w:t>
            </w:r>
          </w:p>
          <w:p w14:paraId="535E3781" w14:textId="77777777" w:rsidR="00E66884" w:rsidRPr="00597C1A" w:rsidRDefault="00E66884"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dILPs</w:t>
            </w:r>
          </w:p>
          <w:p w14:paraId="60842E59" w14:textId="77777777" w:rsidR="00E66884" w:rsidRPr="00597C1A" w:rsidRDefault="00E66884"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CC-PI</w:t>
            </w:r>
          </w:p>
        </w:tc>
        <w:tc>
          <w:tcPr>
            <w:tcW w:w="4465" w:type="dxa"/>
          </w:tcPr>
          <w:p w14:paraId="49F2E80B" w14:textId="5F71FE1E" w:rsidR="00F0300B" w:rsidRPr="00597C1A" w:rsidRDefault="00DE5FFE"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Ilp</w:t>
            </w:r>
            <w:r w:rsidR="00E66884" w:rsidRPr="00597C1A">
              <w:rPr>
                <w:rFonts w:ascii="Avenir Next Regular" w:hAnsi="Avenir Next Regular"/>
                <w:sz w:val="16"/>
                <w:szCs w:val="16"/>
                <w:lang w:val="en-US"/>
              </w:rPr>
              <w:t xml:space="preserve">1, 2, 3, 5 </w:t>
            </w:r>
            <w:r w:rsidRPr="00597C1A">
              <w:rPr>
                <w:rFonts w:ascii="Avenir Next Regular" w:hAnsi="Avenir Next Regular"/>
                <w:sz w:val="16"/>
                <w:szCs w:val="16"/>
                <w:lang w:val="en-US"/>
              </w:rPr>
              <w:t>(Insulin-like peptide 1, 2, 3, 5)</w:t>
            </w:r>
            <w:r w:rsidRPr="00597C1A">
              <w:rPr>
                <w:rFonts w:ascii="Avenir Next Regular" w:hAnsi="Avenir Next Regular"/>
                <w:color w:val="808080" w:themeColor="background1" w:themeShade="80"/>
                <w:sz w:val="16"/>
                <w:szCs w:val="16"/>
                <w:lang w:val="en-US"/>
              </w:rPr>
              <w:t xml:space="preserve"> </w:t>
            </w:r>
            <w:r w:rsidR="00E66884" w:rsidRPr="00597C1A">
              <w:rPr>
                <w:rFonts w:ascii="Avenir Next Regular" w:hAnsi="Avenir Next Regular"/>
                <w:color w:val="808080" w:themeColor="background1" w:themeShade="80"/>
                <w:sz w:val="16"/>
                <w:szCs w:val="16"/>
                <w:lang w:val="en-US"/>
              </w:rPr>
              <w:t>(Brogiolo et al., 2001)</w:t>
            </w:r>
          </w:p>
          <w:p w14:paraId="152E18B1" w14:textId="5293E537" w:rsidR="00E66884" w:rsidRPr="00034061" w:rsidRDefault="00E66884" w:rsidP="00E26326">
            <w:pPr>
              <w:pStyle w:val="Listenabsatz"/>
              <w:numPr>
                <w:ilvl w:val="0"/>
                <w:numId w:val="7"/>
              </w:numPr>
              <w:spacing w:line="276" w:lineRule="auto"/>
              <w:rPr>
                <w:rFonts w:ascii="Avenir Next Regular" w:hAnsi="Avenir Next Regular"/>
                <w:sz w:val="16"/>
                <w:szCs w:val="16"/>
              </w:rPr>
            </w:pPr>
            <w:r w:rsidRPr="00034061">
              <w:rPr>
                <w:rFonts w:ascii="Avenir Next Regular" w:hAnsi="Avenir Next Regular"/>
                <w:sz w:val="16"/>
                <w:szCs w:val="16"/>
              </w:rPr>
              <w:t>Dsk</w:t>
            </w:r>
            <w:r w:rsidR="00DE5FFE" w:rsidRPr="00034061">
              <w:rPr>
                <w:rFonts w:ascii="Avenir Next Regular" w:hAnsi="Avenir Next Regular"/>
                <w:sz w:val="16"/>
                <w:szCs w:val="16"/>
              </w:rPr>
              <w:t xml:space="preserve"> (Drosulfakinin)</w:t>
            </w:r>
            <w:r w:rsidRPr="00034061">
              <w:rPr>
                <w:rFonts w:ascii="Avenir Next Regular" w:hAnsi="Avenir Next Regular"/>
                <w:sz w:val="16"/>
                <w:szCs w:val="16"/>
              </w:rPr>
              <w:t xml:space="preserve"> </w:t>
            </w:r>
            <w:r w:rsidRPr="00034061">
              <w:rPr>
                <w:rFonts w:ascii="Avenir Next Regular" w:hAnsi="Avenir Next Regular"/>
                <w:color w:val="808080" w:themeColor="background1" w:themeShade="80"/>
                <w:sz w:val="16"/>
                <w:szCs w:val="16"/>
              </w:rPr>
              <w:t>(Söderberg et al., 2012)</w:t>
            </w:r>
          </w:p>
        </w:tc>
        <w:tc>
          <w:tcPr>
            <w:tcW w:w="4465" w:type="dxa"/>
          </w:tcPr>
          <w:p w14:paraId="2475EF88" w14:textId="3285FEB2" w:rsidR="00E66884" w:rsidRPr="00597C1A" w:rsidRDefault="00E66884"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Oamb </w:t>
            </w:r>
            <w:r w:rsidR="00DE5FFE" w:rsidRPr="00597C1A">
              <w:rPr>
                <w:rFonts w:ascii="Avenir Next Regular" w:hAnsi="Avenir Next Regular"/>
                <w:sz w:val="16"/>
                <w:szCs w:val="16"/>
                <w:lang w:val="en-US"/>
              </w:rPr>
              <w:t xml:space="preserve">(Octopamine receptor in mushroom bodies) </w:t>
            </w:r>
            <w:r w:rsidRPr="00597C1A">
              <w:rPr>
                <w:rFonts w:ascii="Avenir Next Regular" w:hAnsi="Avenir Next Regular"/>
                <w:color w:val="808080" w:themeColor="background1" w:themeShade="80"/>
                <w:sz w:val="16"/>
                <w:szCs w:val="16"/>
                <w:lang w:val="en-US"/>
              </w:rPr>
              <w:t>(Crocker et al. 2010)</w:t>
            </w:r>
          </w:p>
          <w:p w14:paraId="5B72F4D8" w14:textId="7CAFBD43" w:rsidR="00BE3EFA" w:rsidRPr="00597C1A" w:rsidRDefault="00BE3EFA"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GABA-B-R2 </w:t>
            </w:r>
            <w:r w:rsidR="00DE5FFE" w:rsidRPr="00597C1A">
              <w:rPr>
                <w:rFonts w:ascii="Avenir Next Regular" w:hAnsi="Avenir Next Regular"/>
                <w:sz w:val="16"/>
                <w:szCs w:val="16"/>
                <w:lang w:val="en-US"/>
              </w:rPr>
              <w:t xml:space="preserve">(metabotropic GABA-B receptor subtype 2) </w:t>
            </w:r>
            <w:r w:rsidRPr="00597C1A">
              <w:rPr>
                <w:rFonts w:ascii="Avenir Next Regular" w:hAnsi="Avenir Next Regular"/>
                <w:color w:val="808080" w:themeColor="background1" w:themeShade="80"/>
                <w:sz w:val="16"/>
                <w:szCs w:val="16"/>
                <w:lang w:val="en-US"/>
              </w:rPr>
              <w:t>(Enell et al., 2010)</w:t>
            </w:r>
          </w:p>
          <w:p w14:paraId="6427E466" w14:textId="56E51D2F" w:rsidR="00BE3EFA" w:rsidRPr="00597C1A" w:rsidRDefault="00BE3EFA"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TkR99D </w:t>
            </w:r>
            <w:r w:rsidR="00DE5FFE" w:rsidRPr="00597C1A">
              <w:rPr>
                <w:rFonts w:ascii="Avenir Next Regular" w:hAnsi="Avenir Next Regular"/>
                <w:sz w:val="16"/>
                <w:szCs w:val="16"/>
                <w:lang w:val="en-US"/>
              </w:rPr>
              <w:t xml:space="preserve">(Tachykinin-like receptor at 99D) </w:t>
            </w:r>
            <w:r w:rsidRPr="00597C1A">
              <w:rPr>
                <w:rFonts w:ascii="Avenir Next Regular" w:hAnsi="Avenir Next Regular"/>
                <w:color w:val="808080" w:themeColor="background1" w:themeShade="80"/>
                <w:sz w:val="16"/>
                <w:szCs w:val="16"/>
                <w:lang w:val="en-US"/>
              </w:rPr>
              <w:t>(Birse et al., 2011)</w:t>
            </w:r>
          </w:p>
          <w:p w14:paraId="69720667" w14:textId="35A48DBF" w:rsidR="00E66884" w:rsidRPr="00597C1A" w:rsidRDefault="00DE5FFE"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s</w:t>
            </w:r>
            <w:r w:rsidR="00E66884" w:rsidRPr="00597C1A">
              <w:rPr>
                <w:rFonts w:ascii="Avenir Next Regular" w:hAnsi="Avenir Next Regular"/>
                <w:sz w:val="16"/>
                <w:szCs w:val="16"/>
                <w:lang w:val="en-US"/>
              </w:rPr>
              <w:t>lo</w:t>
            </w:r>
            <w:r w:rsidRPr="00597C1A">
              <w:rPr>
                <w:rFonts w:ascii="Avenir Next Regular" w:hAnsi="Avenir Next Regular"/>
                <w:sz w:val="16"/>
                <w:szCs w:val="16"/>
                <w:lang w:val="en-US"/>
              </w:rPr>
              <w:t xml:space="preserve"> (slowpoke)</w:t>
            </w:r>
            <w:r w:rsidR="00BE3EFA" w:rsidRPr="00597C1A">
              <w:rPr>
                <w:rFonts w:ascii="Avenir Next Regular" w:hAnsi="Avenir Next Regular"/>
                <w:sz w:val="16"/>
                <w:szCs w:val="16"/>
                <w:lang w:val="en-US"/>
              </w:rPr>
              <w:t xml:space="preserve">, </w:t>
            </w:r>
            <w:r w:rsidR="00E66884" w:rsidRPr="00597C1A">
              <w:rPr>
                <w:rFonts w:ascii="Avenir Next Regular" w:hAnsi="Avenir Next Regular"/>
                <w:sz w:val="16"/>
                <w:szCs w:val="16"/>
                <w:lang w:val="en-US"/>
              </w:rPr>
              <w:t>Slob</w:t>
            </w:r>
            <w:r w:rsidRPr="00597C1A">
              <w:rPr>
                <w:rFonts w:ascii="Avenir Next Regular" w:hAnsi="Avenir Next Regular"/>
                <w:sz w:val="16"/>
                <w:szCs w:val="16"/>
                <w:lang w:val="en-US"/>
              </w:rPr>
              <w:t xml:space="preserve"> </w:t>
            </w:r>
            <w:r w:rsidR="008C31DE" w:rsidRPr="00597C1A">
              <w:rPr>
                <w:rFonts w:ascii="Avenir Next Regular" w:hAnsi="Avenir Next Regular"/>
                <w:sz w:val="16"/>
                <w:szCs w:val="16"/>
                <w:lang w:val="en-US"/>
              </w:rPr>
              <w:t>(Slowpoke binding protein)</w:t>
            </w:r>
            <w:r w:rsidR="00E66884" w:rsidRPr="00597C1A">
              <w:rPr>
                <w:rFonts w:ascii="Avenir Next Regular" w:hAnsi="Avenir Next Regular"/>
                <w:sz w:val="16"/>
                <w:szCs w:val="16"/>
                <w:lang w:val="en-US"/>
              </w:rPr>
              <w:t xml:space="preserve"> </w:t>
            </w:r>
            <w:r w:rsidR="00E66884" w:rsidRPr="00597C1A">
              <w:rPr>
                <w:rFonts w:ascii="Avenir Next Regular" w:hAnsi="Avenir Next Regular"/>
                <w:color w:val="808080" w:themeColor="background1" w:themeShade="80"/>
                <w:sz w:val="16"/>
                <w:szCs w:val="16"/>
                <w:lang w:val="en-US"/>
              </w:rPr>
              <w:t>(Sheldon et al., 2011)</w:t>
            </w:r>
          </w:p>
          <w:p w14:paraId="566C8617" w14:textId="04DEA68A" w:rsidR="00BE3EFA" w:rsidRPr="00597C1A" w:rsidRDefault="00BE3EFA"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CrzR </w:t>
            </w:r>
            <w:r w:rsidR="008C31DE" w:rsidRPr="00597C1A">
              <w:rPr>
                <w:rFonts w:ascii="Avenir Next Regular" w:hAnsi="Avenir Next Regular"/>
                <w:sz w:val="16"/>
                <w:szCs w:val="16"/>
                <w:lang w:val="en-US"/>
              </w:rPr>
              <w:t xml:space="preserve">(Corazonin receptor) </w:t>
            </w:r>
            <w:r w:rsidRPr="00597C1A">
              <w:rPr>
                <w:rFonts w:ascii="Avenir Next Regular" w:hAnsi="Avenir Next Regular"/>
                <w:color w:val="808080" w:themeColor="background1" w:themeShade="80"/>
                <w:sz w:val="16"/>
                <w:szCs w:val="16"/>
                <w:lang w:val="en-US"/>
              </w:rPr>
              <w:t>(Kapan et al., 2012)</w:t>
            </w:r>
          </w:p>
          <w:p w14:paraId="1C61170B" w14:textId="1233E125" w:rsidR="00E66884" w:rsidRPr="00597C1A" w:rsidRDefault="00E66884"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5-HT1A </w:t>
            </w:r>
            <w:r w:rsidR="008C31DE" w:rsidRPr="00597C1A">
              <w:rPr>
                <w:rFonts w:ascii="Avenir Next Regular" w:hAnsi="Avenir Next Regular"/>
                <w:sz w:val="16"/>
                <w:szCs w:val="16"/>
                <w:lang w:val="en-US"/>
              </w:rPr>
              <w:t xml:space="preserve">(serotonin receptor 1A) </w:t>
            </w:r>
            <w:r w:rsidRPr="00597C1A">
              <w:rPr>
                <w:rFonts w:ascii="Avenir Next Regular" w:hAnsi="Avenir Next Regular"/>
                <w:color w:val="808080" w:themeColor="background1" w:themeShade="80"/>
                <w:sz w:val="16"/>
                <w:szCs w:val="16"/>
                <w:lang w:val="en-US"/>
              </w:rPr>
              <w:t>(Luo et al., 2012)</w:t>
            </w:r>
          </w:p>
          <w:p w14:paraId="53BDD00B" w14:textId="16D3D21A" w:rsidR="00E66884" w:rsidRPr="00597C1A" w:rsidRDefault="001C5B04"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AstA-R2</w:t>
            </w:r>
            <w:r w:rsidR="00E66884" w:rsidRPr="00597C1A">
              <w:rPr>
                <w:rFonts w:ascii="Avenir Next Regular" w:hAnsi="Avenir Next Regular"/>
                <w:sz w:val="16"/>
                <w:szCs w:val="16"/>
                <w:lang w:val="en-US"/>
              </w:rPr>
              <w:t xml:space="preserve"> </w:t>
            </w:r>
            <w:r w:rsidR="008C31DE" w:rsidRPr="00597C1A">
              <w:rPr>
                <w:rFonts w:ascii="Avenir Next Regular" w:hAnsi="Avenir Next Regular"/>
                <w:sz w:val="16"/>
                <w:szCs w:val="16"/>
                <w:lang w:val="en-US"/>
              </w:rPr>
              <w:t xml:space="preserve">(Allatostatin A receptor 2) </w:t>
            </w:r>
            <w:r w:rsidR="00E66884" w:rsidRPr="00597C1A">
              <w:rPr>
                <w:rFonts w:ascii="Avenir Next Regular" w:hAnsi="Avenir Next Regular"/>
                <w:color w:val="808080" w:themeColor="background1" w:themeShade="80"/>
                <w:sz w:val="16"/>
                <w:szCs w:val="16"/>
                <w:lang w:val="en-US"/>
              </w:rPr>
              <w:t>(Hentze et al., 2015)</w:t>
            </w:r>
          </w:p>
          <w:p w14:paraId="33E3280A" w14:textId="31214EFA" w:rsidR="00BE3EFA" w:rsidRPr="00597C1A" w:rsidRDefault="00BE3EFA"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CCHa2-R </w:t>
            </w:r>
            <w:r w:rsidR="008C31DE" w:rsidRPr="00597C1A">
              <w:rPr>
                <w:rFonts w:ascii="Avenir Next Regular" w:hAnsi="Avenir Next Regular"/>
                <w:sz w:val="16"/>
                <w:szCs w:val="16"/>
                <w:lang w:val="en-US"/>
              </w:rPr>
              <w:t xml:space="preserve">(CCHamide-2 receptor) </w:t>
            </w:r>
            <w:r w:rsidRPr="00597C1A">
              <w:rPr>
                <w:rFonts w:ascii="Avenir Next Regular" w:hAnsi="Avenir Next Regular"/>
                <w:color w:val="808080" w:themeColor="background1" w:themeShade="80"/>
                <w:sz w:val="16"/>
                <w:szCs w:val="16"/>
                <w:lang w:val="en-US"/>
              </w:rPr>
              <w:t>(Sano et al., 2015)</w:t>
            </w:r>
          </w:p>
          <w:p w14:paraId="2C83CCA5" w14:textId="4DC7B51C" w:rsidR="00BE3EFA" w:rsidRPr="00597C1A" w:rsidRDefault="00BE3EFA"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PK2-R1</w:t>
            </w:r>
            <w:r w:rsidR="008C31DE" w:rsidRPr="00597C1A">
              <w:rPr>
                <w:rFonts w:ascii="Avenir Next Regular" w:hAnsi="Avenir Next Regular"/>
                <w:sz w:val="16"/>
                <w:szCs w:val="16"/>
                <w:lang w:val="en-US"/>
              </w:rPr>
              <w:t xml:space="preserve"> (Pyrokinin 2 receptor 1)</w:t>
            </w:r>
            <w:r w:rsidRPr="00597C1A">
              <w:rPr>
                <w:rFonts w:ascii="Avenir Next Regular" w:hAnsi="Avenir Next Regular"/>
                <w:sz w:val="16"/>
                <w:szCs w:val="16"/>
                <w:lang w:val="en-US"/>
              </w:rPr>
              <w:t xml:space="preserve"> </w:t>
            </w:r>
            <w:r w:rsidRPr="00597C1A">
              <w:rPr>
                <w:rFonts w:ascii="Avenir Next Regular" w:hAnsi="Avenir Next Regular"/>
                <w:color w:val="808080" w:themeColor="background1" w:themeShade="80"/>
                <w:sz w:val="16"/>
                <w:szCs w:val="16"/>
                <w:lang w:val="en-US"/>
              </w:rPr>
              <w:t>(Schlegel et al., 2016)</w:t>
            </w:r>
          </w:p>
          <w:p w14:paraId="574E9495" w14:textId="50528213" w:rsidR="00E66884" w:rsidRPr="00597C1A" w:rsidRDefault="001C5B04"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Lk</w:t>
            </w:r>
            <w:r w:rsidR="00E66884" w:rsidRPr="00597C1A">
              <w:rPr>
                <w:rFonts w:ascii="Avenir Next Regular" w:hAnsi="Avenir Next Regular"/>
                <w:sz w:val="16"/>
                <w:szCs w:val="16"/>
                <w:lang w:val="en-US"/>
              </w:rPr>
              <w:t xml:space="preserve">r </w:t>
            </w:r>
            <w:r w:rsidR="008C31DE" w:rsidRPr="00597C1A">
              <w:rPr>
                <w:rFonts w:ascii="Avenir Next Regular" w:hAnsi="Avenir Next Regular"/>
                <w:sz w:val="16"/>
                <w:szCs w:val="16"/>
                <w:lang w:val="en-US"/>
              </w:rPr>
              <w:t xml:space="preserve">(Leucokinin receptor) </w:t>
            </w:r>
            <w:r w:rsidR="00E66884" w:rsidRPr="00597C1A">
              <w:rPr>
                <w:rFonts w:ascii="Avenir Next Regular" w:hAnsi="Avenir Next Regular"/>
                <w:color w:val="808080" w:themeColor="background1" w:themeShade="80"/>
                <w:sz w:val="16"/>
                <w:szCs w:val="16"/>
                <w:lang w:val="en-US"/>
              </w:rPr>
              <w:t>(Zandawala et al., 2018)</w:t>
            </w:r>
          </w:p>
          <w:p w14:paraId="7CA6EC45" w14:textId="29E55A75" w:rsidR="00E66884" w:rsidRPr="00597C1A" w:rsidRDefault="00E66884"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AstA</w:t>
            </w:r>
            <w:r w:rsidR="001C5B04" w:rsidRPr="00597C1A">
              <w:rPr>
                <w:rFonts w:ascii="Avenir Next Regular" w:hAnsi="Avenir Next Regular"/>
                <w:sz w:val="16"/>
                <w:szCs w:val="16"/>
                <w:lang w:val="en-US"/>
              </w:rPr>
              <w:t>-</w:t>
            </w:r>
            <w:r w:rsidRPr="00597C1A">
              <w:rPr>
                <w:rFonts w:ascii="Avenir Next Regular" w:hAnsi="Avenir Next Regular"/>
                <w:sz w:val="16"/>
                <w:szCs w:val="16"/>
                <w:lang w:val="en-US"/>
              </w:rPr>
              <w:t xml:space="preserve">R1, </w:t>
            </w:r>
            <w:r w:rsidR="001C5B04" w:rsidRPr="00597C1A">
              <w:rPr>
                <w:rFonts w:ascii="Avenir Next Regular" w:hAnsi="Avenir Next Regular"/>
                <w:sz w:val="16"/>
                <w:szCs w:val="16"/>
                <w:lang w:val="en-US"/>
              </w:rPr>
              <w:t>-</w:t>
            </w:r>
            <w:r w:rsidRPr="00597C1A">
              <w:rPr>
                <w:rFonts w:ascii="Avenir Next Regular" w:hAnsi="Avenir Next Regular"/>
                <w:sz w:val="16"/>
                <w:szCs w:val="16"/>
                <w:lang w:val="en-US"/>
              </w:rPr>
              <w:t>R2</w:t>
            </w:r>
            <w:r w:rsidR="008C31DE" w:rsidRPr="00597C1A">
              <w:rPr>
                <w:rFonts w:ascii="Avenir Next Regular" w:hAnsi="Avenir Next Regular"/>
                <w:sz w:val="16"/>
                <w:szCs w:val="16"/>
                <w:lang w:val="en-US"/>
              </w:rPr>
              <w:t xml:space="preserve"> (Allatostatin A receptor 1, 2)</w:t>
            </w:r>
            <w:r w:rsidR="00BE3EFA" w:rsidRPr="00597C1A">
              <w:rPr>
                <w:rFonts w:ascii="Avenir Next Regular" w:hAnsi="Avenir Next Regular"/>
                <w:sz w:val="16"/>
                <w:szCs w:val="16"/>
                <w:lang w:val="en-US"/>
              </w:rPr>
              <w:t>, AstC-R2</w:t>
            </w:r>
            <w:r w:rsidR="008C31DE" w:rsidRPr="00597C1A">
              <w:rPr>
                <w:rFonts w:ascii="Avenir Next Regular" w:hAnsi="Avenir Next Regular"/>
                <w:sz w:val="16"/>
                <w:szCs w:val="16"/>
                <w:lang w:val="en-US"/>
              </w:rPr>
              <w:t xml:space="preserve"> (Allatostatin C receptor 2)</w:t>
            </w:r>
            <w:r w:rsidR="00BE3EFA" w:rsidRPr="00597C1A">
              <w:rPr>
                <w:rFonts w:ascii="Avenir Next Regular" w:hAnsi="Avenir Next Regular"/>
                <w:sz w:val="16"/>
                <w:szCs w:val="16"/>
                <w:lang w:val="en-US"/>
              </w:rPr>
              <w:t xml:space="preserve">, Octβ1R </w:t>
            </w:r>
            <w:r w:rsidR="008C31DE" w:rsidRPr="00597C1A">
              <w:rPr>
                <w:rFonts w:ascii="Avenir Next Regular" w:hAnsi="Avenir Next Regular"/>
                <w:sz w:val="16"/>
                <w:szCs w:val="16"/>
                <w:lang w:val="en-US"/>
              </w:rPr>
              <w:t xml:space="preserve">(Octopamine β1 receptor) </w:t>
            </w:r>
            <w:r w:rsidRPr="00597C1A">
              <w:rPr>
                <w:rFonts w:ascii="Avenir Next Regular" w:hAnsi="Avenir Next Regular"/>
                <w:color w:val="808080" w:themeColor="background1" w:themeShade="80"/>
                <w:sz w:val="16"/>
                <w:szCs w:val="16"/>
                <w:lang w:val="en-US"/>
              </w:rPr>
              <w:t>(Cocanougher et al., 2019)</w:t>
            </w:r>
          </w:p>
          <w:p w14:paraId="2AC31299" w14:textId="6A0D9F70" w:rsidR="00BE3EFA" w:rsidRPr="00597C1A" w:rsidRDefault="00E66884"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sNPF</w:t>
            </w:r>
            <w:r w:rsidR="00BE3EFA" w:rsidRPr="00597C1A">
              <w:rPr>
                <w:rFonts w:ascii="Avenir Next Regular" w:hAnsi="Avenir Next Regular"/>
                <w:sz w:val="16"/>
                <w:szCs w:val="16"/>
                <w:lang w:val="en-US"/>
              </w:rPr>
              <w:t>-</w:t>
            </w:r>
            <w:r w:rsidRPr="00597C1A">
              <w:rPr>
                <w:rFonts w:ascii="Avenir Next Regular" w:hAnsi="Avenir Next Regular"/>
                <w:sz w:val="16"/>
                <w:szCs w:val="16"/>
                <w:lang w:val="en-US"/>
              </w:rPr>
              <w:t xml:space="preserve">R </w:t>
            </w:r>
            <w:r w:rsidR="008C31DE" w:rsidRPr="00597C1A">
              <w:rPr>
                <w:rFonts w:ascii="Avenir Next Regular" w:hAnsi="Avenir Next Regular"/>
                <w:sz w:val="16"/>
                <w:szCs w:val="16"/>
                <w:lang w:val="en-US"/>
              </w:rPr>
              <w:t xml:space="preserve">(short neuropeptide F receptor) </w:t>
            </w:r>
            <w:r w:rsidRPr="00597C1A">
              <w:rPr>
                <w:rFonts w:ascii="Avenir Next Regular" w:hAnsi="Avenir Next Regular"/>
                <w:color w:val="808080" w:themeColor="background1" w:themeShade="80"/>
                <w:sz w:val="16"/>
                <w:szCs w:val="16"/>
                <w:lang w:val="en-US"/>
              </w:rPr>
              <w:t>(Oh et al., 2019)</w:t>
            </w:r>
          </w:p>
        </w:tc>
        <w:tc>
          <w:tcPr>
            <w:tcW w:w="4735" w:type="dxa"/>
          </w:tcPr>
          <w:p w14:paraId="18AD310E" w14:textId="77777777" w:rsidR="00927C41" w:rsidRPr="00597C1A" w:rsidRDefault="00927C41"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Diapause </w:t>
            </w:r>
            <w:r w:rsidRPr="00597C1A">
              <w:rPr>
                <w:rFonts w:ascii="Avenir Next Regular" w:hAnsi="Avenir Next Regular"/>
                <w:color w:val="808080" w:themeColor="background1" w:themeShade="80"/>
                <w:sz w:val="16"/>
                <w:szCs w:val="16"/>
                <w:lang w:val="en-US"/>
              </w:rPr>
              <w:t>(Tatar and Yin, 2001)</w:t>
            </w:r>
          </w:p>
          <w:p w14:paraId="473FA5C6" w14:textId="77777777" w:rsidR="00927C41" w:rsidRPr="00597C1A" w:rsidRDefault="00927C41"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Fecundity and lifespan </w:t>
            </w:r>
            <w:r w:rsidRPr="00597C1A">
              <w:rPr>
                <w:rFonts w:ascii="Avenir Next Regular" w:hAnsi="Avenir Next Regular"/>
                <w:color w:val="808080" w:themeColor="background1" w:themeShade="80"/>
                <w:sz w:val="16"/>
                <w:szCs w:val="16"/>
                <w:lang w:val="en-US"/>
              </w:rPr>
              <w:t>(Broughton et al., 2005)</w:t>
            </w:r>
          </w:p>
          <w:p w14:paraId="6FC785E7" w14:textId="77777777" w:rsidR="00927C41" w:rsidRPr="00597C1A" w:rsidRDefault="00927C41"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Sugar metabolism </w:t>
            </w:r>
            <w:r w:rsidRPr="00597C1A">
              <w:rPr>
                <w:rFonts w:ascii="Avenir Next Regular" w:hAnsi="Avenir Next Regular"/>
                <w:color w:val="808080" w:themeColor="background1" w:themeShade="80"/>
                <w:sz w:val="16"/>
                <w:szCs w:val="16"/>
                <w:lang w:val="en-US"/>
              </w:rPr>
              <w:t>(Broughton et al., 2005 and 2008)</w:t>
            </w:r>
          </w:p>
          <w:p w14:paraId="5468DB1D" w14:textId="77777777" w:rsidR="00927C41" w:rsidRPr="00597C1A" w:rsidRDefault="00927C41"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Stress resistance </w:t>
            </w:r>
            <w:r w:rsidRPr="00597C1A">
              <w:rPr>
                <w:rFonts w:ascii="Avenir Next Regular" w:hAnsi="Avenir Next Regular"/>
                <w:color w:val="808080" w:themeColor="background1" w:themeShade="80"/>
                <w:sz w:val="16"/>
                <w:szCs w:val="16"/>
                <w:lang w:val="en-US"/>
              </w:rPr>
              <w:t>(Broughton et al., 2005; Karpac et al., 2009; Grönke et al., 2010; Zandawala et al., 2018)</w:t>
            </w:r>
          </w:p>
          <w:p w14:paraId="55AACC76" w14:textId="77777777" w:rsidR="00927C41" w:rsidRPr="00597C1A" w:rsidRDefault="00927C41"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Food intake regulation </w:t>
            </w:r>
            <w:r w:rsidRPr="00597C1A">
              <w:rPr>
                <w:rFonts w:ascii="Avenir Next Regular" w:hAnsi="Avenir Next Regular"/>
                <w:color w:val="808080" w:themeColor="background1" w:themeShade="80"/>
                <w:sz w:val="16"/>
                <w:szCs w:val="16"/>
                <w:lang w:val="en-US"/>
              </w:rPr>
              <w:t>(Wu et al., 2005</w:t>
            </w:r>
            <w:r w:rsidR="00554BA6" w:rsidRPr="00597C1A">
              <w:rPr>
                <w:rFonts w:ascii="Avenir Next Regular" w:hAnsi="Avenir Next Regular"/>
                <w:color w:val="808080" w:themeColor="background1" w:themeShade="80"/>
                <w:sz w:val="16"/>
                <w:szCs w:val="16"/>
                <w:lang w:val="en-US"/>
              </w:rPr>
              <w:t>; Söderberg et al., 2012</w:t>
            </w:r>
            <w:r w:rsidRPr="00597C1A">
              <w:rPr>
                <w:rFonts w:ascii="Avenir Next Regular" w:hAnsi="Avenir Next Regular"/>
                <w:color w:val="808080" w:themeColor="background1" w:themeShade="80"/>
                <w:sz w:val="16"/>
                <w:szCs w:val="16"/>
                <w:lang w:val="en-US"/>
              </w:rPr>
              <w:t>)</w:t>
            </w:r>
          </w:p>
          <w:p w14:paraId="1472BE69" w14:textId="77777777" w:rsidR="00927C41" w:rsidRPr="00597C1A" w:rsidRDefault="00927C41"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Locomotion </w:t>
            </w:r>
            <w:r w:rsidRPr="00597C1A">
              <w:rPr>
                <w:rFonts w:ascii="Avenir Next Regular" w:hAnsi="Avenir Next Regular"/>
                <w:color w:val="808080" w:themeColor="background1" w:themeShade="80"/>
                <w:sz w:val="16"/>
                <w:szCs w:val="16"/>
                <w:lang w:val="en-US"/>
              </w:rPr>
              <w:t>(Belgacem and Martin, 2006; Jones et al., 2009)</w:t>
            </w:r>
          </w:p>
          <w:p w14:paraId="10FF7912" w14:textId="77777777" w:rsidR="00927C41" w:rsidRPr="00597C1A" w:rsidRDefault="00927C41"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Sleep </w:t>
            </w:r>
            <w:r w:rsidRPr="00597C1A">
              <w:rPr>
                <w:rFonts w:ascii="Avenir Next Regular" w:hAnsi="Avenir Next Regular"/>
                <w:color w:val="808080" w:themeColor="background1" w:themeShade="80"/>
                <w:sz w:val="16"/>
                <w:szCs w:val="16"/>
                <w:lang w:val="en-US"/>
              </w:rPr>
              <w:t>(Crocker et al., 2010)</w:t>
            </w:r>
          </w:p>
          <w:p w14:paraId="33D4607C" w14:textId="77777777" w:rsidR="00927C41" w:rsidRPr="00597C1A" w:rsidRDefault="00927C41"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Development and growth delay </w:t>
            </w:r>
            <w:r w:rsidRPr="00597C1A">
              <w:rPr>
                <w:rFonts w:ascii="Avenir Next Regular" w:hAnsi="Avenir Next Regular"/>
                <w:color w:val="808080" w:themeColor="background1" w:themeShade="80"/>
                <w:sz w:val="16"/>
                <w:szCs w:val="16"/>
                <w:lang w:val="en-US"/>
              </w:rPr>
              <w:t>(Grönke et al. 2010)</w:t>
            </w:r>
          </w:p>
          <w:p w14:paraId="758650AE" w14:textId="77777777" w:rsidR="00927C41" w:rsidRPr="00597C1A" w:rsidRDefault="00927C41"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Sensitivity to food odors </w:t>
            </w:r>
            <w:r w:rsidRPr="00597C1A">
              <w:rPr>
                <w:rFonts w:ascii="Avenir Next Regular" w:hAnsi="Avenir Next Regular"/>
                <w:color w:val="808080" w:themeColor="background1" w:themeShade="80"/>
                <w:sz w:val="16"/>
                <w:szCs w:val="16"/>
                <w:lang w:val="en-US"/>
              </w:rPr>
              <w:t>(Root et al., 2011)</w:t>
            </w:r>
          </w:p>
          <w:p w14:paraId="3CD22909" w14:textId="77777777" w:rsidR="00554BA6" w:rsidRPr="00597C1A" w:rsidRDefault="00927C41"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Starvation resistance</w:t>
            </w:r>
            <w:r w:rsidRPr="00597C1A">
              <w:rPr>
                <w:rFonts w:ascii="Avenir Next Regular" w:hAnsi="Avenir Next Regular"/>
                <w:color w:val="808080" w:themeColor="background1" w:themeShade="80"/>
                <w:sz w:val="16"/>
                <w:szCs w:val="16"/>
                <w:lang w:val="en-US"/>
              </w:rPr>
              <w:t xml:space="preserve"> (Kapan et al., 2012)</w:t>
            </w:r>
          </w:p>
          <w:p w14:paraId="657D01A1" w14:textId="77777777" w:rsidR="00554BA6" w:rsidRPr="00597C1A" w:rsidRDefault="00554BA6"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Clock circuit </w:t>
            </w:r>
            <w:r w:rsidRPr="00597C1A">
              <w:rPr>
                <w:rFonts w:ascii="Avenir Next Regular" w:hAnsi="Avenir Next Regular"/>
                <w:color w:val="808080" w:themeColor="background1" w:themeShade="80"/>
                <w:sz w:val="16"/>
                <w:szCs w:val="16"/>
                <w:lang w:val="en-US"/>
              </w:rPr>
              <w:t>(Cong et al., 2015)</w:t>
            </w:r>
          </w:p>
          <w:p w14:paraId="07B462A5" w14:textId="77777777" w:rsidR="00E66884" w:rsidRPr="00597C1A" w:rsidRDefault="00554BA6"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Food preference </w:t>
            </w:r>
            <w:r w:rsidRPr="00597C1A">
              <w:rPr>
                <w:rFonts w:ascii="Avenir Next Regular" w:hAnsi="Avenir Next Regular"/>
                <w:color w:val="808080" w:themeColor="background1" w:themeShade="80"/>
                <w:sz w:val="16"/>
                <w:szCs w:val="16"/>
                <w:lang w:val="en-US"/>
              </w:rPr>
              <w:t>(Semaniuk et al., 2018)</w:t>
            </w:r>
          </w:p>
        </w:tc>
      </w:tr>
      <w:tr w:rsidR="00927C41" w:rsidRPr="00E26326" w14:paraId="06ED42B0" w14:textId="77777777" w:rsidTr="008C31DE">
        <w:tc>
          <w:tcPr>
            <w:tcW w:w="729" w:type="dxa"/>
          </w:tcPr>
          <w:p w14:paraId="5E1A9751" w14:textId="45435748" w:rsidR="00E66884" w:rsidRPr="00597C1A" w:rsidRDefault="00BC4B12" w:rsidP="00E26326">
            <w:p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DMS</w:t>
            </w:r>
          </w:p>
        </w:tc>
        <w:tc>
          <w:tcPr>
            <w:tcW w:w="1222" w:type="dxa"/>
          </w:tcPr>
          <w:p w14:paraId="3D2BDEDC" w14:textId="410FD674" w:rsidR="00E66884" w:rsidRPr="00597C1A" w:rsidRDefault="00BC4B12"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mNSCs</w:t>
            </w:r>
          </w:p>
        </w:tc>
        <w:tc>
          <w:tcPr>
            <w:tcW w:w="4465" w:type="dxa"/>
          </w:tcPr>
          <w:p w14:paraId="57116EFE" w14:textId="3DD6BC69" w:rsidR="00BC4B12" w:rsidRPr="00597C1A" w:rsidRDefault="00BC4B12"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Ms</w:t>
            </w:r>
            <w:r w:rsidR="00DE5FFE" w:rsidRPr="00597C1A">
              <w:rPr>
                <w:rFonts w:ascii="Avenir Next Regular" w:hAnsi="Avenir Next Regular"/>
                <w:sz w:val="16"/>
                <w:szCs w:val="16"/>
                <w:lang w:val="en-US"/>
              </w:rPr>
              <w:t xml:space="preserve"> (Myosuppressin)</w:t>
            </w:r>
            <w:r w:rsidRPr="00597C1A">
              <w:rPr>
                <w:rFonts w:ascii="Avenir Next Regular" w:hAnsi="Avenir Next Regular"/>
                <w:sz w:val="16"/>
                <w:szCs w:val="16"/>
                <w:lang w:val="en-US"/>
              </w:rPr>
              <w:t xml:space="preserve"> </w:t>
            </w:r>
            <w:r w:rsidRPr="00597C1A">
              <w:rPr>
                <w:rFonts w:ascii="Avenir Next Regular" w:hAnsi="Avenir Next Regular"/>
                <w:color w:val="808080" w:themeColor="background1" w:themeShade="80"/>
                <w:sz w:val="16"/>
                <w:szCs w:val="16"/>
                <w:lang w:val="en-US"/>
              </w:rPr>
              <w:t>(McCormick and Nichols, 1993)</w:t>
            </w:r>
          </w:p>
        </w:tc>
        <w:tc>
          <w:tcPr>
            <w:tcW w:w="4465" w:type="dxa"/>
          </w:tcPr>
          <w:p w14:paraId="52DBF4A4" w14:textId="248D0187" w:rsidR="00E66884" w:rsidRPr="00597C1A" w:rsidRDefault="00BB25DA" w:rsidP="00E26326">
            <w:pPr>
              <w:pStyle w:val="Listenabsatz"/>
              <w:numPr>
                <w:ilvl w:val="0"/>
                <w:numId w:val="9"/>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PK2-R1 </w:t>
            </w:r>
            <w:r w:rsidR="00CF1618" w:rsidRPr="00597C1A">
              <w:rPr>
                <w:rFonts w:ascii="Avenir Next Regular" w:hAnsi="Avenir Next Regular"/>
                <w:sz w:val="16"/>
                <w:szCs w:val="16"/>
                <w:lang w:val="en-US"/>
              </w:rPr>
              <w:t xml:space="preserve">(Pyrokinin 2 receptor 1) </w:t>
            </w:r>
            <w:r w:rsidRPr="00597C1A">
              <w:rPr>
                <w:rFonts w:ascii="Avenir Next Regular" w:hAnsi="Avenir Next Regular"/>
                <w:color w:val="808080" w:themeColor="background1" w:themeShade="80"/>
                <w:sz w:val="16"/>
                <w:szCs w:val="16"/>
                <w:lang w:val="en-US"/>
              </w:rPr>
              <w:t>(Schlegel et al., 2016)</w:t>
            </w:r>
          </w:p>
        </w:tc>
        <w:tc>
          <w:tcPr>
            <w:tcW w:w="4735" w:type="dxa"/>
          </w:tcPr>
          <w:p w14:paraId="6F29B7D0" w14:textId="0CD670D4" w:rsidR="00BB25DA" w:rsidRPr="00597C1A" w:rsidRDefault="00F11550" w:rsidP="00E26326">
            <w:pPr>
              <w:pStyle w:val="Listenabsatz"/>
              <w:numPr>
                <w:ilvl w:val="0"/>
                <w:numId w:val="9"/>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M</w:t>
            </w:r>
            <w:r w:rsidR="00BB25DA" w:rsidRPr="00597C1A">
              <w:rPr>
                <w:rFonts w:ascii="Avenir Next Regular" w:hAnsi="Avenir Next Regular"/>
                <w:sz w:val="16"/>
                <w:szCs w:val="16"/>
                <w:lang w:val="en-US"/>
              </w:rPr>
              <w:t>yoinhibitory on visceral, crop and gut muscles</w:t>
            </w:r>
            <w:r w:rsidRPr="00597C1A">
              <w:rPr>
                <w:rFonts w:ascii="Avenir Next Regular" w:hAnsi="Avenir Next Regular"/>
                <w:sz w:val="16"/>
                <w:szCs w:val="16"/>
                <w:lang w:val="en-US"/>
              </w:rPr>
              <w:t xml:space="preserve"> </w:t>
            </w:r>
            <w:r w:rsidRPr="00597C1A">
              <w:rPr>
                <w:rFonts w:ascii="Avenir Next Regular" w:hAnsi="Avenir Next Regular"/>
                <w:color w:val="808080" w:themeColor="background1" w:themeShade="80"/>
                <w:sz w:val="16"/>
                <w:szCs w:val="16"/>
                <w:lang w:val="en-US"/>
              </w:rPr>
              <w:t>(Johnson et al., 2000; Merte and Nichols, 2002; Dickerson et al., 2012)</w:t>
            </w:r>
          </w:p>
          <w:p w14:paraId="2E7D971B" w14:textId="071A12FD" w:rsidR="00BB25DA" w:rsidRPr="00597C1A" w:rsidRDefault="00F11550" w:rsidP="00E26326">
            <w:pPr>
              <w:pStyle w:val="Listenabsatz"/>
              <w:numPr>
                <w:ilvl w:val="0"/>
                <w:numId w:val="9"/>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Locomotion velocity </w:t>
            </w:r>
            <w:r w:rsidRPr="00597C1A">
              <w:rPr>
                <w:rFonts w:ascii="Avenir Next Regular" w:hAnsi="Avenir Next Regular"/>
                <w:color w:val="808080" w:themeColor="background1" w:themeShade="80"/>
                <w:sz w:val="16"/>
                <w:szCs w:val="16"/>
                <w:lang w:val="en-US"/>
              </w:rPr>
              <w:t>(</w:t>
            </w:r>
            <w:r w:rsidR="00BB25DA" w:rsidRPr="00597C1A">
              <w:rPr>
                <w:rFonts w:ascii="Avenir Next Regular" w:hAnsi="Avenir Next Regular"/>
                <w:color w:val="808080" w:themeColor="background1" w:themeShade="80"/>
                <w:sz w:val="16"/>
                <w:szCs w:val="16"/>
                <w:lang w:val="en-US"/>
              </w:rPr>
              <w:t>Kiss et al., 2013</w:t>
            </w:r>
            <w:r w:rsidRPr="00597C1A">
              <w:rPr>
                <w:rFonts w:ascii="Avenir Next Regular" w:hAnsi="Avenir Next Regular"/>
                <w:color w:val="808080" w:themeColor="background1" w:themeShade="80"/>
                <w:sz w:val="16"/>
                <w:szCs w:val="16"/>
                <w:lang w:val="en-US"/>
              </w:rPr>
              <w:t>)</w:t>
            </w:r>
          </w:p>
          <w:p w14:paraId="231ABA0E" w14:textId="464A8BAD" w:rsidR="00BB25DA" w:rsidRPr="00597C1A" w:rsidRDefault="00F11550" w:rsidP="00E26326">
            <w:pPr>
              <w:pStyle w:val="Listenabsatz"/>
              <w:numPr>
                <w:ilvl w:val="0"/>
                <w:numId w:val="9"/>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T</w:t>
            </w:r>
            <w:r w:rsidR="00BB25DA" w:rsidRPr="00597C1A">
              <w:rPr>
                <w:rFonts w:ascii="Avenir Next Regular" w:hAnsi="Avenir Next Regular"/>
                <w:sz w:val="16"/>
                <w:szCs w:val="16"/>
                <w:lang w:val="en-US"/>
              </w:rPr>
              <w:t>riger for eclosion</w:t>
            </w:r>
            <w:r w:rsidR="00E42FED" w:rsidRPr="00597C1A">
              <w:rPr>
                <w:rFonts w:ascii="Avenir Next Regular" w:hAnsi="Avenir Next Regular"/>
                <w:sz w:val="16"/>
                <w:szCs w:val="16"/>
                <w:lang w:val="en-US"/>
              </w:rPr>
              <w:t xml:space="preserve"> </w:t>
            </w:r>
            <w:r w:rsidR="00E42FED" w:rsidRPr="00597C1A">
              <w:rPr>
                <w:rFonts w:ascii="Avenir Next Regular" w:hAnsi="Avenir Next Regular"/>
                <w:color w:val="808080" w:themeColor="background1" w:themeShade="80"/>
                <w:sz w:val="16"/>
                <w:szCs w:val="16"/>
                <w:lang w:val="en-US"/>
              </w:rPr>
              <w:t>(</w:t>
            </w:r>
            <w:r w:rsidR="00BB25DA" w:rsidRPr="00597C1A">
              <w:rPr>
                <w:rFonts w:ascii="Avenir Next Regular" w:hAnsi="Avenir Next Regular"/>
                <w:color w:val="808080" w:themeColor="background1" w:themeShade="80"/>
                <w:sz w:val="16"/>
                <w:szCs w:val="16"/>
                <w:lang w:val="en-US"/>
              </w:rPr>
              <w:t>Ruf et al., 2017</w:t>
            </w:r>
            <w:r w:rsidR="00E42FED" w:rsidRPr="00597C1A">
              <w:rPr>
                <w:rFonts w:ascii="Avenir Next Regular" w:hAnsi="Avenir Next Regular"/>
                <w:color w:val="808080" w:themeColor="background1" w:themeShade="80"/>
                <w:sz w:val="16"/>
                <w:szCs w:val="16"/>
                <w:lang w:val="en-US"/>
              </w:rPr>
              <w:t>)</w:t>
            </w:r>
          </w:p>
          <w:p w14:paraId="5B4526C5" w14:textId="7D375DFD" w:rsidR="00927C41" w:rsidRPr="00597C1A" w:rsidRDefault="00E42FED" w:rsidP="00E26326">
            <w:pPr>
              <w:pStyle w:val="Listenabsatz"/>
              <w:numPr>
                <w:ilvl w:val="0"/>
                <w:numId w:val="9"/>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CO</w:t>
            </w:r>
            <w:r w:rsidRPr="00597C1A">
              <w:rPr>
                <w:rFonts w:ascii="Avenir Next Regular" w:hAnsi="Avenir Next Regular"/>
                <w:sz w:val="16"/>
                <w:szCs w:val="16"/>
                <w:vertAlign w:val="subscript"/>
                <w:lang w:val="en-US"/>
              </w:rPr>
              <w:t>2</w:t>
            </w:r>
            <w:r w:rsidRPr="00597C1A">
              <w:rPr>
                <w:rFonts w:ascii="Avenir Next Regular" w:hAnsi="Avenir Next Regular"/>
                <w:sz w:val="16"/>
                <w:szCs w:val="16"/>
                <w:lang w:val="en-US"/>
              </w:rPr>
              <w:t xml:space="preserve"> detection circuit </w:t>
            </w:r>
            <w:r w:rsidRPr="00597C1A">
              <w:rPr>
                <w:rFonts w:ascii="Avenir Next Regular" w:hAnsi="Avenir Next Regular"/>
                <w:b/>
                <w:sz w:val="16"/>
                <w:szCs w:val="16"/>
                <w:lang w:val="en-US"/>
              </w:rPr>
              <w:t>(</w:t>
            </w:r>
            <w:r w:rsidR="00BB25DA" w:rsidRPr="00597C1A">
              <w:rPr>
                <w:rFonts w:ascii="Avenir Next Regular" w:hAnsi="Avenir Next Regular"/>
                <w:b/>
                <w:sz w:val="16"/>
                <w:szCs w:val="16"/>
                <w:lang w:val="en-US"/>
              </w:rPr>
              <w:t>this study</w:t>
            </w:r>
            <w:r w:rsidRPr="00597C1A">
              <w:rPr>
                <w:rFonts w:ascii="Avenir Next Regular" w:hAnsi="Avenir Next Regular"/>
                <w:b/>
                <w:sz w:val="16"/>
                <w:szCs w:val="16"/>
                <w:lang w:val="en-US"/>
              </w:rPr>
              <w:t>)</w:t>
            </w:r>
          </w:p>
        </w:tc>
      </w:tr>
      <w:tr w:rsidR="00927C41" w:rsidRPr="00B82A2E" w14:paraId="0FEE2345" w14:textId="77777777" w:rsidTr="008C31DE">
        <w:tc>
          <w:tcPr>
            <w:tcW w:w="729" w:type="dxa"/>
          </w:tcPr>
          <w:p w14:paraId="57241BB9" w14:textId="6A8D6D87" w:rsidR="00E66884" w:rsidRPr="00597C1A" w:rsidRDefault="007E3932" w:rsidP="00E26326">
            <w:p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DH44</w:t>
            </w:r>
          </w:p>
        </w:tc>
        <w:tc>
          <w:tcPr>
            <w:tcW w:w="1222" w:type="dxa"/>
          </w:tcPr>
          <w:p w14:paraId="1F48747B" w14:textId="47914789" w:rsidR="00E66884" w:rsidRPr="00597C1A" w:rsidRDefault="007E3932"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mNSCs</w:t>
            </w:r>
          </w:p>
        </w:tc>
        <w:tc>
          <w:tcPr>
            <w:tcW w:w="4465" w:type="dxa"/>
          </w:tcPr>
          <w:p w14:paraId="72F8C76C" w14:textId="0A805019" w:rsidR="007E3932" w:rsidRPr="00597C1A" w:rsidRDefault="007E3932"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Dh44 </w:t>
            </w:r>
            <w:r w:rsidR="00DE5FFE" w:rsidRPr="00597C1A">
              <w:rPr>
                <w:rFonts w:ascii="Avenir Next Regular" w:hAnsi="Avenir Next Regular"/>
                <w:sz w:val="16"/>
                <w:szCs w:val="16"/>
                <w:lang w:val="en-US"/>
              </w:rPr>
              <w:t xml:space="preserve">(Diuretic hormone 44) </w:t>
            </w:r>
            <w:r w:rsidRPr="00597C1A">
              <w:rPr>
                <w:rFonts w:ascii="Avenir Next Regular" w:hAnsi="Avenir Next Regular"/>
                <w:color w:val="808080" w:themeColor="background1" w:themeShade="80"/>
                <w:sz w:val="16"/>
                <w:szCs w:val="16"/>
                <w:lang w:val="en-US"/>
              </w:rPr>
              <w:t>(Cabrero et al., 2002)</w:t>
            </w:r>
          </w:p>
          <w:p w14:paraId="4D0779C3" w14:textId="332EAC9A" w:rsidR="007E3932" w:rsidRPr="00597C1A" w:rsidRDefault="007E3932"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Nplp2, 3 </w:t>
            </w:r>
            <w:r w:rsidR="00DE5FFE" w:rsidRPr="00597C1A">
              <w:rPr>
                <w:rFonts w:ascii="Avenir Next Regular" w:hAnsi="Avenir Next Regular"/>
                <w:sz w:val="16"/>
                <w:szCs w:val="16"/>
                <w:lang w:val="en-US"/>
              </w:rPr>
              <w:t xml:space="preserve">(Neuropeptide-like precursor 2, 3) </w:t>
            </w:r>
            <w:r w:rsidRPr="00597C1A">
              <w:rPr>
                <w:rFonts w:ascii="Avenir Next Regular" w:hAnsi="Avenir Next Regular"/>
                <w:color w:val="808080" w:themeColor="background1" w:themeShade="80"/>
                <w:sz w:val="16"/>
                <w:szCs w:val="16"/>
                <w:lang w:val="en-US"/>
              </w:rPr>
              <w:t>(Cavanaugh et al., 2014)</w:t>
            </w:r>
          </w:p>
          <w:p w14:paraId="39A95838" w14:textId="0EAEB568" w:rsidR="00E66884" w:rsidRPr="00597C1A" w:rsidRDefault="007E3932"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Ilp2 </w:t>
            </w:r>
            <w:r w:rsidR="00DE5FFE" w:rsidRPr="00597C1A">
              <w:rPr>
                <w:rFonts w:ascii="Avenir Next Regular" w:hAnsi="Avenir Next Regular"/>
                <w:sz w:val="16"/>
                <w:szCs w:val="16"/>
                <w:lang w:val="en-US"/>
              </w:rPr>
              <w:t>(Insulin-like peptide 2)</w:t>
            </w:r>
            <w:r w:rsidR="00DE5FFE" w:rsidRPr="00597C1A">
              <w:rPr>
                <w:rFonts w:ascii="Avenir Next Regular" w:hAnsi="Avenir Next Regular"/>
                <w:color w:val="808080" w:themeColor="background1" w:themeShade="80"/>
                <w:sz w:val="16"/>
                <w:szCs w:val="16"/>
                <w:lang w:val="en-US"/>
              </w:rPr>
              <w:t xml:space="preserve"> </w:t>
            </w:r>
            <w:r w:rsidRPr="00597C1A">
              <w:rPr>
                <w:rFonts w:ascii="Avenir Next Regular" w:hAnsi="Avenir Next Regular"/>
                <w:color w:val="808080" w:themeColor="background1" w:themeShade="80"/>
                <w:sz w:val="16"/>
                <w:szCs w:val="16"/>
                <w:lang w:val="en-US"/>
              </w:rPr>
              <w:t>(Ohhara et al., 2018)</w:t>
            </w:r>
          </w:p>
        </w:tc>
        <w:tc>
          <w:tcPr>
            <w:tcW w:w="4465" w:type="dxa"/>
          </w:tcPr>
          <w:p w14:paraId="131BD261" w14:textId="58A7DF5E" w:rsidR="009528B9" w:rsidRPr="00597C1A" w:rsidRDefault="009528B9"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PK2-R1</w:t>
            </w:r>
            <w:r w:rsidR="00CF1618" w:rsidRPr="00597C1A">
              <w:rPr>
                <w:rFonts w:ascii="Avenir Next Regular" w:hAnsi="Avenir Next Regular"/>
                <w:sz w:val="16"/>
                <w:szCs w:val="16"/>
                <w:lang w:val="en-US"/>
              </w:rPr>
              <w:t xml:space="preserve"> (Pyrokinin 2 receptor 1)</w:t>
            </w:r>
            <w:r w:rsidRPr="00597C1A">
              <w:rPr>
                <w:rFonts w:ascii="Avenir Next Regular" w:hAnsi="Avenir Next Regular"/>
                <w:sz w:val="16"/>
                <w:szCs w:val="16"/>
                <w:lang w:val="en-US"/>
              </w:rPr>
              <w:t xml:space="preserve"> </w:t>
            </w:r>
            <w:r w:rsidRPr="00597C1A">
              <w:rPr>
                <w:rFonts w:ascii="Avenir Next Regular" w:hAnsi="Avenir Next Regular"/>
                <w:color w:val="808080" w:themeColor="background1" w:themeShade="80"/>
                <w:sz w:val="16"/>
                <w:szCs w:val="16"/>
                <w:lang w:val="en-US"/>
              </w:rPr>
              <w:t>(Schlegel et al., 2016)</w:t>
            </w:r>
          </w:p>
          <w:p w14:paraId="30AA2566" w14:textId="314F31B5" w:rsidR="00E66884" w:rsidRPr="00597C1A" w:rsidRDefault="009528B9"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L</w:t>
            </w:r>
            <w:r w:rsidR="00E35E2F" w:rsidRPr="00597C1A">
              <w:rPr>
                <w:rFonts w:ascii="Avenir Next Regular" w:hAnsi="Avenir Next Regular"/>
                <w:sz w:val="16"/>
                <w:szCs w:val="16"/>
                <w:lang w:val="en-US"/>
              </w:rPr>
              <w:t>kr</w:t>
            </w:r>
            <w:r w:rsidRPr="00597C1A">
              <w:rPr>
                <w:rFonts w:ascii="Avenir Next Regular" w:hAnsi="Avenir Next Regular"/>
                <w:sz w:val="16"/>
                <w:szCs w:val="16"/>
                <w:lang w:val="en-US"/>
              </w:rPr>
              <w:t xml:space="preserve"> </w:t>
            </w:r>
            <w:r w:rsidR="00CF1618" w:rsidRPr="00597C1A">
              <w:rPr>
                <w:rFonts w:ascii="Avenir Next Regular" w:hAnsi="Avenir Next Regular"/>
                <w:sz w:val="16"/>
                <w:szCs w:val="16"/>
                <w:lang w:val="en-US"/>
              </w:rPr>
              <w:t xml:space="preserve">(Leucokinin receptor) </w:t>
            </w:r>
            <w:r w:rsidRPr="00597C1A">
              <w:rPr>
                <w:rFonts w:ascii="Avenir Next Regular" w:hAnsi="Avenir Next Regular"/>
                <w:color w:val="808080" w:themeColor="background1" w:themeShade="80"/>
                <w:sz w:val="16"/>
                <w:szCs w:val="16"/>
                <w:lang w:val="en-US"/>
              </w:rPr>
              <w:t>(Cannell et al., 2016)</w:t>
            </w:r>
          </w:p>
        </w:tc>
        <w:tc>
          <w:tcPr>
            <w:tcW w:w="4735" w:type="dxa"/>
          </w:tcPr>
          <w:p w14:paraId="305890E9" w14:textId="77777777" w:rsidR="00E32308" w:rsidRPr="00597C1A" w:rsidRDefault="00E32308"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Diuretic function </w:t>
            </w:r>
            <w:r w:rsidRPr="00597C1A">
              <w:rPr>
                <w:rFonts w:ascii="Avenir Next Regular" w:hAnsi="Avenir Next Regular"/>
                <w:color w:val="808080" w:themeColor="background1" w:themeShade="80"/>
                <w:sz w:val="16"/>
                <w:szCs w:val="16"/>
                <w:lang w:val="en-US"/>
              </w:rPr>
              <w:t>(Cabrero et al., 2002; Hector et al., 2009; Dus et al., 2015)</w:t>
            </w:r>
          </w:p>
          <w:p w14:paraId="1B47C8D0" w14:textId="77777777" w:rsidR="00E32308" w:rsidRPr="00597C1A" w:rsidRDefault="00E32308"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Food search and feeding </w:t>
            </w:r>
            <w:r w:rsidRPr="00597C1A">
              <w:rPr>
                <w:rFonts w:ascii="Avenir Next Regular" w:hAnsi="Avenir Next Regular"/>
                <w:color w:val="808080" w:themeColor="background1" w:themeShade="80"/>
                <w:sz w:val="16"/>
                <w:szCs w:val="16"/>
                <w:lang w:val="en-US"/>
              </w:rPr>
              <w:t>(Söderberg et al., 2012)</w:t>
            </w:r>
          </w:p>
          <w:p w14:paraId="3E265B7C" w14:textId="77777777" w:rsidR="00E32308" w:rsidRPr="00597C1A" w:rsidRDefault="00E32308" w:rsidP="00E26326">
            <w:pPr>
              <w:pStyle w:val="Listenabsatz"/>
              <w:numPr>
                <w:ilvl w:val="0"/>
                <w:numId w:val="10"/>
              </w:numPr>
              <w:spacing w:line="276" w:lineRule="auto"/>
              <w:rPr>
                <w:rFonts w:ascii="Avenir Next Regular" w:hAnsi="Avenir Next Regular"/>
                <w:sz w:val="16"/>
                <w:szCs w:val="16"/>
                <w:lang w:val="en-US"/>
              </w:rPr>
            </w:pPr>
            <w:proofErr w:type="gramStart"/>
            <w:r w:rsidRPr="00597C1A">
              <w:rPr>
                <w:rFonts w:ascii="Avenir Next Regular" w:hAnsi="Avenir Next Regular"/>
                <w:sz w:val="16"/>
                <w:szCs w:val="16"/>
                <w:lang w:val="en-US"/>
              </w:rPr>
              <w:t>Rest:activity</w:t>
            </w:r>
            <w:proofErr w:type="gramEnd"/>
            <w:r w:rsidRPr="00597C1A">
              <w:rPr>
                <w:rFonts w:ascii="Avenir Next Regular" w:hAnsi="Avenir Next Regular"/>
                <w:sz w:val="16"/>
                <w:szCs w:val="16"/>
                <w:lang w:val="en-US"/>
              </w:rPr>
              <w:t xml:space="preserve"> rhythms </w:t>
            </w:r>
            <w:r w:rsidRPr="00597C1A">
              <w:rPr>
                <w:rFonts w:ascii="Avenir Next Regular" w:hAnsi="Avenir Next Regular"/>
                <w:color w:val="808080" w:themeColor="background1" w:themeShade="80"/>
                <w:sz w:val="16"/>
                <w:szCs w:val="16"/>
                <w:lang w:val="en-US"/>
              </w:rPr>
              <w:t>(Cavanaugh et al., 2014)</w:t>
            </w:r>
          </w:p>
          <w:p w14:paraId="5B0A503F" w14:textId="5342F961" w:rsidR="00E35E2F" w:rsidRPr="00597C1A" w:rsidRDefault="00E35E2F"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Postingestive glucose sensor </w:t>
            </w:r>
            <w:r w:rsidRPr="00597C1A">
              <w:rPr>
                <w:rFonts w:ascii="Avenir Next Regular" w:hAnsi="Avenir Next Regular"/>
                <w:color w:val="808080" w:themeColor="background1" w:themeShade="80"/>
                <w:sz w:val="16"/>
                <w:szCs w:val="16"/>
                <w:lang w:val="en-US"/>
              </w:rPr>
              <w:t>(Dus et al., 2015)</w:t>
            </w:r>
          </w:p>
          <w:p w14:paraId="3215B72B" w14:textId="77777777" w:rsidR="00E32308" w:rsidRPr="00597C1A" w:rsidRDefault="00E32308"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Sperm ejection and storage </w:t>
            </w:r>
            <w:r w:rsidRPr="00597C1A">
              <w:rPr>
                <w:rFonts w:ascii="Avenir Next Regular" w:hAnsi="Avenir Next Regular"/>
                <w:color w:val="808080" w:themeColor="background1" w:themeShade="80"/>
                <w:sz w:val="16"/>
                <w:szCs w:val="16"/>
                <w:lang w:val="en-US"/>
              </w:rPr>
              <w:t>(Lee et al., 2015)</w:t>
            </w:r>
          </w:p>
          <w:p w14:paraId="35B559C1" w14:textId="64270512" w:rsidR="00E35E2F" w:rsidRPr="00597C1A" w:rsidRDefault="00E35E2F"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Stress regulation </w:t>
            </w:r>
            <w:r w:rsidRPr="00597C1A">
              <w:rPr>
                <w:rFonts w:ascii="Avenir Next Regular" w:hAnsi="Avenir Next Regular"/>
                <w:color w:val="808080" w:themeColor="background1" w:themeShade="80"/>
                <w:sz w:val="16"/>
                <w:szCs w:val="16"/>
                <w:lang w:val="en-US"/>
              </w:rPr>
              <w:t>(Cannell et al., 2016)</w:t>
            </w:r>
          </w:p>
          <w:p w14:paraId="1E66BA56" w14:textId="0F93C9F9" w:rsidR="00E35E2F" w:rsidRPr="00597C1A" w:rsidRDefault="00E35E2F"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Postingestive amino acid sensor</w:t>
            </w:r>
            <w:r w:rsidR="005C41AD" w:rsidRPr="00597C1A">
              <w:rPr>
                <w:rFonts w:ascii="Avenir Next Regular" w:hAnsi="Avenir Next Regular"/>
                <w:sz w:val="16"/>
                <w:szCs w:val="16"/>
                <w:lang w:val="en-US"/>
              </w:rPr>
              <w:t xml:space="preserve"> </w:t>
            </w:r>
            <w:r w:rsidR="005C41AD" w:rsidRPr="00597C1A">
              <w:rPr>
                <w:rFonts w:ascii="Avenir Next Regular" w:hAnsi="Avenir Next Regular"/>
                <w:color w:val="808080" w:themeColor="background1" w:themeShade="80"/>
                <w:sz w:val="16"/>
                <w:szCs w:val="16"/>
                <w:lang w:val="en-US"/>
              </w:rPr>
              <w:t>(</w:t>
            </w:r>
            <w:r w:rsidRPr="00597C1A">
              <w:rPr>
                <w:rFonts w:ascii="Avenir Next Regular" w:hAnsi="Avenir Next Regular"/>
                <w:color w:val="808080" w:themeColor="background1" w:themeShade="80"/>
                <w:sz w:val="16"/>
                <w:szCs w:val="16"/>
                <w:lang w:val="en-US"/>
              </w:rPr>
              <w:t>Yang et al., 2018</w:t>
            </w:r>
            <w:r w:rsidR="005C41AD" w:rsidRPr="00597C1A">
              <w:rPr>
                <w:rFonts w:ascii="Avenir Next Regular" w:hAnsi="Avenir Next Regular"/>
                <w:color w:val="808080" w:themeColor="background1" w:themeShade="80"/>
                <w:sz w:val="16"/>
                <w:szCs w:val="16"/>
                <w:lang w:val="en-US"/>
              </w:rPr>
              <w:t>)</w:t>
            </w:r>
          </w:p>
          <w:p w14:paraId="0A6997B8" w14:textId="4BFACD48" w:rsidR="00E66884" w:rsidRPr="00597C1A" w:rsidRDefault="00E35E2F"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CO</w:t>
            </w:r>
            <w:r w:rsidRPr="00597C1A">
              <w:rPr>
                <w:rFonts w:ascii="Avenir Next Regular" w:hAnsi="Avenir Next Regular"/>
                <w:sz w:val="16"/>
                <w:szCs w:val="16"/>
                <w:vertAlign w:val="subscript"/>
                <w:lang w:val="en-US"/>
              </w:rPr>
              <w:t>2</w:t>
            </w:r>
            <w:r w:rsidRPr="00597C1A">
              <w:rPr>
                <w:rFonts w:ascii="Avenir Next Regular" w:hAnsi="Avenir Next Regular"/>
                <w:sz w:val="16"/>
                <w:szCs w:val="16"/>
                <w:lang w:val="en-US"/>
              </w:rPr>
              <w:t xml:space="preserve"> detection circuit</w:t>
            </w:r>
            <w:r w:rsidR="005C41AD" w:rsidRPr="00597C1A">
              <w:rPr>
                <w:rFonts w:ascii="Avenir Next Regular" w:hAnsi="Avenir Next Regular"/>
                <w:sz w:val="16"/>
                <w:szCs w:val="16"/>
                <w:lang w:val="en-US"/>
              </w:rPr>
              <w:t xml:space="preserve"> </w:t>
            </w:r>
            <w:r w:rsidR="005C41AD" w:rsidRPr="00597C1A">
              <w:rPr>
                <w:rFonts w:ascii="Avenir Next Regular" w:hAnsi="Avenir Next Regular"/>
                <w:b/>
                <w:sz w:val="16"/>
                <w:szCs w:val="16"/>
                <w:lang w:val="en-US"/>
              </w:rPr>
              <w:t>(</w:t>
            </w:r>
            <w:r w:rsidRPr="00597C1A">
              <w:rPr>
                <w:rFonts w:ascii="Avenir Next Regular" w:hAnsi="Avenir Next Regular"/>
                <w:b/>
                <w:sz w:val="16"/>
                <w:szCs w:val="16"/>
                <w:lang w:val="en-US"/>
              </w:rPr>
              <w:t>this study</w:t>
            </w:r>
            <w:r w:rsidR="005C41AD" w:rsidRPr="00597C1A">
              <w:rPr>
                <w:rFonts w:ascii="Avenir Next Regular" w:hAnsi="Avenir Next Regular"/>
                <w:b/>
                <w:sz w:val="16"/>
                <w:szCs w:val="16"/>
                <w:lang w:val="en-US"/>
              </w:rPr>
              <w:t>)</w:t>
            </w:r>
          </w:p>
        </w:tc>
      </w:tr>
    </w:tbl>
    <w:p w14:paraId="37FD6242" w14:textId="77777777" w:rsidR="0006273B" w:rsidRPr="00597C1A" w:rsidRDefault="0006273B" w:rsidP="00E26326">
      <w:pPr>
        <w:spacing w:line="276" w:lineRule="auto"/>
        <w:rPr>
          <w:rFonts w:ascii="Avenir Next Regular" w:hAnsi="Avenir Next Regular"/>
          <w:lang w:val="en-US"/>
        </w:rPr>
      </w:pPr>
    </w:p>
    <w:p w14:paraId="10D10F22" w14:textId="77777777" w:rsidR="009E0DE4" w:rsidRPr="00597C1A" w:rsidRDefault="009E0DE4" w:rsidP="00E26326">
      <w:pPr>
        <w:spacing w:line="276" w:lineRule="auto"/>
        <w:rPr>
          <w:rFonts w:ascii="Avenir Next Regular" w:hAnsi="Avenir Next Regular"/>
          <w:lang w:val="en-US"/>
        </w:rPr>
      </w:pPr>
      <w:r w:rsidRPr="00597C1A">
        <w:rPr>
          <w:rFonts w:ascii="Avenir Next Regular" w:hAnsi="Avenir Next Regular"/>
          <w:lang w:val="en-US"/>
        </w:rPr>
        <w:br w:type="page"/>
      </w:r>
    </w:p>
    <w:p w14:paraId="4C95B292" w14:textId="7383AAA2" w:rsidR="00531747" w:rsidRDefault="009E0DE4" w:rsidP="00E26326">
      <w:pPr>
        <w:spacing w:line="276" w:lineRule="auto"/>
        <w:rPr>
          <w:rFonts w:ascii="Avenir Next Regular" w:hAnsi="Avenir Next Regular"/>
          <w:b/>
          <w:sz w:val="20"/>
          <w:szCs w:val="20"/>
          <w:lang w:val="en-US"/>
        </w:rPr>
      </w:pPr>
      <w:r w:rsidRPr="00597C1A">
        <w:rPr>
          <w:rFonts w:ascii="Avenir Next Regular" w:hAnsi="Avenir Next Regular"/>
          <w:b/>
          <w:sz w:val="20"/>
          <w:szCs w:val="20"/>
          <w:lang w:val="en-US"/>
        </w:rPr>
        <w:lastRenderedPageBreak/>
        <w:t xml:space="preserve">Figure 2 - source data </w:t>
      </w:r>
      <w:r w:rsidR="007B3C66">
        <w:rPr>
          <w:rFonts w:ascii="Avenir Next Regular" w:hAnsi="Avenir Next Regular"/>
          <w:b/>
          <w:sz w:val="20"/>
          <w:szCs w:val="20"/>
          <w:lang w:val="en-US"/>
        </w:rPr>
        <w:t>1</w:t>
      </w:r>
      <w:r w:rsidRPr="00597C1A">
        <w:rPr>
          <w:rFonts w:ascii="Avenir Next Regular" w:hAnsi="Avenir Next Regular"/>
          <w:b/>
          <w:sz w:val="20"/>
          <w:szCs w:val="20"/>
          <w:lang w:val="en-US"/>
        </w:rPr>
        <w:t xml:space="preserve">. </w:t>
      </w:r>
      <w:r w:rsidRPr="00597C1A">
        <w:rPr>
          <w:rFonts w:ascii="Avenir Next Regular" w:hAnsi="Avenir Next Regular"/>
          <w:b/>
          <w:i/>
          <w:sz w:val="20"/>
          <w:szCs w:val="20"/>
          <w:lang w:val="en-US"/>
        </w:rPr>
        <w:t>Drosophila</w:t>
      </w:r>
      <w:r w:rsidRPr="00597C1A">
        <w:rPr>
          <w:rFonts w:ascii="Avenir Next Regular" w:hAnsi="Avenir Next Regular"/>
          <w:b/>
          <w:sz w:val="20"/>
          <w:szCs w:val="20"/>
          <w:lang w:val="en-US"/>
        </w:rPr>
        <w:t xml:space="preserve"> RPNs in pars lateralis (PL).</w:t>
      </w:r>
    </w:p>
    <w:p w14:paraId="7494CF54" w14:textId="77777777" w:rsidR="0004325A" w:rsidRPr="00597C1A" w:rsidRDefault="0004325A" w:rsidP="00E26326">
      <w:pPr>
        <w:spacing w:line="276" w:lineRule="auto"/>
        <w:rPr>
          <w:rFonts w:ascii="Avenir Next Regular" w:hAnsi="Avenir Next Regular"/>
          <w:b/>
          <w:sz w:val="20"/>
          <w:szCs w:val="20"/>
          <w:lang w:val="en-US"/>
        </w:rPr>
      </w:pPr>
    </w:p>
    <w:tbl>
      <w:tblPr>
        <w:tblStyle w:val="Tabellenraster"/>
        <w:tblW w:w="0" w:type="auto"/>
        <w:tblLook w:val="04A0" w:firstRow="1" w:lastRow="0" w:firstColumn="1" w:lastColumn="0" w:noHBand="0" w:noVBand="1"/>
      </w:tblPr>
      <w:tblGrid>
        <w:gridCol w:w="726"/>
        <w:gridCol w:w="1216"/>
        <w:gridCol w:w="4387"/>
        <w:gridCol w:w="4409"/>
        <w:gridCol w:w="4652"/>
      </w:tblGrid>
      <w:tr w:rsidR="00531747" w:rsidRPr="00597C1A" w14:paraId="66920F38" w14:textId="77777777" w:rsidTr="00531747">
        <w:tc>
          <w:tcPr>
            <w:tcW w:w="729" w:type="dxa"/>
          </w:tcPr>
          <w:p w14:paraId="300CB55B" w14:textId="73FA08E8" w:rsidR="00531747" w:rsidRPr="00597C1A" w:rsidRDefault="00597C1A" w:rsidP="00E26326">
            <w:pPr>
              <w:spacing w:line="276" w:lineRule="auto"/>
              <w:rPr>
                <w:rFonts w:ascii="Avenir Next Regular" w:hAnsi="Avenir Next Regular"/>
                <w:b/>
                <w:sz w:val="16"/>
                <w:szCs w:val="16"/>
                <w:lang w:val="en-US"/>
              </w:rPr>
            </w:pPr>
            <w:r>
              <w:rPr>
                <w:rFonts w:ascii="Avenir Next Regular" w:hAnsi="Avenir Next Regular"/>
                <w:b/>
                <w:sz w:val="16"/>
                <w:szCs w:val="16"/>
                <w:lang w:val="en-US"/>
              </w:rPr>
              <w:t>RPNs</w:t>
            </w:r>
          </w:p>
        </w:tc>
        <w:tc>
          <w:tcPr>
            <w:tcW w:w="1222" w:type="dxa"/>
          </w:tcPr>
          <w:p w14:paraId="72962B2A" w14:textId="77777777" w:rsidR="00531747" w:rsidRPr="00597C1A" w:rsidRDefault="00531747"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Synonyms</w:t>
            </w:r>
          </w:p>
        </w:tc>
        <w:tc>
          <w:tcPr>
            <w:tcW w:w="4465" w:type="dxa"/>
          </w:tcPr>
          <w:p w14:paraId="702CACB3" w14:textId="77777777" w:rsidR="0087217F" w:rsidRPr="00597C1A" w:rsidRDefault="0087217F"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Neuropeptides</w:t>
            </w:r>
          </w:p>
          <w:p w14:paraId="0602D290" w14:textId="513EC587" w:rsidR="00531747" w:rsidRPr="00597C1A" w:rsidRDefault="00531747"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expressed</w:t>
            </w:r>
          </w:p>
        </w:tc>
        <w:tc>
          <w:tcPr>
            <w:tcW w:w="4465" w:type="dxa"/>
          </w:tcPr>
          <w:p w14:paraId="660E6B69" w14:textId="77777777" w:rsidR="0087217F" w:rsidRPr="00597C1A" w:rsidRDefault="00531747"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Neuropep</w:t>
            </w:r>
            <w:r w:rsidR="0087217F" w:rsidRPr="00597C1A">
              <w:rPr>
                <w:rFonts w:ascii="Avenir Next Regular" w:hAnsi="Avenir Next Regular"/>
                <w:b/>
                <w:sz w:val="16"/>
                <w:szCs w:val="16"/>
                <w:lang w:val="en-US"/>
              </w:rPr>
              <w:t>tide/neurotransmitter receptors</w:t>
            </w:r>
          </w:p>
          <w:p w14:paraId="35548BCC" w14:textId="40004972" w:rsidR="00531747" w:rsidRPr="00597C1A" w:rsidRDefault="00531747"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expressed</w:t>
            </w:r>
          </w:p>
        </w:tc>
        <w:tc>
          <w:tcPr>
            <w:tcW w:w="4735" w:type="dxa"/>
          </w:tcPr>
          <w:p w14:paraId="0783CE68" w14:textId="77777777" w:rsidR="00531747" w:rsidRPr="00597C1A" w:rsidRDefault="00531747"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RPN Functions</w:t>
            </w:r>
          </w:p>
        </w:tc>
      </w:tr>
      <w:tr w:rsidR="00531747" w:rsidRPr="00E26326" w14:paraId="120D280E" w14:textId="77777777" w:rsidTr="00531747">
        <w:tc>
          <w:tcPr>
            <w:tcW w:w="729" w:type="dxa"/>
          </w:tcPr>
          <w:p w14:paraId="0C5ED454" w14:textId="523B828B" w:rsidR="00531747" w:rsidRPr="00597C1A" w:rsidRDefault="00531747" w:rsidP="00E26326">
            <w:p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CRZ</w:t>
            </w:r>
          </w:p>
        </w:tc>
        <w:tc>
          <w:tcPr>
            <w:tcW w:w="1222" w:type="dxa"/>
          </w:tcPr>
          <w:p w14:paraId="5F21E1E8" w14:textId="77777777" w:rsidR="00531747" w:rsidRPr="00597C1A" w:rsidRDefault="00531747"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DLP</w:t>
            </w:r>
          </w:p>
          <w:p w14:paraId="31E477E5" w14:textId="77777777" w:rsidR="00531747" w:rsidRPr="00597C1A" w:rsidRDefault="00531747"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DN1</w:t>
            </w:r>
          </w:p>
          <w:p w14:paraId="24D85446" w14:textId="77777777" w:rsidR="00531747" w:rsidRPr="00597C1A" w:rsidRDefault="00531747"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CC-PL-1</w:t>
            </w:r>
          </w:p>
          <w:p w14:paraId="56FF589D" w14:textId="1A25D13B" w:rsidR="00531747" w:rsidRPr="00597C1A" w:rsidRDefault="00531747"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CN neurons</w:t>
            </w:r>
          </w:p>
        </w:tc>
        <w:tc>
          <w:tcPr>
            <w:tcW w:w="4465" w:type="dxa"/>
          </w:tcPr>
          <w:p w14:paraId="1300F160" w14:textId="2764DEEE" w:rsidR="00531747" w:rsidRPr="00597C1A" w:rsidRDefault="00531747"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Crz (Corazonin) </w:t>
            </w:r>
            <w:r w:rsidRPr="00597C1A">
              <w:rPr>
                <w:rFonts w:ascii="Avenir Next Regular" w:hAnsi="Avenir Next Regular"/>
                <w:color w:val="808080" w:themeColor="background1" w:themeShade="80"/>
                <w:sz w:val="16"/>
                <w:szCs w:val="16"/>
                <w:lang w:val="en-US"/>
              </w:rPr>
              <w:t>(Choi et al., 2005)</w:t>
            </w:r>
          </w:p>
          <w:p w14:paraId="26389A10" w14:textId="326C5711" w:rsidR="00531747" w:rsidRPr="00597C1A" w:rsidRDefault="00531747"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Proc (Proctolin) </w:t>
            </w:r>
            <w:r w:rsidRPr="00597C1A">
              <w:rPr>
                <w:rFonts w:ascii="Avenir Next Regular" w:hAnsi="Avenir Next Regular"/>
                <w:color w:val="808080" w:themeColor="background1" w:themeShade="80"/>
                <w:sz w:val="16"/>
                <w:szCs w:val="16"/>
                <w:lang w:val="en-US"/>
              </w:rPr>
              <w:t>(Isaac et al., 2004)</w:t>
            </w:r>
          </w:p>
          <w:p w14:paraId="647B1567" w14:textId="0906FD1F" w:rsidR="00531747" w:rsidRPr="00034061" w:rsidRDefault="00531747" w:rsidP="00E26326">
            <w:pPr>
              <w:pStyle w:val="Listenabsatz"/>
              <w:numPr>
                <w:ilvl w:val="0"/>
                <w:numId w:val="7"/>
              </w:numPr>
              <w:spacing w:line="276" w:lineRule="auto"/>
              <w:rPr>
                <w:rFonts w:ascii="Avenir Next Regular" w:hAnsi="Avenir Next Regular"/>
                <w:sz w:val="16"/>
                <w:szCs w:val="16"/>
              </w:rPr>
            </w:pPr>
            <w:r w:rsidRPr="00034061">
              <w:rPr>
                <w:rFonts w:ascii="Avenir Next Regular" w:hAnsi="Avenir Next Regular"/>
                <w:sz w:val="16"/>
                <w:szCs w:val="16"/>
              </w:rPr>
              <w:t>sNPF (short neuropeptide F</w:t>
            </w:r>
            <w:r w:rsidR="00A23C93" w:rsidRPr="00034061">
              <w:rPr>
                <w:rFonts w:ascii="Avenir Next Regular" w:hAnsi="Avenir Next Regular"/>
                <w:sz w:val="16"/>
                <w:szCs w:val="16"/>
              </w:rPr>
              <w:t>)</w:t>
            </w:r>
            <w:r w:rsidRPr="00034061">
              <w:rPr>
                <w:rFonts w:ascii="Avenir Next Regular" w:hAnsi="Avenir Next Regular"/>
                <w:sz w:val="16"/>
                <w:szCs w:val="16"/>
              </w:rPr>
              <w:t xml:space="preserve"> </w:t>
            </w:r>
            <w:r w:rsidRPr="00034061">
              <w:rPr>
                <w:rFonts w:ascii="Avenir Next Regular" w:hAnsi="Avenir Next Regular"/>
                <w:color w:val="808080" w:themeColor="background1" w:themeShade="80"/>
                <w:sz w:val="16"/>
                <w:szCs w:val="16"/>
              </w:rPr>
              <w:t>(Nässel et al., 2008; Kapan et al., 2012)</w:t>
            </w:r>
          </w:p>
          <w:p w14:paraId="5B6F14A3" w14:textId="13EDA2EF" w:rsidR="00531747" w:rsidRPr="00034061" w:rsidRDefault="00531747" w:rsidP="00E26326">
            <w:pPr>
              <w:pStyle w:val="Listenabsatz"/>
              <w:numPr>
                <w:ilvl w:val="0"/>
                <w:numId w:val="7"/>
              </w:numPr>
              <w:spacing w:line="276" w:lineRule="auto"/>
              <w:rPr>
                <w:rFonts w:ascii="Avenir Next Regular" w:hAnsi="Avenir Next Regular"/>
                <w:sz w:val="16"/>
                <w:szCs w:val="16"/>
              </w:rPr>
            </w:pPr>
            <w:r w:rsidRPr="00034061">
              <w:rPr>
                <w:rFonts w:ascii="Avenir Next Regular" w:hAnsi="Avenir Next Regular"/>
                <w:sz w:val="16"/>
                <w:szCs w:val="16"/>
              </w:rPr>
              <w:t xml:space="preserve">Dsk </w:t>
            </w:r>
            <w:r w:rsidR="00A23C93" w:rsidRPr="00034061">
              <w:rPr>
                <w:rFonts w:ascii="Avenir Next Regular" w:hAnsi="Avenir Next Regular"/>
                <w:sz w:val="16"/>
                <w:szCs w:val="16"/>
              </w:rPr>
              <w:t xml:space="preserve">(Drosulfakinin) </w:t>
            </w:r>
            <w:r w:rsidRPr="00034061">
              <w:rPr>
                <w:rFonts w:ascii="Avenir Next Regular" w:hAnsi="Avenir Next Regular"/>
                <w:color w:val="808080" w:themeColor="background1" w:themeShade="80"/>
                <w:sz w:val="16"/>
                <w:szCs w:val="16"/>
              </w:rPr>
              <w:t>(Söderberg et al., 2012)</w:t>
            </w:r>
          </w:p>
        </w:tc>
        <w:tc>
          <w:tcPr>
            <w:tcW w:w="4465" w:type="dxa"/>
          </w:tcPr>
          <w:p w14:paraId="6A460E34" w14:textId="3E69FC5F" w:rsidR="0087217F" w:rsidRPr="00597C1A" w:rsidRDefault="0087217F"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D</w:t>
            </w:r>
            <w:r w:rsidR="00DE1B7A" w:rsidRPr="00597C1A">
              <w:rPr>
                <w:rFonts w:ascii="Avenir Next Regular" w:hAnsi="Avenir Next Regular"/>
                <w:sz w:val="16"/>
                <w:szCs w:val="16"/>
                <w:lang w:val="en-US"/>
              </w:rPr>
              <w:t>h</w:t>
            </w:r>
            <w:r w:rsidRPr="00597C1A">
              <w:rPr>
                <w:rFonts w:ascii="Avenir Next Regular" w:hAnsi="Avenir Next Regular"/>
                <w:sz w:val="16"/>
                <w:szCs w:val="16"/>
                <w:lang w:val="en-US"/>
              </w:rPr>
              <w:t>44-R1 (Diuretic hormone 44 receptor 1), Dh31-R (Diuretic hormone 31 receptor)</w:t>
            </w:r>
            <w:r w:rsidRPr="00597C1A">
              <w:rPr>
                <w:rFonts w:ascii="Avenir Next Regular" w:hAnsi="Avenir Next Regular"/>
                <w:color w:val="808080" w:themeColor="background1" w:themeShade="80"/>
                <w:sz w:val="16"/>
                <w:szCs w:val="16"/>
                <w:lang w:val="en-US"/>
              </w:rPr>
              <w:t xml:space="preserve"> (Johnson et al., 2005)</w:t>
            </w:r>
          </w:p>
          <w:p w14:paraId="025E353D" w14:textId="232EA45B" w:rsidR="0087217F" w:rsidRPr="00597C1A" w:rsidRDefault="00DE1B7A"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AstA-R2 (Allatostatin A receptor 2) </w:t>
            </w:r>
            <w:r w:rsidRPr="00597C1A">
              <w:rPr>
                <w:rFonts w:ascii="Avenir Next Regular" w:hAnsi="Avenir Next Regular"/>
                <w:color w:val="808080" w:themeColor="background1" w:themeShade="80"/>
                <w:sz w:val="16"/>
                <w:szCs w:val="16"/>
                <w:lang w:val="en-US"/>
              </w:rPr>
              <w:t>(Johnson et al., 2005;</w:t>
            </w:r>
            <w:r w:rsidR="0087217F" w:rsidRPr="00597C1A">
              <w:rPr>
                <w:rFonts w:ascii="Avenir Next Regular" w:hAnsi="Avenir Next Regular"/>
                <w:color w:val="808080" w:themeColor="background1" w:themeShade="80"/>
                <w:sz w:val="16"/>
                <w:szCs w:val="16"/>
                <w:lang w:val="en-US"/>
              </w:rPr>
              <w:t xml:space="preserve"> Veenstra</w:t>
            </w:r>
            <w:r w:rsidRPr="00597C1A">
              <w:rPr>
                <w:rFonts w:ascii="Avenir Next Regular" w:hAnsi="Avenir Next Regular"/>
                <w:color w:val="808080" w:themeColor="background1" w:themeShade="80"/>
                <w:sz w:val="16"/>
                <w:szCs w:val="16"/>
                <w:lang w:val="en-US"/>
              </w:rPr>
              <w:t>,</w:t>
            </w:r>
            <w:r w:rsidR="0087217F" w:rsidRPr="00597C1A">
              <w:rPr>
                <w:rFonts w:ascii="Avenir Next Regular" w:hAnsi="Avenir Next Regular"/>
                <w:color w:val="808080" w:themeColor="background1" w:themeShade="80"/>
                <w:sz w:val="16"/>
                <w:szCs w:val="16"/>
                <w:lang w:val="en-US"/>
              </w:rPr>
              <w:t xml:space="preserve"> 2009)</w:t>
            </w:r>
          </w:p>
          <w:p w14:paraId="0E5D994C" w14:textId="00F3E929" w:rsidR="00531747" w:rsidRPr="00597C1A" w:rsidRDefault="00DE1B7A" w:rsidP="00E26326">
            <w:pPr>
              <w:pStyle w:val="Listenabsatz"/>
              <w:numPr>
                <w:ilvl w:val="0"/>
                <w:numId w:val="7"/>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Oamb (Octopamine receptor in mushroom bodies)</w:t>
            </w:r>
            <w:r w:rsidR="0087217F" w:rsidRPr="00597C1A">
              <w:rPr>
                <w:rFonts w:ascii="Avenir Next Regular" w:hAnsi="Avenir Next Regular"/>
                <w:sz w:val="16"/>
                <w:szCs w:val="16"/>
                <w:lang w:val="en-US"/>
              </w:rPr>
              <w:t xml:space="preserve"> </w:t>
            </w:r>
            <w:r w:rsidR="0087217F" w:rsidRPr="00597C1A">
              <w:rPr>
                <w:rFonts w:ascii="Avenir Next Regular" w:hAnsi="Avenir Next Regular"/>
                <w:color w:val="808080" w:themeColor="background1" w:themeShade="80"/>
                <w:sz w:val="16"/>
                <w:szCs w:val="16"/>
                <w:lang w:val="en-US"/>
              </w:rPr>
              <w:t>(Imura et al., 20</w:t>
            </w:r>
            <w:r w:rsidR="00981105">
              <w:rPr>
                <w:rFonts w:ascii="Avenir Next Regular" w:hAnsi="Avenir Next Regular"/>
                <w:color w:val="808080" w:themeColor="background1" w:themeShade="80"/>
                <w:sz w:val="16"/>
                <w:szCs w:val="16"/>
                <w:lang w:val="en-US"/>
              </w:rPr>
              <w:t>20</w:t>
            </w:r>
            <w:r w:rsidR="0087217F" w:rsidRPr="00597C1A">
              <w:rPr>
                <w:rFonts w:ascii="Avenir Next Regular" w:hAnsi="Avenir Next Regular"/>
                <w:color w:val="808080" w:themeColor="background1" w:themeShade="80"/>
                <w:sz w:val="16"/>
                <w:szCs w:val="16"/>
                <w:lang w:val="en-US"/>
              </w:rPr>
              <w:t>)</w:t>
            </w:r>
          </w:p>
        </w:tc>
        <w:tc>
          <w:tcPr>
            <w:tcW w:w="4735" w:type="dxa"/>
          </w:tcPr>
          <w:p w14:paraId="085BDE88" w14:textId="69BF72E2" w:rsidR="00095977" w:rsidRPr="00597C1A" w:rsidRDefault="00095977"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Initiation of ecdysis </w:t>
            </w:r>
            <w:r w:rsidRPr="00597C1A">
              <w:rPr>
                <w:rFonts w:ascii="Avenir Next Regular" w:hAnsi="Avenir Next Regular"/>
                <w:color w:val="808080" w:themeColor="background1" w:themeShade="80"/>
                <w:sz w:val="16"/>
                <w:szCs w:val="16"/>
                <w:lang w:val="en-US"/>
              </w:rPr>
              <w:t>(Kim et al., 2004)</w:t>
            </w:r>
          </w:p>
          <w:p w14:paraId="1ADF50AC" w14:textId="18BBBED0" w:rsidR="00DE1B7A" w:rsidRPr="00597C1A" w:rsidRDefault="00DE1B7A"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Stress regulation </w:t>
            </w:r>
            <w:r w:rsidRPr="00597C1A">
              <w:rPr>
                <w:rFonts w:ascii="Avenir Next Regular" w:hAnsi="Avenir Next Regular"/>
                <w:color w:val="808080" w:themeColor="background1" w:themeShade="80"/>
                <w:sz w:val="16"/>
                <w:szCs w:val="16"/>
                <w:lang w:val="en-US"/>
              </w:rPr>
              <w:t>(Veenstra, 2009; Kapan et al., 2012; Kubrak et al., 2016; Zhao et al., 2010)</w:t>
            </w:r>
          </w:p>
          <w:p w14:paraId="610DC2BC" w14:textId="77777777" w:rsidR="00DE1B7A" w:rsidRPr="00597C1A" w:rsidRDefault="00DE1B7A"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Fructose sensor </w:t>
            </w:r>
            <w:r w:rsidRPr="00597C1A">
              <w:rPr>
                <w:rFonts w:ascii="Avenir Next Regular" w:hAnsi="Avenir Next Regular"/>
                <w:color w:val="808080" w:themeColor="background1" w:themeShade="80"/>
                <w:sz w:val="16"/>
                <w:szCs w:val="16"/>
                <w:lang w:val="en-US"/>
              </w:rPr>
              <w:t>(Miyamoto et al., 2012)</w:t>
            </w:r>
          </w:p>
          <w:p w14:paraId="04269DAC" w14:textId="65490D53" w:rsidR="00DE1B7A" w:rsidRPr="00597C1A" w:rsidRDefault="00DE1B7A"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Feeding regulation </w:t>
            </w:r>
            <w:r w:rsidRPr="00597C1A">
              <w:rPr>
                <w:rFonts w:ascii="Avenir Next Regular" w:hAnsi="Avenir Next Regular"/>
                <w:color w:val="808080" w:themeColor="background1" w:themeShade="80"/>
                <w:sz w:val="16"/>
                <w:szCs w:val="16"/>
                <w:lang w:val="en-US"/>
              </w:rPr>
              <w:t>(Miyamoto et al., 2012; Hergarden et al., 2012)</w:t>
            </w:r>
          </w:p>
          <w:p w14:paraId="70A735F2" w14:textId="086F0A3F" w:rsidR="00095977" w:rsidRPr="00597C1A" w:rsidRDefault="00095977"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Ethanol tolerance </w:t>
            </w:r>
            <w:r w:rsidRPr="00597C1A">
              <w:rPr>
                <w:rFonts w:ascii="Avenir Next Regular" w:hAnsi="Avenir Next Regular"/>
                <w:color w:val="808080" w:themeColor="background1" w:themeShade="80"/>
                <w:sz w:val="16"/>
                <w:szCs w:val="16"/>
                <w:lang w:val="en-US"/>
              </w:rPr>
              <w:t>(Sha et al., 2014)</w:t>
            </w:r>
          </w:p>
          <w:p w14:paraId="12D24645" w14:textId="23B468CF" w:rsidR="00DE1B7A" w:rsidRPr="00597C1A" w:rsidRDefault="00DE1B7A"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Egg laying </w:t>
            </w:r>
            <w:r w:rsidRPr="00597C1A">
              <w:rPr>
                <w:rFonts w:ascii="Avenir Next Regular" w:hAnsi="Avenir Next Regular"/>
                <w:color w:val="808080" w:themeColor="background1" w:themeShade="80"/>
                <w:sz w:val="16"/>
                <w:szCs w:val="16"/>
                <w:lang w:val="en-US"/>
              </w:rPr>
              <w:t>(Gospocic et al., 2017)</w:t>
            </w:r>
          </w:p>
          <w:p w14:paraId="27DE82BC" w14:textId="6AEABACD" w:rsidR="00DE1B7A" w:rsidRPr="00597C1A" w:rsidRDefault="00DE1B7A"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Growth regulation (via PTTH) </w:t>
            </w:r>
            <w:r w:rsidRPr="00597C1A">
              <w:rPr>
                <w:rFonts w:ascii="Avenir Next Regular" w:hAnsi="Avenir Next Regular"/>
                <w:color w:val="808080" w:themeColor="background1" w:themeShade="80"/>
                <w:sz w:val="16"/>
                <w:szCs w:val="16"/>
                <w:lang w:val="en-US"/>
              </w:rPr>
              <w:t>(Imura et al., 20</w:t>
            </w:r>
            <w:r w:rsidR="00221038">
              <w:rPr>
                <w:rFonts w:ascii="Avenir Next Regular" w:hAnsi="Avenir Next Regular"/>
                <w:color w:val="808080" w:themeColor="background1" w:themeShade="80"/>
                <w:sz w:val="16"/>
                <w:szCs w:val="16"/>
                <w:lang w:val="en-US"/>
              </w:rPr>
              <w:t>20</w:t>
            </w:r>
            <w:r w:rsidRPr="00597C1A">
              <w:rPr>
                <w:rFonts w:ascii="Avenir Next Regular" w:hAnsi="Avenir Next Regular"/>
                <w:color w:val="808080" w:themeColor="background1" w:themeShade="80"/>
                <w:sz w:val="16"/>
                <w:szCs w:val="16"/>
                <w:lang w:val="en-US"/>
              </w:rPr>
              <w:t>)</w:t>
            </w:r>
          </w:p>
          <w:p w14:paraId="544A3217" w14:textId="18DD99A4" w:rsidR="00095977" w:rsidRPr="00597C1A" w:rsidRDefault="00095977"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Glucose sensing/homeostasis </w:t>
            </w:r>
            <w:r w:rsidRPr="00597C1A">
              <w:rPr>
                <w:rFonts w:ascii="Avenir Next Regular" w:hAnsi="Avenir Next Regular"/>
                <w:color w:val="808080" w:themeColor="background1" w:themeShade="80"/>
                <w:sz w:val="16"/>
                <w:szCs w:val="16"/>
                <w:lang w:val="en-US"/>
              </w:rPr>
              <w:t>(Oh et al., 2019)</w:t>
            </w:r>
          </w:p>
          <w:p w14:paraId="7887EFF3" w14:textId="1B1C87DE" w:rsidR="00531747" w:rsidRPr="00597C1A" w:rsidRDefault="00095977" w:rsidP="00E26326">
            <w:pPr>
              <w:pStyle w:val="Listenabsatz"/>
              <w:numPr>
                <w:ilvl w:val="0"/>
                <w:numId w:val="3"/>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CO</w:t>
            </w:r>
            <w:r w:rsidRPr="00597C1A">
              <w:rPr>
                <w:rFonts w:ascii="Avenir Next Regular" w:hAnsi="Avenir Next Regular"/>
                <w:sz w:val="16"/>
                <w:szCs w:val="16"/>
                <w:vertAlign w:val="subscript"/>
                <w:lang w:val="en-US"/>
              </w:rPr>
              <w:t>2</w:t>
            </w:r>
            <w:r w:rsidRPr="00597C1A">
              <w:rPr>
                <w:rFonts w:ascii="Avenir Next Regular" w:hAnsi="Avenir Next Regular"/>
                <w:sz w:val="16"/>
                <w:szCs w:val="16"/>
                <w:lang w:val="en-US"/>
              </w:rPr>
              <w:t xml:space="preserve"> detection circuit </w:t>
            </w:r>
            <w:r w:rsidRPr="00597C1A">
              <w:rPr>
                <w:rFonts w:ascii="Avenir Next Regular" w:hAnsi="Avenir Next Regular"/>
                <w:b/>
                <w:sz w:val="16"/>
                <w:szCs w:val="16"/>
                <w:lang w:val="en-US"/>
              </w:rPr>
              <w:t>(this study)</w:t>
            </w:r>
          </w:p>
        </w:tc>
      </w:tr>
      <w:tr w:rsidR="00034061" w:rsidRPr="00E26326" w14:paraId="0770B784" w14:textId="77777777" w:rsidTr="00531747">
        <w:tc>
          <w:tcPr>
            <w:tcW w:w="729" w:type="dxa"/>
          </w:tcPr>
          <w:p w14:paraId="1DC64E6C" w14:textId="24945F90" w:rsidR="00034061" w:rsidRPr="00597C1A" w:rsidRDefault="00034061" w:rsidP="00E26326">
            <w:p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ITP</w:t>
            </w:r>
          </w:p>
        </w:tc>
        <w:tc>
          <w:tcPr>
            <w:tcW w:w="1222" w:type="dxa"/>
          </w:tcPr>
          <w:p w14:paraId="5CD5DAB7" w14:textId="77777777" w:rsidR="00034061" w:rsidRPr="00597C1A" w:rsidRDefault="00034061"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ipc-1</w:t>
            </w:r>
          </w:p>
          <w:p w14:paraId="24D5279A" w14:textId="77777777" w:rsidR="00034061" w:rsidRPr="00597C1A" w:rsidRDefault="00034061"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ALK</w:t>
            </w:r>
          </w:p>
          <w:p w14:paraId="5BBB3496" w14:textId="633FE230" w:rsidR="00034061" w:rsidRPr="00597C1A" w:rsidRDefault="00034061"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CC-PL-2</w:t>
            </w:r>
          </w:p>
        </w:tc>
        <w:tc>
          <w:tcPr>
            <w:tcW w:w="4465" w:type="dxa"/>
          </w:tcPr>
          <w:p w14:paraId="6E034D0F" w14:textId="66C64CC8" w:rsidR="00034061" w:rsidRPr="00597C1A" w:rsidRDefault="00034061"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ITP (Ion transport peptide) </w:t>
            </w:r>
            <w:r w:rsidRPr="00597C1A">
              <w:rPr>
                <w:rFonts w:ascii="Avenir Next Regular" w:hAnsi="Avenir Next Regular"/>
                <w:color w:val="808080" w:themeColor="background1" w:themeShade="80"/>
                <w:sz w:val="16"/>
                <w:szCs w:val="16"/>
                <w:lang w:val="en-US"/>
              </w:rPr>
              <w:t>(Dircksen et al., 2008)</w:t>
            </w:r>
          </w:p>
          <w:p w14:paraId="6A59E4B1" w14:textId="63D2F56E" w:rsidR="00034061" w:rsidRPr="00034061" w:rsidRDefault="00034061" w:rsidP="00E26326">
            <w:pPr>
              <w:pStyle w:val="Listenabsatz"/>
              <w:numPr>
                <w:ilvl w:val="0"/>
                <w:numId w:val="8"/>
              </w:numPr>
              <w:spacing w:line="276" w:lineRule="auto"/>
              <w:rPr>
                <w:rFonts w:ascii="Avenir Next Regular" w:hAnsi="Avenir Next Regular"/>
                <w:sz w:val="16"/>
                <w:szCs w:val="16"/>
              </w:rPr>
            </w:pPr>
            <w:r w:rsidRPr="00034061">
              <w:rPr>
                <w:rFonts w:ascii="Avenir Next Regular" w:hAnsi="Avenir Next Regular"/>
                <w:sz w:val="16"/>
                <w:szCs w:val="16"/>
              </w:rPr>
              <w:t xml:space="preserve">Lk (Leucokinin) </w:t>
            </w:r>
            <w:r w:rsidRPr="00034061">
              <w:rPr>
                <w:rFonts w:ascii="Avenir Next Regular" w:hAnsi="Avenir Next Regular"/>
                <w:color w:val="808080" w:themeColor="background1" w:themeShade="80"/>
                <w:sz w:val="16"/>
                <w:szCs w:val="16"/>
              </w:rPr>
              <w:t>(de Haro et al., 2010)</w:t>
            </w:r>
          </w:p>
          <w:p w14:paraId="37DD56E7" w14:textId="638F5259" w:rsidR="00034061" w:rsidRPr="00597C1A" w:rsidRDefault="00034061" w:rsidP="00E26326">
            <w:pPr>
              <w:pStyle w:val="Listenabsatz"/>
              <w:numPr>
                <w:ilvl w:val="0"/>
                <w:numId w:val="8"/>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sNPF (short neuropeptide F), Tk (Tachykinin) </w:t>
            </w:r>
            <w:r w:rsidRPr="00597C1A">
              <w:rPr>
                <w:rFonts w:ascii="Avenir Next Regular" w:hAnsi="Avenir Next Regular"/>
                <w:color w:val="808080" w:themeColor="background1" w:themeShade="80"/>
                <w:sz w:val="16"/>
                <w:szCs w:val="16"/>
                <w:lang w:val="en-US"/>
              </w:rPr>
              <w:t>(Kahsai et al., 2010)</w:t>
            </w:r>
          </w:p>
        </w:tc>
        <w:tc>
          <w:tcPr>
            <w:tcW w:w="4465" w:type="dxa"/>
          </w:tcPr>
          <w:p w14:paraId="415BB1C9" w14:textId="460131AB" w:rsidR="00034061" w:rsidRPr="00034061" w:rsidRDefault="00034061" w:rsidP="00E26326">
            <w:pPr>
              <w:pStyle w:val="Listenabsatz"/>
              <w:numPr>
                <w:ilvl w:val="0"/>
                <w:numId w:val="8"/>
              </w:numPr>
              <w:spacing w:line="276" w:lineRule="auto"/>
              <w:rPr>
                <w:rFonts w:ascii="Avenir Next Regular" w:hAnsi="Avenir Next Regular"/>
                <w:sz w:val="16"/>
                <w:szCs w:val="16"/>
                <w:lang w:val="en-US"/>
              </w:rPr>
            </w:pPr>
            <w:r w:rsidRPr="00034061">
              <w:rPr>
                <w:rFonts w:ascii="Avenir Next Regular" w:hAnsi="Avenir Next Regular"/>
                <w:sz w:val="16"/>
                <w:szCs w:val="16"/>
                <w:lang w:val="en-US"/>
              </w:rPr>
              <w:t>Unknown</w:t>
            </w:r>
          </w:p>
        </w:tc>
        <w:tc>
          <w:tcPr>
            <w:tcW w:w="4735" w:type="dxa"/>
          </w:tcPr>
          <w:p w14:paraId="457EFC4F" w14:textId="49560829" w:rsidR="00034061" w:rsidRPr="00597C1A" w:rsidRDefault="00034061" w:rsidP="00E26326">
            <w:pPr>
              <w:pStyle w:val="Listenabsatz"/>
              <w:numPr>
                <w:ilvl w:val="0"/>
                <w:numId w:val="9"/>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Anti-diuretic, water and ion homeostasis </w:t>
            </w:r>
            <w:r w:rsidRPr="00597C1A">
              <w:rPr>
                <w:rFonts w:ascii="Avenir Next Regular" w:hAnsi="Avenir Next Regular"/>
                <w:color w:val="808080" w:themeColor="background1" w:themeShade="80"/>
                <w:sz w:val="16"/>
                <w:szCs w:val="16"/>
                <w:lang w:val="en-US"/>
              </w:rPr>
              <w:t>(Kahsai et al., 2010; G</w:t>
            </w:r>
            <w:r>
              <w:rPr>
                <w:rFonts w:ascii="Avenir Next Regular" w:hAnsi="Avenir Next Regular"/>
                <w:color w:val="808080" w:themeColor="background1" w:themeShade="80"/>
                <w:sz w:val="16"/>
                <w:szCs w:val="16"/>
                <w:lang w:val="en-US"/>
              </w:rPr>
              <w:t>á</w:t>
            </w:r>
            <w:r w:rsidRPr="00597C1A">
              <w:rPr>
                <w:rFonts w:ascii="Avenir Next Regular" w:hAnsi="Avenir Next Regular"/>
                <w:color w:val="808080" w:themeColor="background1" w:themeShade="80"/>
                <w:sz w:val="16"/>
                <w:szCs w:val="16"/>
                <w:lang w:val="en-US"/>
              </w:rPr>
              <w:t>likov</w:t>
            </w:r>
            <w:r>
              <w:rPr>
                <w:rFonts w:ascii="Avenir Next Regular" w:hAnsi="Avenir Next Regular"/>
                <w:color w:val="808080" w:themeColor="background1" w:themeShade="80"/>
                <w:sz w:val="16"/>
                <w:szCs w:val="16"/>
                <w:lang w:val="en-US"/>
              </w:rPr>
              <w:t>á</w:t>
            </w:r>
            <w:r w:rsidRPr="00597C1A">
              <w:rPr>
                <w:rFonts w:ascii="Avenir Next Regular" w:hAnsi="Avenir Next Regular"/>
                <w:color w:val="808080" w:themeColor="background1" w:themeShade="80"/>
                <w:sz w:val="16"/>
                <w:szCs w:val="16"/>
                <w:lang w:val="en-US"/>
              </w:rPr>
              <w:t xml:space="preserve"> et al., 2018)</w:t>
            </w:r>
          </w:p>
          <w:p w14:paraId="4C482999" w14:textId="08EE4CF3" w:rsidR="00034061" w:rsidRPr="00597C1A" w:rsidRDefault="00034061" w:rsidP="00E26326">
            <w:pPr>
              <w:pStyle w:val="Listenabsatz"/>
              <w:numPr>
                <w:ilvl w:val="0"/>
                <w:numId w:val="9"/>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Food search and feeding </w:t>
            </w:r>
            <w:r w:rsidRPr="00597C1A">
              <w:rPr>
                <w:rFonts w:ascii="Avenir Next Regular" w:hAnsi="Avenir Next Regular"/>
                <w:color w:val="808080" w:themeColor="background1" w:themeShade="80"/>
                <w:sz w:val="16"/>
                <w:szCs w:val="16"/>
                <w:lang w:val="en-US"/>
              </w:rPr>
              <w:t>(G</w:t>
            </w:r>
            <w:r>
              <w:rPr>
                <w:rFonts w:ascii="Avenir Next Regular" w:hAnsi="Avenir Next Regular"/>
                <w:color w:val="808080" w:themeColor="background1" w:themeShade="80"/>
                <w:sz w:val="16"/>
                <w:szCs w:val="16"/>
                <w:lang w:val="en-US"/>
              </w:rPr>
              <w:t>á</w:t>
            </w:r>
            <w:r w:rsidRPr="00597C1A">
              <w:rPr>
                <w:rFonts w:ascii="Avenir Next Regular" w:hAnsi="Avenir Next Regular"/>
                <w:color w:val="808080" w:themeColor="background1" w:themeShade="80"/>
                <w:sz w:val="16"/>
                <w:szCs w:val="16"/>
                <w:lang w:val="en-US"/>
              </w:rPr>
              <w:t>likov</w:t>
            </w:r>
            <w:r>
              <w:rPr>
                <w:rFonts w:ascii="Avenir Next Regular" w:hAnsi="Avenir Next Regular"/>
                <w:color w:val="808080" w:themeColor="background1" w:themeShade="80"/>
                <w:sz w:val="16"/>
                <w:szCs w:val="16"/>
                <w:lang w:val="en-US"/>
              </w:rPr>
              <w:t>á</w:t>
            </w:r>
            <w:r w:rsidRPr="00597C1A">
              <w:rPr>
                <w:rFonts w:ascii="Avenir Next Regular" w:hAnsi="Avenir Next Regular"/>
                <w:color w:val="808080" w:themeColor="background1" w:themeShade="80"/>
                <w:sz w:val="16"/>
                <w:szCs w:val="16"/>
                <w:lang w:val="en-US"/>
              </w:rPr>
              <w:t xml:space="preserve"> et al., 2018)</w:t>
            </w:r>
          </w:p>
        </w:tc>
      </w:tr>
      <w:tr w:rsidR="00034061" w:rsidRPr="00597C1A" w14:paraId="695E3910" w14:textId="77777777" w:rsidTr="00531747">
        <w:tc>
          <w:tcPr>
            <w:tcW w:w="729" w:type="dxa"/>
          </w:tcPr>
          <w:p w14:paraId="0A3CE9C5" w14:textId="715A4E07" w:rsidR="00034061" w:rsidRPr="00597C1A" w:rsidRDefault="00034061" w:rsidP="00E26326">
            <w:p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PTTH</w:t>
            </w:r>
          </w:p>
        </w:tc>
        <w:tc>
          <w:tcPr>
            <w:tcW w:w="1222" w:type="dxa"/>
          </w:tcPr>
          <w:p w14:paraId="5DE0E17D" w14:textId="6036115E"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PG-LP</w:t>
            </w:r>
          </w:p>
        </w:tc>
        <w:tc>
          <w:tcPr>
            <w:tcW w:w="4465" w:type="dxa"/>
          </w:tcPr>
          <w:p w14:paraId="77D19324" w14:textId="17546AC2"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Ptth (Prothoracicotropic hormone) </w:t>
            </w:r>
            <w:r w:rsidRPr="00597C1A">
              <w:rPr>
                <w:rFonts w:ascii="Avenir Next Regular" w:hAnsi="Avenir Next Regular"/>
                <w:color w:val="808080" w:themeColor="background1" w:themeShade="80"/>
                <w:sz w:val="16"/>
                <w:szCs w:val="16"/>
                <w:lang w:val="en-US"/>
              </w:rPr>
              <w:t>(McBrayer et al., 2007)</w:t>
            </w:r>
          </w:p>
        </w:tc>
        <w:tc>
          <w:tcPr>
            <w:tcW w:w="4465" w:type="dxa"/>
          </w:tcPr>
          <w:p w14:paraId="22739EF6" w14:textId="63448CE2"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CrzR (Corazonin receptor) </w:t>
            </w:r>
            <w:r w:rsidRPr="00597C1A">
              <w:rPr>
                <w:rFonts w:ascii="Avenir Next Regular" w:hAnsi="Avenir Next Regular"/>
                <w:color w:val="808080" w:themeColor="background1" w:themeShade="80"/>
                <w:sz w:val="16"/>
                <w:szCs w:val="16"/>
                <w:lang w:val="en-US"/>
              </w:rPr>
              <w:t>(Imura et al., 20</w:t>
            </w:r>
            <w:r>
              <w:rPr>
                <w:rFonts w:ascii="Avenir Next Regular" w:hAnsi="Avenir Next Regular"/>
                <w:color w:val="808080" w:themeColor="background1" w:themeShade="80"/>
                <w:sz w:val="16"/>
                <w:szCs w:val="16"/>
                <w:lang w:val="en-US"/>
              </w:rPr>
              <w:t>20</w:t>
            </w:r>
            <w:r w:rsidRPr="00597C1A">
              <w:rPr>
                <w:rFonts w:ascii="Avenir Next Regular" w:hAnsi="Avenir Next Regular"/>
                <w:color w:val="808080" w:themeColor="background1" w:themeShade="80"/>
                <w:sz w:val="16"/>
                <w:szCs w:val="16"/>
                <w:lang w:val="en-US"/>
              </w:rPr>
              <w:t>)</w:t>
            </w:r>
          </w:p>
        </w:tc>
        <w:tc>
          <w:tcPr>
            <w:tcW w:w="4735" w:type="dxa"/>
          </w:tcPr>
          <w:p w14:paraId="67E1F45B" w14:textId="3DE0ABB3"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Regulation of ecdysone production </w:t>
            </w:r>
            <w:r w:rsidRPr="00597C1A">
              <w:rPr>
                <w:rFonts w:ascii="Avenir Next Regular" w:hAnsi="Avenir Next Regular"/>
                <w:color w:val="808080" w:themeColor="background1" w:themeShade="80"/>
                <w:sz w:val="16"/>
                <w:szCs w:val="16"/>
                <w:lang w:val="en-US"/>
              </w:rPr>
              <w:t>(McBrayer et al., 2007)</w:t>
            </w:r>
          </w:p>
          <w:p w14:paraId="62682791" w14:textId="1CF1C47D"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Promotes light avoidance at end of larval stage </w:t>
            </w:r>
            <w:r w:rsidRPr="00597C1A">
              <w:rPr>
                <w:rFonts w:ascii="Avenir Next Regular" w:hAnsi="Avenir Next Regular"/>
                <w:color w:val="808080" w:themeColor="background1" w:themeShade="80"/>
                <w:sz w:val="16"/>
                <w:szCs w:val="16"/>
                <w:lang w:val="en-US"/>
              </w:rPr>
              <w:t>(Yamanaka et al., 2013)</w:t>
            </w:r>
          </w:p>
          <w:p w14:paraId="50C2BDB7" w14:textId="122044BA"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Circadian rhythmicity of eclosion </w:t>
            </w:r>
            <w:r w:rsidRPr="00597C1A">
              <w:rPr>
                <w:rFonts w:ascii="Avenir Next Regular" w:hAnsi="Avenir Next Regular"/>
                <w:color w:val="808080" w:themeColor="background1" w:themeShade="80"/>
                <w:sz w:val="16"/>
                <w:szCs w:val="16"/>
                <w:lang w:val="en-US"/>
              </w:rPr>
              <w:t>(Selcho et al., 2017)</w:t>
            </w:r>
          </w:p>
          <w:p w14:paraId="59F4FFBA" w14:textId="33ADFF2C"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Metamorphosis onset, reproductive capacity </w:t>
            </w:r>
            <w:r w:rsidRPr="00597C1A">
              <w:rPr>
                <w:rFonts w:ascii="Avenir Next Regular" w:hAnsi="Avenir Next Regular"/>
                <w:color w:val="808080" w:themeColor="background1" w:themeShade="80"/>
                <w:sz w:val="16"/>
                <w:szCs w:val="16"/>
                <w:lang w:val="en-US"/>
              </w:rPr>
              <w:t>(Shimell et al., 2018)</w:t>
            </w:r>
          </w:p>
          <w:p w14:paraId="50E4820E" w14:textId="6637952D"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Growth </w:t>
            </w:r>
            <w:r w:rsidRPr="00597C1A">
              <w:rPr>
                <w:rFonts w:ascii="Avenir Next Regular" w:hAnsi="Avenir Next Regular"/>
                <w:color w:val="808080" w:themeColor="background1" w:themeShade="80"/>
                <w:sz w:val="16"/>
                <w:szCs w:val="16"/>
                <w:lang w:val="en-US"/>
              </w:rPr>
              <w:t>(Colombani et al., 2012)</w:t>
            </w:r>
          </w:p>
        </w:tc>
      </w:tr>
      <w:tr w:rsidR="00034061" w:rsidRPr="00597C1A" w14:paraId="2A88A000" w14:textId="77777777" w:rsidTr="00531747">
        <w:tc>
          <w:tcPr>
            <w:tcW w:w="729" w:type="dxa"/>
          </w:tcPr>
          <w:p w14:paraId="38BA501B" w14:textId="566EEB60" w:rsidR="00034061" w:rsidRPr="00597C1A" w:rsidRDefault="00034061" w:rsidP="00E26326">
            <w:p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CA-LP</w:t>
            </w:r>
          </w:p>
        </w:tc>
        <w:tc>
          <w:tcPr>
            <w:tcW w:w="1222" w:type="dxa"/>
          </w:tcPr>
          <w:p w14:paraId="5E9FDF78" w14:textId="77777777" w:rsidR="00034061" w:rsidRPr="00597C1A" w:rsidRDefault="00034061" w:rsidP="00E26326">
            <w:pPr>
              <w:spacing w:line="276" w:lineRule="auto"/>
              <w:rPr>
                <w:rFonts w:ascii="Avenir Next Regular" w:hAnsi="Avenir Next Regular"/>
                <w:sz w:val="16"/>
                <w:szCs w:val="16"/>
                <w:lang w:val="en-US"/>
              </w:rPr>
            </w:pPr>
          </w:p>
        </w:tc>
        <w:tc>
          <w:tcPr>
            <w:tcW w:w="4465" w:type="dxa"/>
          </w:tcPr>
          <w:p w14:paraId="5CEE9521" w14:textId="77777777"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FMRFa (FMRFamide) </w:t>
            </w:r>
            <w:r w:rsidRPr="00597C1A">
              <w:rPr>
                <w:rFonts w:ascii="Avenir Next Regular" w:hAnsi="Avenir Next Regular"/>
                <w:color w:val="808080" w:themeColor="background1" w:themeShade="80"/>
                <w:sz w:val="16"/>
                <w:szCs w:val="16"/>
                <w:lang w:val="en-US"/>
              </w:rPr>
              <w:t>(Hartenstein, 2006)</w:t>
            </w:r>
          </w:p>
          <w:p w14:paraId="364CD942" w14:textId="71081B21"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sidRPr="00597C1A">
              <w:rPr>
                <w:rFonts w:ascii="Avenir Next Regular" w:hAnsi="Avenir Next Regular"/>
                <w:sz w:val="16"/>
                <w:szCs w:val="16"/>
                <w:lang w:val="en-US"/>
              </w:rPr>
              <w:t xml:space="preserve">Burs (Bursicon) </w:t>
            </w:r>
            <w:r w:rsidRPr="00597C1A">
              <w:rPr>
                <w:rFonts w:ascii="Avenir Next Regular" w:hAnsi="Avenir Next Regular"/>
                <w:b/>
                <w:sz w:val="16"/>
                <w:szCs w:val="16"/>
                <w:lang w:val="en-US"/>
              </w:rPr>
              <w:t>(this study)</w:t>
            </w:r>
          </w:p>
        </w:tc>
        <w:tc>
          <w:tcPr>
            <w:tcW w:w="4465" w:type="dxa"/>
          </w:tcPr>
          <w:p w14:paraId="3D378A93" w14:textId="043A1A22" w:rsidR="00034061" w:rsidRPr="00034061" w:rsidRDefault="00034061" w:rsidP="00E26326">
            <w:pPr>
              <w:pStyle w:val="Listenabsatz"/>
              <w:numPr>
                <w:ilvl w:val="0"/>
                <w:numId w:val="10"/>
              </w:numPr>
              <w:spacing w:line="276" w:lineRule="auto"/>
              <w:rPr>
                <w:rFonts w:ascii="Avenir Next Regular" w:hAnsi="Avenir Next Regular"/>
                <w:sz w:val="16"/>
                <w:szCs w:val="16"/>
                <w:lang w:val="en-US"/>
              </w:rPr>
            </w:pPr>
            <w:r w:rsidRPr="00034061">
              <w:rPr>
                <w:rFonts w:ascii="Avenir Next Regular" w:hAnsi="Avenir Next Regular"/>
                <w:sz w:val="16"/>
                <w:szCs w:val="16"/>
                <w:lang w:val="en-US"/>
              </w:rPr>
              <w:t>Unknown</w:t>
            </w:r>
          </w:p>
        </w:tc>
        <w:tc>
          <w:tcPr>
            <w:tcW w:w="4735" w:type="dxa"/>
          </w:tcPr>
          <w:p w14:paraId="16CBFBD4" w14:textId="45B65831"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Pr>
                <w:rFonts w:ascii="Avenir Next Regular" w:hAnsi="Avenir Next Regular"/>
                <w:sz w:val="16"/>
                <w:szCs w:val="16"/>
                <w:lang w:val="en-US"/>
              </w:rPr>
              <w:t>U</w:t>
            </w:r>
            <w:r w:rsidRPr="00597C1A">
              <w:rPr>
                <w:rFonts w:ascii="Avenir Next Regular" w:hAnsi="Avenir Next Regular"/>
                <w:sz w:val="16"/>
                <w:szCs w:val="16"/>
                <w:lang w:val="en-US"/>
              </w:rPr>
              <w:t>nknown</w:t>
            </w:r>
          </w:p>
        </w:tc>
      </w:tr>
    </w:tbl>
    <w:p w14:paraId="446319C2" w14:textId="77777777" w:rsidR="00531747" w:rsidRPr="00597C1A" w:rsidRDefault="00531747" w:rsidP="00E26326">
      <w:pPr>
        <w:spacing w:line="276" w:lineRule="auto"/>
        <w:rPr>
          <w:rFonts w:ascii="Avenir Next Regular" w:hAnsi="Avenir Next Regular"/>
          <w:b/>
          <w:sz w:val="20"/>
          <w:szCs w:val="20"/>
          <w:lang w:val="en-US"/>
        </w:rPr>
      </w:pPr>
    </w:p>
    <w:p w14:paraId="1A3A29D2" w14:textId="77777777" w:rsidR="00531747" w:rsidRPr="00597C1A" w:rsidRDefault="00531747" w:rsidP="00E26326">
      <w:pPr>
        <w:spacing w:line="276" w:lineRule="auto"/>
        <w:rPr>
          <w:rFonts w:ascii="Avenir Next Regular" w:hAnsi="Avenir Next Regular"/>
          <w:b/>
          <w:sz w:val="20"/>
          <w:szCs w:val="20"/>
          <w:lang w:val="en-US"/>
        </w:rPr>
      </w:pPr>
      <w:r w:rsidRPr="00597C1A">
        <w:rPr>
          <w:rFonts w:ascii="Avenir Next Regular" w:hAnsi="Avenir Next Regular"/>
          <w:b/>
          <w:sz w:val="20"/>
          <w:szCs w:val="20"/>
          <w:lang w:val="en-US"/>
        </w:rPr>
        <w:br w:type="page"/>
      </w:r>
    </w:p>
    <w:p w14:paraId="3F3E3383" w14:textId="3AE40868" w:rsidR="009E0DE4" w:rsidRDefault="00D90C7A" w:rsidP="00E26326">
      <w:pPr>
        <w:spacing w:line="276" w:lineRule="auto"/>
        <w:rPr>
          <w:rFonts w:ascii="Avenir Next Regular" w:hAnsi="Avenir Next Regular"/>
          <w:b/>
          <w:sz w:val="20"/>
          <w:szCs w:val="20"/>
          <w:lang w:val="en-US"/>
        </w:rPr>
      </w:pPr>
      <w:r w:rsidRPr="00597C1A">
        <w:rPr>
          <w:rFonts w:ascii="Avenir Next Regular" w:hAnsi="Avenir Next Regular"/>
          <w:b/>
          <w:sz w:val="20"/>
          <w:szCs w:val="20"/>
          <w:lang w:val="en-US"/>
        </w:rPr>
        <w:lastRenderedPageBreak/>
        <w:t xml:space="preserve">Figure 2 - source data </w:t>
      </w:r>
      <w:r w:rsidR="007B3C66">
        <w:rPr>
          <w:rFonts w:ascii="Avenir Next Regular" w:hAnsi="Avenir Next Regular"/>
          <w:b/>
          <w:sz w:val="20"/>
          <w:szCs w:val="20"/>
          <w:lang w:val="en-US"/>
        </w:rPr>
        <w:t>1</w:t>
      </w:r>
      <w:r w:rsidRPr="00597C1A">
        <w:rPr>
          <w:rFonts w:ascii="Avenir Next Regular" w:hAnsi="Avenir Next Regular"/>
          <w:b/>
          <w:sz w:val="20"/>
          <w:szCs w:val="20"/>
          <w:lang w:val="en-US"/>
        </w:rPr>
        <w:t xml:space="preserve">. </w:t>
      </w:r>
      <w:r w:rsidRPr="00597C1A">
        <w:rPr>
          <w:rFonts w:ascii="Avenir Next Regular" w:hAnsi="Avenir Next Regular"/>
          <w:b/>
          <w:i/>
          <w:sz w:val="20"/>
          <w:szCs w:val="20"/>
          <w:lang w:val="en-US"/>
        </w:rPr>
        <w:t>Drosophila</w:t>
      </w:r>
      <w:r w:rsidRPr="00597C1A">
        <w:rPr>
          <w:rFonts w:ascii="Avenir Next Regular" w:hAnsi="Avenir Next Regular"/>
          <w:b/>
          <w:sz w:val="20"/>
          <w:szCs w:val="20"/>
          <w:lang w:val="en-US"/>
        </w:rPr>
        <w:t xml:space="preserve"> RPNs in subesophageal zone (SEZ) or protocerebrum.</w:t>
      </w:r>
    </w:p>
    <w:p w14:paraId="1C3D3E89" w14:textId="77777777" w:rsidR="0004325A" w:rsidRPr="00597C1A" w:rsidRDefault="0004325A" w:rsidP="00E26326">
      <w:pPr>
        <w:spacing w:line="276" w:lineRule="auto"/>
        <w:rPr>
          <w:rFonts w:ascii="Avenir Next Regular" w:hAnsi="Avenir Next Regular"/>
          <w:lang w:val="en-US"/>
        </w:rPr>
      </w:pPr>
    </w:p>
    <w:tbl>
      <w:tblPr>
        <w:tblStyle w:val="Tabellenraster"/>
        <w:tblW w:w="0" w:type="auto"/>
        <w:tblLook w:val="04A0" w:firstRow="1" w:lastRow="0" w:firstColumn="1" w:lastColumn="0" w:noHBand="0" w:noVBand="1"/>
      </w:tblPr>
      <w:tblGrid>
        <w:gridCol w:w="747"/>
        <w:gridCol w:w="1217"/>
        <w:gridCol w:w="4375"/>
        <w:gridCol w:w="4410"/>
        <w:gridCol w:w="4641"/>
      </w:tblGrid>
      <w:tr w:rsidR="00D90C7A" w:rsidRPr="00597C1A" w14:paraId="5D885511" w14:textId="77777777" w:rsidTr="00126525">
        <w:tc>
          <w:tcPr>
            <w:tcW w:w="746" w:type="dxa"/>
          </w:tcPr>
          <w:p w14:paraId="5DE0C2B6" w14:textId="46BB35F3" w:rsidR="00D90C7A" w:rsidRPr="00597C1A" w:rsidRDefault="00597C1A" w:rsidP="00E26326">
            <w:pPr>
              <w:spacing w:line="276" w:lineRule="auto"/>
              <w:rPr>
                <w:rFonts w:ascii="Avenir Next Regular" w:hAnsi="Avenir Next Regular"/>
                <w:b/>
                <w:sz w:val="16"/>
                <w:szCs w:val="16"/>
                <w:lang w:val="en-US"/>
              </w:rPr>
            </w:pPr>
            <w:r>
              <w:rPr>
                <w:rFonts w:ascii="Avenir Next Regular" w:hAnsi="Avenir Next Regular"/>
                <w:b/>
                <w:sz w:val="16"/>
                <w:szCs w:val="16"/>
                <w:lang w:val="en-US"/>
              </w:rPr>
              <w:t>RPNs</w:t>
            </w:r>
          </w:p>
        </w:tc>
        <w:tc>
          <w:tcPr>
            <w:tcW w:w="1222" w:type="dxa"/>
          </w:tcPr>
          <w:p w14:paraId="129AB323" w14:textId="77777777" w:rsidR="00D90C7A" w:rsidRPr="00597C1A" w:rsidRDefault="00D90C7A"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Synonyms</w:t>
            </w:r>
          </w:p>
        </w:tc>
        <w:tc>
          <w:tcPr>
            <w:tcW w:w="4459" w:type="dxa"/>
          </w:tcPr>
          <w:p w14:paraId="53D6F239" w14:textId="77777777" w:rsidR="00D90C7A" w:rsidRPr="00597C1A" w:rsidRDefault="00D90C7A"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Neuropeptides</w:t>
            </w:r>
          </w:p>
          <w:p w14:paraId="78174A7F" w14:textId="77777777" w:rsidR="00D90C7A" w:rsidRPr="00597C1A" w:rsidRDefault="00D90C7A"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expressed</w:t>
            </w:r>
          </w:p>
        </w:tc>
        <w:tc>
          <w:tcPr>
            <w:tcW w:w="4461" w:type="dxa"/>
          </w:tcPr>
          <w:p w14:paraId="3091E984" w14:textId="77777777" w:rsidR="00D90C7A" w:rsidRPr="00597C1A" w:rsidRDefault="00D90C7A"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Neuropeptide/neurotransmitter receptors</w:t>
            </w:r>
          </w:p>
          <w:p w14:paraId="68B83EB3" w14:textId="77777777" w:rsidR="00D90C7A" w:rsidRPr="00597C1A" w:rsidRDefault="00D90C7A"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expressed</w:t>
            </w:r>
          </w:p>
        </w:tc>
        <w:tc>
          <w:tcPr>
            <w:tcW w:w="4728" w:type="dxa"/>
          </w:tcPr>
          <w:p w14:paraId="7F4A3962" w14:textId="77777777" w:rsidR="00D90C7A" w:rsidRPr="00597C1A" w:rsidRDefault="00D90C7A" w:rsidP="00E26326">
            <w:pPr>
              <w:spacing w:line="276" w:lineRule="auto"/>
              <w:rPr>
                <w:rFonts w:ascii="Avenir Next Regular" w:hAnsi="Avenir Next Regular"/>
                <w:b/>
                <w:sz w:val="16"/>
                <w:szCs w:val="16"/>
                <w:lang w:val="en-US"/>
              </w:rPr>
            </w:pPr>
            <w:r w:rsidRPr="00597C1A">
              <w:rPr>
                <w:rFonts w:ascii="Avenir Next Regular" w:hAnsi="Avenir Next Regular"/>
                <w:b/>
                <w:sz w:val="16"/>
                <w:szCs w:val="16"/>
                <w:lang w:val="en-US"/>
              </w:rPr>
              <w:t>RPN Functions</w:t>
            </w:r>
          </w:p>
        </w:tc>
      </w:tr>
      <w:tr w:rsidR="00034061" w:rsidRPr="00E26326" w14:paraId="68779DCE" w14:textId="77777777" w:rsidTr="00126525">
        <w:tc>
          <w:tcPr>
            <w:tcW w:w="746" w:type="dxa"/>
          </w:tcPr>
          <w:p w14:paraId="52345FBE" w14:textId="4B01E715" w:rsidR="00034061" w:rsidRPr="00597C1A" w:rsidRDefault="00034061" w:rsidP="00E26326">
            <w:pPr>
              <w:spacing w:line="276" w:lineRule="auto"/>
              <w:rPr>
                <w:rFonts w:ascii="Avenir Next Regular" w:hAnsi="Avenir Next Regular"/>
                <w:sz w:val="16"/>
                <w:szCs w:val="16"/>
                <w:lang w:val="en-US"/>
              </w:rPr>
            </w:pPr>
            <w:r>
              <w:rPr>
                <w:rFonts w:ascii="Avenir Next Regular" w:hAnsi="Avenir Next Regular"/>
                <w:sz w:val="16"/>
                <w:szCs w:val="16"/>
                <w:lang w:val="en-US"/>
              </w:rPr>
              <w:t>HugRG</w:t>
            </w:r>
          </w:p>
        </w:tc>
        <w:tc>
          <w:tcPr>
            <w:tcW w:w="1222" w:type="dxa"/>
          </w:tcPr>
          <w:p w14:paraId="136A84BC" w14:textId="75E0031B" w:rsidR="00034061" w:rsidRPr="00597C1A" w:rsidRDefault="00034061" w:rsidP="00E26326">
            <w:pPr>
              <w:pStyle w:val="Listenabsatz"/>
              <w:numPr>
                <w:ilvl w:val="0"/>
                <w:numId w:val="8"/>
              </w:numPr>
              <w:spacing w:line="276" w:lineRule="auto"/>
              <w:rPr>
                <w:rFonts w:ascii="Avenir Next Regular" w:hAnsi="Avenir Next Regular"/>
                <w:sz w:val="16"/>
                <w:szCs w:val="16"/>
                <w:lang w:val="en-US"/>
              </w:rPr>
            </w:pPr>
            <w:r>
              <w:rPr>
                <w:rFonts w:ascii="Avenir Next Regular" w:hAnsi="Avenir Next Regular"/>
                <w:sz w:val="16"/>
                <w:szCs w:val="16"/>
                <w:lang w:val="en-US"/>
              </w:rPr>
              <w:t>CC-MS1</w:t>
            </w:r>
          </w:p>
        </w:tc>
        <w:tc>
          <w:tcPr>
            <w:tcW w:w="4459" w:type="dxa"/>
          </w:tcPr>
          <w:p w14:paraId="50FDE718" w14:textId="73189F0C" w:rsidR="00034061" w:rsidRPr="00034061" w:rsidRDefault="00034061" w:rsidP="00E26326">
            <w:pPr>
              <w:pStyle w:val="Listenabsatz"/>
              <w:numPr>
                <w:ilvl w:val="0"/>
                <w:numId w:val="7"/>
              </w:numPr>
              <w:spacing w:line="276" w:lineRule="auto"/>
              <w:rPr>
                <w:rFonts w:ascii="Avenir Next Regular" w:hAnsi="Avenir Next Regular"/>
                <w:sz w:val="16"/>
                <w:szCs w:val="16"/>
              </w:rPr>
            </w:pPr>
            <w:r w:rsidRPr="00034061">
              <w:rPr>
                <w:rFonts w:ascii="Avenir Next Regular" w:hAnsi="Avenir Next Regular"/>
                <w:sz w:val="16"/>
                <w:szCs w:val="16"/>
              </w:rPr>
              <w:t xml:space="preserve">Hug (Hugin) </w:t>
            </w:r>
            <w:r w:rsidRPr="00034061">
              <w:rPr>
                <w:rFonts w:ascii="Avenir Next Regular" w:hAnsi="Avenir Next Regular"/>
                <w:color w:val="808080" w:themeColor="background1" w:themeShade="80"/>
                <w:sz w:val="16"/>
                <w:szCs w:val="16"/>
              </w:rPr>
              <w:t>(Melcher and Pankratz, 2005; Schlegel et al., 2016)</w:t>
            </w:r>
          </w:p>
        </w:tc>
        <w:tc>
          <w:tcPr>
            <w:tcW w:w="4461" w:type="dxa"/>
          </w:tcPr>
          <w:p w14:paraId="32E44CFF" w14:textId="06207127" w:rsidR="00034061" w:rsidRPr="00034061" w:rsidRDefault="00034061" w:rsidP="00E26326">
            <w:pPr>
              <w:pStyle w:val="Listenabsatz"/>
              <w:numPr>
                <w:ilvl w:val="0"/>
                <w:numId w:val="7"/>
              </w:numPr>
              <w:spacing w:line="276" w:lineRule="auto"/>
              <w:rPr>
                <w:rFonts w:ascii="Avenir Next Regular" w:hAnsi="Avenir Next Regular"/>
                <w:sz w:val="16"/>
                <w:szCs w:val="16"/>
              </w:rPr>
            </w:pPr>
            <w:r w:rsidRPr="00034061">
              <w:rPr>
                <w:rFonts w:ascii="Avenir Next Regular" w:hAnsi="Avenir Next Regular"/>
                <w:sz w:val="16"/>
                <w:szCs w:val="16"/>
                <w:lang w:val="en-US"/>
              </w:rPr>
              <w:t>Unknown</w:t>
            </w:r>
          </w:p>
        </w:tc>
        <w:tc>
          <w:tcPr>
            <w:tcW w:w="4728" w:type="dxa"/>
          </w:tcPr>
          <w:p w14:paraId="19DA583B" w14:textId="68609D22" w:rsidR="00034061" w:rsidRPr="00597C1A" w:rsidRDefault="00034061" w:rsidP="00E26326">
            <w:pPr>
              <w:pStyle w:val="Listenabsatz"/>
              <w:numPr>
                <w:ilvl w:val="0"/>
                <w:numId w:val="3"/>
              </w:numPr>
              <w:spacing w:line="276" w:lineRule="auto"/>
              <w:rPr>
                <w:rFonts w:ascii="Avenir Next Regular" w:hAnsi="Avenir Next Regular"/>
                <w:sz w:val="16"/>
                <w:szCs w:val="16"/>
                <w:lang w:val="en-US"/>
              </w:rPr>
            </w:pPr>
            <w:r>
              <w:rPr>
                <w:rFonts w:ascii="Avenir Next Regular" w:hAnsi="Avenir Next Regular"/>
                <w:sz w:val="16"/>
                <w:szCs w:val="16"/>
                <w:lang w:val="en-US"/>
              </w:rPr>
              <w:t>U</w:t>
            </w:r>
            <w:r w:rsidRPr="00597C1A">
              <w:rPr>
                <w:rFonts w:ascii="Avenir Next Regular" w:hAnsi="Avenir Next Regular"/>
                <w:sz w:val="16"/>
                <w:szCs w:val="16"/>
                <w:lang w:val="en-US"/>
              </w:rPr>
              <w:t xml:space="preserve">nknown function for this subpopulation of Hugin </w:t>
            </w:r>
            <w:r>
              <w:rPr>
                <w:rFonts w:ascii="Avenir Next Regular" w:hAnsi="Avenir Next Regular"/>
                <w:sz w:val="16"/>
                <w:szCs w:val="16"/>
                <w:lang w:val="en-US"/>
              </w:rPr>
              <w:t>cells</w:t>
            </w:r>
          </w:p>
        </w:tc>
      </w:tr>
      <w:tr w:rsidR="00034061" w:rsidRPr="00597C1A" w14:paraId="6662A40F" w14:textId="77777777" w:rsidTr="00126525">
        <w:tc>
          <w:tcPr>
            <w:tcW w:w="746" w:type="dxa"/>
          </w:tcPr>
          <w:p w14:paraId="4FEDE7E3" w14:textId="1A878AE9" w:rsidR="00034061" w:rsidRPr="00597C1A" w:rsidRDefault="00034061" w:rsidP="00E26326">
            <w:pPr>
              <w:spacing w:line="276" w:lineRule="auto"/>
              <w:rPr>
                <w:rFonts w:ascii="Avenir Next Regular" w:hAnsi="Avenir Next Regular"/>
                <w:sz w:val="16"/>
                <w:szCs w:val="16"/>
                <w:lang w:val="en-US"/>
              </w:rPr>
            </w:pPr>
            <w:r>
              <w:rPr>
                <w:rFonts w:ascii="Avenir Next Regular" w:hAnsi="Avenir Next Regular"/>
                <w:sz w:val="16"/>
                <w:szCs w:val="16"/>
                <w:lang w:val="en-US"/>
              </w:rPr>
              <w:t>CAPA</w:t>
            </w:r>
          </w:p>
        </w:tc>
        <w:tc>
          <w:tcPr>
            <w:tcW w:w="1222" w:type="dxa"/>
          </w:tcPr>
          <w:p w14:paraId="74BFF376" w14:textId="6C15E947" w:rsidR="00034061" w:rsidRPr="00597C1A" w:rsidRDefault="00034061" w:rsidP="00E26326">
            <w:pPr>
              <w:pStyle w:val="Listenabsatz"/>
              <w:numPr>
                <w:ilvl w:val="0"/>
                <w:numId w:val="8"/>
              </w:numPr>
              <w:spacing w:line="276" w:lineRule="auto"/>
              <w:rPr>
                <w:rFonts w:ascii="Avenir Next Regular" w:hAnsi="Avenir Next Regular"/>
                <w:sz w:val="16"/>
                <w:szCs w:val="16"/>
                <w:lang w:val="en-US"/>
              </w:rPr>
            </w:pPr>
            <w:r>
              <w:rPr>
                <w:rFonts w:ascii="Avenir Next Regular" w:hAnsi="Avenir Next Regular"/>
                <w:sz w:val="16"/>
                <w:szCs w:val="16"/>
                <w:lang w:val="en-US"/>
              </w:rPr>
              <w:t>CC-MS2</w:t>
            </w:r>
          </w:p>
        </w:tc>
        <w:tc>
          <w:tcPr>
            <w:tcW w:w="4459" w:type="dxa"/>
          </w:tcPr>
          <w:p w14:paraId="58F160DC" w14:textId="56BAE30F" w:rsidR="00034061" w:rsidRPr="00E31A4B" w:rsidRDefault="00034061" w:rsidP="00E26326">
            <w:pPr>
              <w:pStyle w:val="Listenabsatz"/>
              <w:numPr>
                <w:ilvl w:val="0"/>
                <w:numId w:val="8"/>
              </w:numPr>
              <w:spacing w:line="276" w:lineRule="auto"/>
              <w:rPr>
                <w:rFonts w:ascii="Avenir Next Regular" w:hAnsi="Avenir Next Regular"/>
                <w:sz w:val="16"/>
                <w:szCs w:val="16"/>
                <w:lang w:val="en-US"/>
              </w:rPr>
            </w:pPr>
            <w:r w:rsidRPr="00126525">
              <w:rPr>
                <w:rFonts w:ascii="Avenir Next Regular" w:hAnsi="Avenir Next Regular"/>
                <w:sz w:val="16"/>
                <w:szCs w:val="16"/>
                <w:lang w:val="en-US"/>
              </w:rPr>
              <w:t>C</w:t>
            </w:r>
            <w:r>
              <w:rPr>
                <w:rFonts w:ascii="Avenir Next Regular" w:hAnsi="Avenir Next Regular"/>
                <w:sz w:val="16"/>
                <w:szCs w:val="16"/>
                <w:lang w:val="en-US"/>
              </w:rPr>
              <w:t xml:space="preserve">apa </w:t>
            </w:r>
            <w:r w:rsidRPr="00034061">
              <w:rPr>
                <w:rFonts w:ascii="Avenir Next Regular" w:hAnsi="Avenir Next Regular"/>
                <w:sz w:val="16"/>
                <w:szCs w:val="16"/>
                <w:lang w:val="en-US"/>
              </w:rPr>
              <w:t>(Capability)</w:t>
            </w:r>
            <w:r w:rsidRPr="00126525">
              <w:rPr>
                <w:rFonts w:ascii="Avenir Next Regular" w:hAnsi="Avenir Next Regular"/>
                <w:sz w:val="16"/>
                <w:szCs w:val="16"/>
                <w:lang w:val="en-US"/>
              </w:rPr>
              <w:t xml:space="preserve"> </w:t>
            </w:r>
            <w:r w:rsidRPr="00E31A4B">
              <w:rPr>
                <w:rFonts w:ascii="Avenir Next Regular" w:hAnsi="Avenir Next Regular"/>
                <w:color w:val="808080" w:themeColor="background1" w:themeShade="80"/>
                <w:sz w:val="16"/>
                <w:szCs w:val="16"/>
                <w:lang w:val="en-US"/>
              </w:rPr>
              <w:t>(Kean et al., 2002; Wegener et al., 2006)</w:t>
            </w:r>
          </w:p>
        </w:tc>
        <w:tc>
          <w:tcPr>
            <w:tcW w:w="4461" w:type="dxa"/>
          </w:tcPr>
          <w:p w14:paraId="3F1DB489" w14:textId="1DC85B85" w:rsidR="00034061" w:rsidRPr="00034061" w:rsidRDefault="00034061" w:rsidP="00E26326">
            <w:pPr>
              <w:pStyle w:val="Listenabsatz"/>
              <w:numPr>
                <w:ilvl w:val="0"/>
                <w:numId w:val="8"/>
              </w:numPr>
              <w:spacing w:line="276" w:lineRule="auto"/>
              <w:rPr>
                <w:rFonts w:ascii="Avenir Next Regular" w:hAnsi="Avenir Next Regular"/>
                <w:sz w:val="16"/>
                <w:szCs w:val="16"/>
                <w:lang w:val="en-US"/>
              </w:rPr>
            </w:pPr>
            <w:r w:rsidRPr="00034061">
              <w:rPr>
                <w:rFonts w:ascii="Avenir Next Regular" w:hAnsi="Avenir Next Regular"/>
                <w:sz w:val="16"/>
                <w:szCs w:val="16"/>
                <w:lang w:val="en-US"/>
              </w:rPr>
              <w:t>Unknown</w:t>
            </w:r>
          </w:p>
        </w:tc>
        <w:tc>
          <w:tcPr>
            <w:tcW w:w="4728" w:type="dxa"/>
          </w:tcPr>
          <w:p w14:paraId="300C63EF" w14:textId="7A76EF94" w:rsidR="00034061" w:rsidRPr="00597C1A" w:rsidRDefault="00034061" w:rsidP="00E26326">
            <w:pPr>
              <w:pStyle w:val="Listenabsatz"/>
              <w:numPr>
                <w:ilvl w:val="0"/>
                <w:numId w:val="9"/>
              </w:numPr>
              <w:spacing w:line="276" w:lineRule="auto"/>
              <w:rPr>
                <w:rFonts w:ascii="Avenir Next Regular" w:hAnsi="Avenir Next Regular"/>
                <w:sz w:val="16"/>
                <w:szCs w:val="16"/>
                <w:lang w:val="en-US"/>
              </w:rPr>
            </w:pPr>
            <w:r>
              <w:rPr>
                <w:rFonts w:ascii="Avenir Next Regular" w:hAnsi="Avenir Next Regular"/>
                <w:sz w:val="16"/>
                <w:szCs w:val="16"/>
                <w:lang w:val="en-US"/>
              </w:rPr>
              <w:t>U</w:t>
            </w:r>
            <w:r w:rsidRPr="00597C1A">
              <w:rPr>
                <w:rFonts w:ascii="Avenir Next Regular" w:hAnsi="Avenir Next Regular"/>
                <w:sz w:val="16"/>
                <w:szCs w:val="16"/>
                <w:lang w:val="en-US"/>
              </w:rPr>
              <w:t>nknown</w:t>
            </w:r>
          </w:p>
        </w:tc>
      </w:tr>
      <w:tr w:rsidR="00034061" w:rsidRPr="00E26326" w14:paraId="2EF6C4AF" w14:textId="77777777" w:rsidTr="00126525">
        <w:tc>
          <w:tcPr>
            <w:tcW w:w="746" w:type="dxa"/>
          </w:tcPr>
          <w:p w14:paraId="713CC44A" w14:textId="775951CE" w:rsidR="00034061" w:rsidRPr="00597C1A" w:rsidRDefault="00034061" w:rsidP="00E26326">
            <w:pPr>
              <w:spacing w:line="276" w:lineRule="auto"/>
              <w:rPr>
                <w:rFonts w:ascii="Avenir Next Regular" w:hAnsi="Avenir Next Regular"/>
                <w:sz w:val="16"/>
                <w:szCs w:val="16"/>
                <w:lang w:val="en-US"/>
              </w:rPr>
            </w:pPr>
            <w:r>
              <w:rPr>
                <w:rFonts w:ascii="Avenir Next Regular" w:hAnsi="Avenir Next Regular"/>
                <w:sz w:val="16"/>
                <w:szCs w:val="16"/>
                <w:lang w:val="en-US"/>
              </w:rPr>
              <w:t>EH</w:t>
            </w:r>
          </w:p>
        </w:tc>
        <w:tc>
          <w:tcPr>
            <w:tcW w:w="1222" w:type="dxa"/>
          </w:tcPr>
          <w:p w14:paraId="434339DA" w14:textId="10652036"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Pr>
                <w:rFonts w:ascii="Avenir Next Regular" w:hAnsi="Avenir Next Regular"/>
                <w:sz w:val="16"/>
                <w:szCs w:val="16"/>
                <w:lang w:val="en-US"/>
              </w:rPr>
              <w:t>VM neurons</w:t>
            </w:r>
          </w:p>
        </w:tc>
        <w:tc>
          <w:tcPr>
            <w:tcW w:w="4459" w:type="dxa"/>
          </w:tcPr>
          <w:p w14:paraId="050F3A7D" w14:textId="606DB4EF" w:rsidR="00034061" w:rsidRPr="00597C1A" w:rsidRDefault="00034061" w:rsidP="00E26326">
            <w:pPr>
              <w:pStyle w:val="Listenabsatz"/>
              <w:numPr>
                <w:ilvl w:val="0"/>
                <w:numId w:val="10"/>
              </w:numPr>
              <w:spacing w:line="276" w:lineRule="auto"/>
              <w:rPr>
                <w:rFonts w:ascii="Avenir Next Regular" w:hAnsi="Avenir Next Regular"/>
                <w:sz w:val="16"/>
                <w:szCs w:val="16"/>
                <w:lang w:val="en-US"/>
              </w:rPr>
            </w:pPr>
            <w:r w:rsidRPr="0004325A">
              <w:rPr>
                <w:rFonts w:ascii="Avenir Next Regular" w:hAnsi="Avenir Next Regular"/>
                <w:sz w:val="16"/>
                <w:szCs w:val="16"/>
                <w:lang w:val="en-US"/>
              </w:rPr>
              <w:t>E</w:t>
            </w:r>
            <w:r>
              <w:rPr>
                <w:rFonts w:ascii="Avenir Next Regular" w:hAnsi="Avenir Next Regular"/>
                <w:sz w:val="16"/>
                <w:szCs w:val="16"/>
                <w:lang w:val="en-US"/>
              </w:rPr>
              <w:t>h (</w:t>
            </w:r>
            <w:r w:rsidRPr="00034061">
              <w:rPr>
                <w:rFonts w:ascii="Avenir Next Regular" w:hAnsi="Avenir Next Regular"/>
                <w:sz w:val="16"/>
                <w:szCs w:val="16"/>
                <w:lang w:val="en-US"/>
              </w:rPr>
              <w:t>Eclosion hormone)</w:t>
            </w:r>
            <w:r w:rsidRPr="0004325A">
              <w:rPr>
                <w:rFonts w:ascii="Avenir Next Regular" w:hAnsi="Avenir Next Regular"/>
                <w:sz w:val="16"/>
                <w:szCs w:val="16"/>
                <w:lang w:val="en-US"/>
              </w:rPr>
              <w:t xml:space="preserve"> </w:t>
            </w:r>
            <w:r w:rsidRPr="0004325A">
              <w:rPr>
                <w:rFonts w:ascii="Avenir Next Regular" w:hAnsi="Avenir Next Regular"/>
                <w:color w:val="808080" w:themeColor="background1" w:themeShade="80"/>
                <w:sz w:val="16"/>
                <w:szCs w:val="16"/>
                <w:lang w:val="en-US"/>
              </w:rPr>
              <w:t>(Hodoroyski et al., 1993)</w:t>
            </w:r>
          </w:p>
        </w:tc>
        <w:tc>
          <w:tcPr>
            <w:tcW w:w="4461" w:type="dxa"/>
          </w:tcPr>
          <w:p w14:paraId="34437C2B" w14:textId="755192D9" w:rsidR="00034061" w:rsidRPr="00034061" w:rsidRDefault="00034061" w:rsidP="00E26326">
            <w:pPr>
              <w:pStyle w:val="Listenabsatz"/>
              <w:numPr>
                <w:ilvl w:val="0"/>
                <w:numId w:val="10"/>
              </w:numPr>
              <w:spacing w:line="276" w:lineRule="auto"/>
              <w:rPr>
                <w:rFonts w:ascii="Avenir Next Regular" w:hAnsi="Avenir Next Regular"/>
                <w:sz w:val="16"/>
                <w:szCs w:val="16"/>
                <w:lang w:val="en-US"/>
              </w:rPr>
            </w:pPr>
            <w:r w:rsidRPr="00034061">
              <w:rPr>
                <w:rFonts w:ascii="Avenir Next Regular" w:hAnsi="Avenir Next Regular"/>
                <w:sz w:val="16"/>
                <w:szCs w:val="16"/>
                <w:lang w:val="en-US"/>
              </w:rPr>
              <w:t xml:space="preserve">ETHR </w:t>
            </w:r>
            <w:r w:rsidRPr="00034061">
              <w:rPr>
                <w:rFonts w:ascii="Avenir Next Regular" w:hAnsi="Avenir Next Regular"/>
                <w:color w:val="808080" w:themeColor="background1" w:themeShade="80"/>
                <w:sz w:val="16"/>
                <w:szCs w:val="16"/>
                <w:lang w:val="en-US"/>
              </w:rPr>
              <w:t>(Kim et al., 2006)</w:t>
            </w:r>
          </w:p>
        </w:tc>
        <w:tc>
          <w:tcPr>
            <w:tcW w:w="4728" w:type="dxa"/>
          </w:tcPr>
          <w:p w14:paraId="362117D7" w14:textId="7DE29394" w:rsidR="00034061" w:rsidRPr="0004325A" w:rsidRDefault="00034061" w:rsidP="00E26326">
            <w:pPr>
              <w:pStyle w:val="Listenabsatz"/>
              <w:numPr>
                <w:ilvl w:val="0"/>
                <w:numId w:val="10"/>
              </w:numPr>
              <w:spacing w:line="276" w:lineRule="auto"/>
              <w:rPr>
                <w:rFonts w:ascii="Avenir Next Regular" w:hAnsi="Avenir Next Regular"/>
                <w:sz w:val="16"/>
                <w:szCs w:val="16"/>
                <w:lang w:val="en-US"/>
              </w:rPr>
            </w:pPr>
            <w:r>
              <w:rPr>
                <w:rFonts w:ascii="Avenir Next Regular" w:hAnsi="Avenir Next Regular"/>
                <w:sz w:val="16"/>
                <w:szCs w:val="16"/>
                <w:lang w:val="en-US"/>
              </w:rPr>
              <w:t>O</w:t>
            </w:r>
            <w:r w:rsidRPr="0004325A">
              <w:rPr>
                <w:rFonts w:ascii="Avenir Next Regular" w:hAnsi="Avenir Next Regular"/>
                <w:sz w:val="16"/>
                <w:szCs w:val="16"/>
                <w:lang w:val="en-US"/>
              </w:rPr>
              <w:t>nset of ecdysis behavior</w:t>
            </w:r>
            <w:r>
              <w:rPr>
                <w:rFonts w:ascii="Avenir Next Regular" w:hAnsi="Avenir Next Regular"/>
                <w:sz w:val="16"/>
                <w:szCs w:val="16"/>
                <w:lang w:val="en-US"/>
              </w:rPr>
              <w:t xml:space="preserve"> </w:t>
            </w:r>
            <w:r w:rsidRPr="0004325A">
              <w:rPr>
                <w:rFonts w:ascii="Avenir Next Regular" w:hAnsi="Avenir Next Regular"/>
                <w:color w:val="808080" w:themeColor="background1" w:themeShade="80"/>
                <w:sz w:val="16"/>
                <w:szCs w:val="16"/>
                <w:lang w:val="en-US"/>
              </w:rPr>
              <w:t>(Truman, 1992; Baker et al., 1999)</w:t>
            </w:r>
          </w:p>
          <w:p w14:paraId="2E9C7197" w14:textId="21C1F1BC" w:rsidR="00034061" w:rsidRPr="0004325A" w:rsidRDefault="00034061" w:rsidP="00E26326">
            <w:pPr>
              <w:pStyle w:val="Listenabsatz"/>
              <w:numPr>
                <w:ilvl w:val="0"/>
                <w:numId w:val="10"/>
              </w:numPr>
              <w:spacing w:line="276" w:lineRule="auto"/>
              <w:rPr>
                <w:rFonts w:ascii="Avenir Next Regular" w:hAnsi="Avenir Next Regular"/>
                <w:sz w:val="16"/>
                <w:szCs w:val="16"/>
                <w:lang w:val="en-US"/>
              </w:rPr>
            </w:pPr>
            <w:r>
              <w:rPr>
                <w:rFonts w:ascii="Avenir Next Regular" w:hAnsi="Avenir Next Regular"/>
                <w:sz w:val="16"/>
                <w:szCs w:val="16"/>
                <w:lang w:val="en-US"/>
              </w:rPr>
              <w:t>C</w:t>
            </w:r>
            <w:r w:rsidRPr="0004325A">
              <w:rPr>
                <w:rFonts w:ascii="Avenir Next Regular" w:hAnsi="Avenir Next Regular"/>
                <w:sz w:val="16"/>
                <w:szCs w:val="16"/>
                <w:lang w:val="en-US"/>
              </w:rPr>
              <w:t>oordination of eclosion</w:t>
            </w:r>
            <w:r>
              <w:rPr>
                <w:rFonts w:ascii="Avenir Next Regular" w:hAnsi="Avenir Next Regular"/>
                <w:sz w:val="16"/>
                <w:szCs w:val="16"/>
                <w:lang w:val="en-US"/>
              </w:rPr>
              <w:t xml:space="preserve"> </w:t>
            </w:r>
            <w:r w:rsidRPr="0004325A">
              <w:rPr>
                <w:rFonts w:ascii="Avenir Next Regular" w:hAnsi="Avenir Next Regular"/>
                <w:color w:val="808080" w:themeColor="background1" w:themeShade="80"/>
                <w:sz w:val="16"/>
                <w:szCs w:val="16"/>
                <w:lang w:val="en-US"/>
              </w:rPr>
              <w:t>(McNabb et al., 1997)</w:t>
            </w:r>
          </w:p>
          <w:p w14:paraId="242E69CB" w14:textId="52E3C98D" w:rsidR="00034061" w:rsidRPr="0004325A" w:rsidRDefault="00034061" w:rsidP="00E26326">
            <w:pPr>
              <w:pStyle w:val="Listenabsatz"/>
              <w:numPr>
                <w:ilvl w:val="0"/>
                <w:numId w:val="10"/>
              </w:numPr>
              <w:spacing w:line="276" w:lineRule="auto"/>
              <w:rPr>
                <w:rFonts w:ascii="Avenir Next Regular" w:hAnsi="Avenir Next Regular"/>
                <w:sz w:val="16"/>
                <w:szCs w:val="16"/>
                <w:lang w:val="en-US"/>
              </w:rPr>
            </w:pPr>
            <w:r>
              <w:rPr>
                <w:rFonts w:ascii="Avenir Next Regular" w:hAnsi="Avenir Next Regular"/>
                <w:sz w:val="16"/>
                <w:szCs w:val="16"/>
                <w:lang w:val="en-US"/>
              </w:rPr>
              <w:t>T</w:t>
            </w:r>
            <w:r w:rsidRPr="0004325A">
              <w:rPr>
                <w:rFonts w:ascii="Avenir Next Regular" w:hAnsi="Avenir Next Regular"/>
                <w:sz w:val="16"/>
                <w:szCs w:val="16"/>
                <w:lang w:val="en-US"/>
              </w:rPr>
              <w:t>racheal filling</w:t>
            </w:r>
            <w:r>
              <w:rPr>
                <w:rFonts w:ascii="Avenir Next Regular" w:hAnsi="Avenir Next Regular"/>
                <w:sz w:val="16"/>
                <w:szCs w:val="16"/>
                <w:lang w:val="en-US"/>
              </w:rPr>
              <w:t xml:space="preserve"> </w:t>
            </w:r>
            <w:r w:rsidRPr="0004325A">
              <w:rPr>
                <w:rFonts w:ascii="Avenir Next Regular" w:hAnsi="Avenir Next Regular"/>
                <w:color w:val="808080" w:themeColor="background1" w:themeShade="80"/>
                <w:sz w:val="16"/>
                <w:szCs w:val="16"/>
                <w:lang w:val="en-US"/>
              </w:rPr>
              <w:t>(Baker et al., 1999)</w:t>
            </w:r>
          </w:p>
          <w:p w14:paraId="3EA0840D" w14:textId="1876AFA6" w:rsidR="00034061" w:rsidRPr="0004325A" w:rsidRDefault="00034061" w:rsidP="00E26326">
            <w:pPr>
              <w:pStyle w:val="Listenabsatz"/>
              <w:numPr>
                <w:ilvl w:val="0"/>
                <w:numId w:val="10"/>
              </w:numPr>
              <w:spacing w:line="276" w:lineRule="auto"/>
              <w:rPr>
                <w:rFonts w:ascii="Avenir Next Regular" w:hAnsi="Avenir Next Regular"/>
                <w:sz w:val="16"/>
                <w:szCs w:val="16"/>
                <w:lang w:val="en-US"/>
              </w:rPr>
            </w:pPr>
            <w:r>
              <w:rPr>
                <w:rFonts w:ascii="Avenir Next Regular" w:hAnsi="Avenir Next Regular"/>
                <w:sz w:val="16"/>
                <w:szCs w:val="16"/>
                <w:lang w:val="en-US"/>
              </w:rPr>
              <w:t>P</w:t>
            </w:r>
            <w:r w:rsidRPr="0004325A">
              <w:rPr>
                <w:rFonts w:ascii="Avenir Next Regular" w:hAnsi="Avenir Next Regular"/>
                <w:sz w:val="16"/>
                <w:szCs w:val="16"/>
                <w:lang w:val="en-US"/>
              </w:rPr>
              <w:t>re-ecdysis behavior</w:t>
            </w:r>
            <w:r>
              <w:rPr>
                <w:rFonts w:ascii="Avenir Next Regular" w:hAnsi="Avenir Next Regular"/>
                <w:sz w:val="16"/>
                <w:szCs w:val="16"/>
                <w:lang w:val="en-US"/>
              </w:rPr>
              <w:t xml:space="preserve"> </w:t>
            </w:r>
            <w:r w:rsidRPr="0004325A">
              <w:rPr>
                <w:rFonts w:ascii="Avenir Next Regular" w:hAnsi="Avenir Next Regular"/>
                <w:color w:val="808080" w:themeColor="background1" w:themeShade="80"/>
                <w:sz w:val="16"/>
                <w:szCs w:val="16"/>
                <w:lang w:val="en-US"/>
              </w:rPr>
              <w:t>(Krüger et al., 2015)</w:t>
            </w:r>
          </w:p>
        </w:tc>
      </w:tr>
    </w:tbl>
    <w:p w14:paraId="7DBD2FD4" w14:textId="77777777" w:rsidR="00D90C7A" w:rsidRPr="00E26326" w:rsidRDefault="00D90C7A" w:rsidP="00E26326">
      <w:pPr>
        <w:spacing w:line="276" w:lineRule="auto"/>
        <w:rPr>
          <w:rFonts w:ascii="Avenir Next Regular" w:hAnsi="Avenir Next Regular"/>
          <w:sz w:val="18"/>
          <w:szCs w:val="18"/>
          <w:lang w:val="en-US"/>
        </w:rPr>
      </w:pPr>
    </w:p>
    <w:p w14:paraId="11916949" w14:textId="397B3C3D" w:rsidR="0004325A" w:rsidRPr="00E26326" w:rsidRDefault="0004325A" w:rsidP="00E26326">
      <w:pPr>
        <w:spacing w:line="276" w:lineRule="auto"/>
        <w:rPr>
          <w:rFonts w:ascii="Avenir Next Regular" w:hAnsi="Avenir Next Regular"/>
          <w:sz w:val="18"/>
          <w:szCs w:val="18"/>
          <w:lang w:val="en-US"/>
        </w:rPr>
      </w:pPr>
      <w:r w:rsidRPr="00E26326">
        <w:rPr>
          <w:rFonts w:ascii="Avenir Next Regular" w:hAnsi="Avenir Next Regular"/>
          <w:sz w:val="18"/>
          <w:szCs w:val="18"/>
          <w:lang w:val="en-US"/>
        </w:rPr>
        <w:t>Much of the information presented in Figure 2 - source data 1</w:t>
      </w:r>
      <w:r w:rsidR="007B3C66" w:rsidRPr="00E26326">
        <w:rPr>
          <w:rFonts w:ascii="Avenir Next Regular" w:hAnsi="Avenir Next Regular"/>
          <w:sz w:val="18"/>
          <w:szCs w:val="18"/>
          <w:lang w:val="en-US"/>
        </w:rPr>
        <w:t xml:space="preserve"> </w:t>
      </w:r>
      <w:r w:rsidRPr="00E26326">
        <w:rPr>
          <w:rFonts w:ascii="Avenir Next Regular" w:hAnsi="Avenir Next Regular"/>
          <w:sz w:val="18"/>
          <w:szCs w:val="18"/>
          <w:lang w:val="en-US"/>
        </w:rPr>
        <w:t xml:space="preserve">is comprehensively shown and summarized in Siegmund and Korge (2001), Nässel et al. (2008), </w:t>
      </w:r>
      <w:r w:rsidR="009A4C34" w:rsidRPr="00E26326">
        <w:rPr>
          <w:rFonts w:ascii="Avenir Next Regular" w:hAnsi="Avenir Next Regular"/>
          <w:sz w:val="18"/>
          <w:szCs w:val="18"/>
          <w:lang w:val="en-US"/>
        </w:rPr>
        <w:t>Nässel and Winther</w:t>
      </w:r>
      <w:r w:rsidRPr="00E26326">
        <w:rPr>
          <w:rFonts w:ascii="Avenir Next Regular" w:hAnsi="Avenir Next Regular"/>
          <w:sz w:val="18"/>
          <w:szCs w:val="18"/>
          <w:lang w:val="en-US"/>
        </w:rPr>
        <w:t xml:space="preserve"> (2010), Nässel et al. (2013) and </w:t>
      </w:r>
      <w:r w:rsidR="00D33129" w:rsidRPr="00E26326">
        <w:rPr>
          <w:rFonts w:ascii="Avenir Next Regular" w:hAnsi="Avenir Next Regular"/>
          <w:sz w:val="18"/>
          <w:szCs w:val="18"/>
          <w:lang w:val="en-US"/>
        </w:rPr>
        <w:t xml:space="preserve">Nässel and </w:t>
      </w:r>
      <w:r w:rsidRPr="00E26326">
        <w:rPr>
          <w:rFonts w:ascii="Avenir Next Regular" w:hAnsi="Avenir Next Regular"/>
          <w:sz w:val="18"/>
          <w:szCs w:val="18"/>
          <w:lang w:val="en-US"/>
        </w:rPr>
        <w:t>Zandawala (2019).</w:t>
      </w:r>
    </w:p>
    <w:p w14:paraId="7B0BDFB0" w14:textId="27ACBF8A" w:rsidR="0004325A" w:rsidRDefault="0004325A" w:rsidP="00E26326">
      <w:pPr>
        <w:spacing w:line="276" w:lineRule="auto"/>
        <w:rPr>
          <w:rFonts w:ascii="Avenir Next Regular" w:hAnsi="Avenir Next Regular"/>
          <w:lang w:val="en-US"/>
        </w:rPr>
      </w:pPr>
    </w:p>
    <w:p w14:paraId="293CDA57" w14:textId="1E9100D7" w:rsidR="00BC70F9" w:rsidRDefault="00BC70F9" w:rsidP="00E26326">
      <w:pPr>
        <w:spacing w:line="276" w:lineRule="auto"/>
        <w:rPr>
          <w:rFonts w:ascii="Avenir Next Regular" w:hAnsi="Avenir Next Regular"/>
          <w:lang w:val="en-US"/>
        </w:rPr>
      </w:pPr>
    </w:p>
    <w:p w14:paraId="3BDA0BA7" w14:textId="77777777" w:rsidR="00BC70F9" w:rsidRDefault="00BC70F9" w:rsidP="00E26326">
      <w:pPr>
        <w:spacing w:line="276" w:lineRule="auto"/>
        <w:rPr>
          <w:rFonts w:ascii="Avenir Next Regular" w:hAnsi="Avenir Next Regular"/>
          <w:lang w:val="en-US"/>
        </w:rPr>
      </w:pPr>
    </w:p>
    <w:p w14:paraId="1E3574E3" w14:textId="77777777" w:rsidR="00BC70F9" w:rsidRDefault="00BC70F9" w:rsidP="00E26326">
      <w:pPr>
        <w:pStyle w:val="StandardWeb"/>
        <w:spacing w:before="220" w:beforeAutospacing="0" w:after="0" w:afterAutospacing="0" w:line="276" w:lineRule="auto"/>
        <w:ind w:left="567" w:hanging="567"/>
        <w:jc w:val="both"/>
        <w:rPr>
          <w:rFonts w:ascii="Avenir Next" w:hAnsi="Avenir Next"/>
          <w:color w:val="000000"/>
          <w:sz w:val="18"/>
          <w:szCs w:val="18"/>
        </w:rPr>
        <w:sectPr w:rsidR="00BC70F9" w:rsidSect="004D60DA">
          <w:pgSz w:w="16840" w:h="11901" w:orient="landscape"/>
          <w:pgMar w:top="720" w:right="720" w:bottom="720" w:left="720" w:header="709" w:footer="709" w:gutter="0"/>
          <w:cols w:space="708"/>
          <w:docGrid w:linePitch="360"/>
        </w:sectPr>
      </w:pPr>
    </w:p>
    <w:p w14:paraId="325DA209" w14:textId="671AA467" w:rsidR="00BC70F9" w:rsidRPr="00B82A2E" w:rsidRDefault="00BC70F9" w:rsidP="00E26326">
      <w:pPr>
        <w:pStyle w:val="StandardWeb"/>
        <w:spacing w:before="0" w:beforeAutospacing="0" w:after="0" w:afterAutospacing="0" w:line="276" w:lineRule="auto"/>
        <w:ind w:left="567" w:hanging="567"/>
        <w:jc w:val="both"/>
        <w:rPr>
          <w:rFonts w:ascii="Avenir Next" w:hAnsi="Avenir Next"/>
          <w:b/>
          <w:bCs/>
          <w:color w:val="0070C0"/>
        </w:rPr>
      </w:pPr>
      <w:r w:rsidRPr="00B82A2E">
        <w:rPr>
          <w:rFonts w:ascii="Avenir Next" w:hAnsi="Avenir Next"/>
          <w:b/>
          <w:bCs/>
          <w:color w:val="0070C0"/>
        </w:rPr>
        <w:t>References</w:t>
      </w:r>
    </w:p>
    <w:p w14:paraId="649F8BCE" w14:textId="77777777" w:rsidR="00B82A2E" w:rsidRDefault="00B82A2E" w:rsidP="00E26326">
      <w:pPr>
        <w:pStyle w:val="StandardWeb"/>
        <w:spacing w:before="0" w:beforeAutospacing="0" w:after="0" w:afterAutospacing="0" w:line="276" w:lineRule="auto"/>
        <w:ind w:left="567" w:hanging="567"/>
        <w:jc w:val="both"/>
        <w:rPr>
          <w:rFonts w:ascii="Avenir Next" w:hAnsi="Avenir Next"/>
          <w:color w:val="000000"/>
          <w:sz w:val="18"/>
          <w:szCs w:val="18"/>
        </w:rPr>
      </w:pPr>
    </w:p>
    <w:p w14:paraId="644BEAA3" w14:textId="4F755DE2" w:rsidR="00B82A2E" w:rsidRDefault="00B82A2E" w:rsidP="00E26326">
      <w:pPr>
        <w:pStyle w:val="StandardWeb"/>
        <w:spacing w:before="0" w:beforeAutospacing="0" w:after="0" w:afterAutospacing="0" w:line="276" w:lineRule="auto"/>
        <w:ind w:left="567" w:hanging="567"/>
        <w:jc w:val="both"/>
        <w:rPr>
          <w:rFonts w:ascii="Avenir Next" w:hAnsi="Avenir Next"/>
          <w:color w:val="000000"/>
          <w:sz w:val="18"/>
          <w:szCs w:val="18"/>
        </w:rPr>
        <w:sectPr w:rsidR="00B82A2E" w:rsidSect="00B82A2E">
          <w:type w:val="continuous"/>
          <w:pgSz w:w="16840" w:h="11901" w:orient="landscape"/>
          <w:pgMar w:top="720" w:right="720" w:bottom="720" w:left="720" w:header="709" w:footer="709" w:gutter="0"/>
          <w:cols w:space="708"/>
          <w:docGrid w:linePitch="360"/>
        </w:sectPr>
      </w:pPr>
    </w:p>
    <w:p w14:paraId="123A41B4" w14:textId="41BF8F11" w:rsidR="00BC70F9" w:rsidRPr="00B82A2E" w:rsidRDefault="00BC70F9" w:rsidP="00E26326">
      <w:pPr>
        <w:pStyle w:val="StandardWeb"/>
        <w:spacing w:before="0" w:beforeAutospacing="0" w:after="0" w:afterAutospacing="0" w:line="276" w:lineRule="auto"/>
        <w:ind w:left="567" w:hanging="567"/>
        <w:jc w:val="both"/>
        <w:rPr>
          <w:rFonts w:ascii="Avenir Next" w:hAnsi="Avenir Next"/>
          <w:color w:val="000000" w:themeColor="text1"/>
          <w:sz w:val="18"/>
          <w:szCs w:val="18"/>
          <w:lang w:val="en-US"/>
        </w:rPr>
      </w:pPr>
      <w:r w:rsidRPr="00B82A2E">
        <w:rPr>
          <w:rFonts w:ascii="Avenir Next" w:hAnsi="Avenir Next" w:cs="Arial"/>
          <w:color w:val="000000" w:themeColor="text1"/>
          <w:sz w:val="18"/>
          <w:szCs w:val="18"/>
          <w:lang w:val="en-US"/>
        </w:rPr>
        <w:t xml:space="preserve">Baker JD, McNabb SL, Truman JW. 1999. The hormonal coordination of behavior and physiology at adult ecdysis in Drosophila melanogaster. </w:t>
      </w:r>
      <w:r w:rsidRPr="00B82A2E">
        <w:rPr>
          <w:rFonts w:ascii="Avenir Next" w:hAnsi="Avenir Next" w:cs="Arial"/>
          <w:i/>
          <w:iCs/>
          <w:color w:val="000000" w:themeColor="text1"/>
          <w:sz w:val="18"/>
          <w:szCs w:val="18"/>
          <w:lang w:val="en-US"/>
        </w:rPr>
        <w:t>J Exp Biol</w:t>
      </w:r>
      <w:r w:rsidRPr="00B82A2E">
        <w:rPr>
          <w:rFonts w:ascii="Avenir Next" w:hAnsi="Avenir Next" w:cs="Arial"/>
          <w:color w:val="000000" w:themeColor="text1"/>
          <w:sz w:val="18"/>
          <w:szCs w:val="18"/>
          <w:lang w:val="en-US"/>
        </w:rPr>
        <w:t xml:space="preserve"> </w:t>
      </w:r>
      <w:r w:rsidRPr="00B82A2E">
        <w:rPr>
          <w:rFonts w:ascii="Avenir Next" w:hAnsi="Avenir Next" w:cs="Arial"/>
          <w:b/>
          <w:bCs/>
          <w:color w:val="000000" w:themeColor="text1"/>
          <w:sz w:val="18"/>
          <w:szCs w:val="18"/>
          <w:lang w:val="en-US"/>
        </w:rPr>
        <w:t>202</w:t>
      </w:r>
      <w:r w:rsidRPr="00B82A2E">
        <w:rPr>
          <w:rFonts w:ascii="Avenir Next" w:hAnsi="Avenir Next" w:cs="Arial"/>
          <w:color w:val="000000" w:themeColor="text1"/>
          <w:sz w:val="18"/>
          <w:szCs w:val="18"/>
          <w:lang w:val="en-US"/>
        </w:rPr>
        <w:t>:3037–3048.</w:t>
      </w:r>
    </w:p>
    <w:p w14:paraId="5FF7430C"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themeColor="text1"/>
          <w:sz w:val="18"/>
          <w:szCs w:val="18"/>
        </w:rPr>
      </w:pPr>
      <w:hyperlink r:id="rId5" w:history="1">
        <w:r w:rsidR="00BC70F9" w:rsidRPr="00B82A2E">
          <w:rPr>
            <w:rStyle w:val="Hyperlink"/>
            <w:rFonts w:ascii="Avenir Next" w:hAnsi="Avenir Next" w:cs="Arial"/>
            <w:color w:val="000000" w:themeColor="text1"/>
            <w:sz w:val="18"/>
            <w:szCs w:val="18"/>
            <w:u w:val="none"/>
            <w:lang w:val="en-US"/>
          </w:rPr>
          <w:t xml:space="preserve">Belgacem YH, Martin J-R. 2006. Disruption of insulin pathways alters trehalose level and abolishes sexual dimorphism in locomotor activity in Drosophila. </w:t>
        </w:r>
        <w:r w:rsidR="00BC70F9" w:rsidRPr="00B82A2E">
          <w:rPr>
            <w:rStyle w:val="Hyperlink"/>
            <w:rFonts w:ascii="Avenir Next" w:hAnsi="Avenir Next" w:cs="Arial"/>
            <w:i/>
            <w:iCs/>
            <w:color w:val="000000" w:themeColor="text1"/>
            <w:sz w:val="18"/>
            <w:szCs w:val="18"/>
            <w:u w:val="none"/>
          </w:rPr>
          <w:t>J Neurobiol</w:t>
        </w:r>
        <w:r w:rsidR="00BC70F9" w:rsidRPr="00B82A2E">
          <w:rPr>
            <w:rStyle w:val="Hyperlink"/>
            <w:rFonts w:ascii="Avenir Next" w:hAnsi="Avenir Next" w:cs="Arial"/>
            <w:color w:val="000000" w:themeColor="text1"/>
            <w:sz w:val="18"/>
            <w:szCs w:val="18"/>
            <w:u w:val="none"/>
          </w:rPr>
          <w:t xml:space="preserve"> </w:t>
        </w:r>
        <w:r w:rsidR="00BC70F9" w:rsidRPr="00B82A2E">
          <w:rPr>
            <w:rStyle w:val="Hyperlink"/>
            <w:rFonts w:ascii="Avenir Next" w:hAnsi="Avenir Next" w:cs="Arial"/>
            <w:b/>
            <w:bCs/>
            <w:color w:val="000000" w:themeColor="text1"/>
            <w:sz w:val="18"/>
            <w:szCs w:val="18"/>
            <w:u w:val="none"/>
          </w:rPr>
          <w:t>66</w:t>
        </w:r>
        <w:r w:rsidR="00BC70F9" w:rsidRPr="00B82A2E">
          <w:rPr>
            <w:rStyle w:val="Hyperlink"/>
            <w:rFonts w:ascii="Avenir Next" w:hAnsi="Avenir Next" w:cs="Arial"/>
            <w:color w:val="000000" w:themeColor="text1"/>
            <w:sz w:val="18"/>
            <w:szCs w:val="18"/>
            <w:u w:val="none"/>
          </w:rPr>
          <w:t>:19–32.</w:t>
        </w:r>
      </w:hyperlink>
    </w:p>
    <w:p w14:paraId="2BD40717"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themeColor="text1"/>
          <w:sz w:val="18"/>
          <w:szCs w:val="18"/>
          <w:lang w:val="en-US"/>
        </w:rPr>
      </w:pPr>
      <w:hyperlink r:id="rId6" w:history="1">
        <w:r w:rsidR="00BC70F9" w:rsidRPr="00B82A2E">
          <w:rPr>
            <w:rStyle w:val="Hyperlink"/>
            <w:rFonts w:ascii="Avenir Next" w:hAnsi="Avenir Next" w:cs="Arial"/>
            <w:color w:val="000000" w:themeColor="text1"/>
            <w:sz w:val="18"/>
            <w:szCs w:val="18"/>
            <w:u w:val="none"/>
          </w:rPr>
          <w:t xml:space="preserve">Birse RT, Soderberg JAE, Luo J, Winther AME, Nassel DR. 2011. </w:t>
        </w:r>
        <w:r w:rsidR="00BC70F9" w:rsidRPr="00B82A2E">
          <w:rPr>
            <w:rStyle w:val="Hyperlink"/>
            <w:rFonts w:ascii="Avenir Next" w:hAnsi="Avenir Next" w:cs="Arial"/>
            <w:color w:val="000000" w:themeColor="text1"/>
            <w:sz w:val="18"/>
            <w:szCs w:val="18"/>
            <w:u w:val="none"/>
            <w:lang w:val="en-US"/>
          </w:rPr>
          <w:t xml:space="preserve">Regulation of insulin-producing cells in the adult Drosophila brain via the tachykinin peptide receptor DTKR. </w:t>
        </w:r>
        <w:r w:rsidR="00BC70F9" w:rsidRPr="00B82A2E">
          <w:rPr>
            <w:rStyle w:val="Hyperlink"/>
            <w:rFonts w:ascii="Avenir Next" w:hAnsi="Avenir Next" w:cs="Arial"/>
            <w:i/>
            <w:iCs/>
            <w:color w:val="000000" w:themeColor="text1"/>
            <w:sz w:val="18"/>
            <w:szCs w:val="18"/>
            <w:u w:val="none"/>
            <w:lang w:val="en-US"/>
          </w:rPr>
          <w:t>Journal of Experimental Biology</w:t>
        </w:r>
        <w:r w:rsidR="00BC70F9" w:rsidRPr="00B82A2E">
          <w:rPr>
            <w:rStyle w:val="Hyperlink"/>
            <w:rFonts w:ascii="Avenir Next" w:hAnsi="Avenir Next" w:cs="Arial"/>
            <w:color w:val="000000" w:themeColor="text1"/>
            <w:sz w:val="18"/>
            <w:szCs w:val="18"/>
            <w:u w:val="none"/>
            <w:lang w:val="en-US"/>
          </w:rPr>
          <w:t>. doi:</w:t>
        </w:r>
      </w:hyperlink>
      <w:hyperlink r:id="rId7" w:history="1">
        <w:r w:rsidR="00BC70F9" w:rsidRPr="00B82A2E">
          <w:rPr>
            <w:rStyle w:val="Hyperlink"/>
            <w:rFonts w:ascii="Avenir Next" w:hAnsi="Avenir Next" w:cs="Arial"/>
            <w:color w:val="000000" w:themeColor="text1"/>
            <w:sz w:val="18"/>
            <w:szCs w:val="18"/>
            <w:u w:val="none"/>
            <w:lang w:val="en-US"/>
          </w:rPr>
          <w:t>10.1242/jeb.062091</w:t>
        </w:r>
      </w:hyperlink>
    </w:p>
    <w:p w14:paraId="0020CE22"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themeColor="text1"/>
          <w:sz w:val="18"/>
          <w:szCs w:val="18"/>
          <w:lang w:val="en-US"/>
        </w:rPr>
      </w:pPr>
      <w:hyperlink r:id="rId8" w:history="1">
        <w:r w:rsidR="00BC70F9" w:rsidRPr="00B82A2E">
          <w:rPr>
            <w:rStyle w:val="Hyperlink"/>
            <w:rFonts w:ascii="Avenir Next" w:hAnsi="Avenir Next" w:cs="Arial"/>
            <w:color w:val="000000" w:themeColor="text1"/>
            <w:sz w:val="18"/>
            <w:szCs w:val="18"/>
            <w:u w:val="none"/>
            <w:lang w:val="en-US"/>
          </w:rPr>
          <w:t xml:space="preserve">Brogiolo W, Stocker H, Ikeya T, Rintelen F, Fernandez R, Hafen E. 2001. An evolutionarily conserved function of the Drosophila insulin receptor and insulin-like peptides in growth control. </w:t>
        </w:r>
        <w:r w:rsidR="00BC70F9" w:rsidRPr="00B82A2E">
          <w:rPr>
            <w:rStyle w:val="Hyperlink"/>
            <w:rFonts w:ascii="Avenir Next" w:hAnsi="Avenir Next" w:cs="Arial"/>
            <w:i/>
            <w:iCs/>
            <w:color w:val="000000" w:themeColor="text1"/>
            <w:sz w:val="18"/>
            <w:szCs w:val="18"/>
            <w:u w:val="none"/>
            <w:lang w:val="en-US"/>
          </w:rPr>
          <w:t>Curr Biol</w:t>
        </w:r>
        <w:r w:rsidR="00BC70F9" w:rsidRPr="00B82A2E">
          <w:rPr>
            <w:rStyle w:val="Hyperlink"/>
            <w:rFonts w:ascii="Avenir Next" w:hAnsi="Avenir Next" w:cs="Arial"/>
            <w:color w:val="000000" w:themeColor="text1"/>
            <w:sz w:val="18"/>
            <w:szCs w:val="18"/>
            <w:u w:val="none"/>
            <w:lang w:val="en-US"/>
          </w:rPr>
          <w:t xml:space="preserve"> </w:t>
        </w:r>
        <w:r w:rsidR="00BC70F9" w:rsidRPr="00B82A2E">
          <w:rPr>
            <w:rStyle w:val="Hyperlink"/>
            <w:rFonts w:ascii="Avenir Next" w:hAnsi="Avenir Next" w:cs="Arial"/>
            <w:b/>
            <w:bCs/>
            <w:color w:val="000000" w:themeColor="text1"/>
            <w:sz w:val="18"/>
            <w:szCs w:val="18"/>
            <w:u w:val="none"/>
            <w:lang w:val="en-US"/>
          </w:rPr>
          <w:t>11</w:t>
        </w:r>
        <w:r w:rsidR="00BC70F9" w:rsidRPr="00B82A2E">
          <w:rPr>
            <w:rStyle w:val="Hyperlink"/>
            <w:rFonts w:ascii="Avenir Next" w:hAnsi="Avenir Next" w:cs="Arial"/>
            <w:color w:val="000000" w:themeColor="text1"/>
            <w:sz w:val="18"/>
            <w:szCs w:val="18"/>
            <w:u w:val="none"/>
            <w:lang w:val="en-US"/>
          </w:rPr>
          <w:t>:213–221.</w:t>
        </w:r>
      </w:hyperlink>
    </w:p>
    <w:p w14:paraId="05909A7D"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themeColor="text1"/>
          <w:sz w:val="18"/>
          <w:szCs w:val="18"/>
          <w:lang w:val="en-US"/>
        </w:rPr>
      </w:pPr>
      <w:hyperlink r:id="rId9" w:history="1">
        <w:r w:rsidR="00BC70F9" w:rsidRPr="00B82A2E">
          <w:rPr>
            <w:rStyle w:val="Hyperlink"/>
            <w:rFonts w:ascii="Avenir Next" w:hAnsi="Avenir Next" w:cs="Arial"/>
            <w:color w:val="000000" w:themeColor="text1"/>
            <w:sz w:val="18"/>
            <w:szCs w:val="18"/>
            <w:u w:val="none"/>
            <w:lang w:val="en-US"/>
          </w:rPr>
          <w:t xml:space="preserve">Broughton S, Alic N, Slack C, Bass T, Ikeya T, Vinti G, Tommasi AM, Driege Y, Hafen E, Partridge L. 2008. Reduction of DILP2 in Drosophila triages a metabolic phenotype from lifespan revealing redundancy and compensation among DILPs. </w:t>
        </w:r>
        <w:r w:rsidR="00BC70F9" w:rsidRPr="00B82A2E">
          <w:rPr>
            <w:rStyle w:val="Hyperlink"/>
            <w:rFonts w:ascii="Avenir Next" w:hAnsi="Avenir Next" w:cs="Arial"/>
            <w:i/>
            <w:iCs/>
            <w:color w:val="000000" w:themeColor="text1"/>
            <w:sz w:val="18"/>
            <w:szCs w:val="18"/>
            <w:u w:val="none"/>
            <w:lang w:val="en-US"/>
          </w:rPr>
          <w:t>PLoS One</w:t>
        </w:r>
        <w:r w:rsidR="00BC70F9" w:rsidRPr="00B82A2E">
          <w:rPr>
            <w:rStyle w:val="Hyperlink"/>
            <w:rFonts w:ascii="Avenir Next" w:hAnsi="Avenir Next" w:cs="Arial"/>
            <w:color w:val="000000" w:themeColor="text1"/>
            <w:sz w:val="18"/>
            <w:szCs w:val="18"/>
            <w:u w:val="none"/>
            <w:lang w:val="en-US"/>
          </w:rPr>
          <w:t xml:space="preserve"> </w:t>
        </w:r>
        <w:proofErr w:type="gramStart"/>
        <w:r w:rsidR="00BC70F9" w:rsidRPr="00B82A2E">
          <w:rPr>
            <w:rStyle w:val="Hyperlink"/>
            <w:rFonts w:ascii="Avenir Next" w:hAnsi="Avenir Next" w:cs="Arial"/>
            <w:b/>
            <w:bCs/>
            <w:color w:val="000000" w:themeColor="text1"/>
            <w:sz w:val="18"/>
            <w:szCs w:val="18"/>
            <w:u w:val="none"/>
            <w:lang w:val="en-US"/>
          </w:rPr>
          <w:t>3</w:t>
        </w:r>
        <w:r w:rsidR="00BC70F9" w:rsidRPr="00B82A2E">
          <w:rPr>
            <w:rStyle w:val="Hyperlink"/>
            <w:rFonts w:ascii="Avenir Next" w:hAnsi="Avenir Next" w:cs="Arial"/>
            <w:color w:val="000000" w:themeColor="text1"/>
            <w:sz w:val="18"/>
            <w:szCs w:val="18"/>
            <w:u w:val="none"/>
            <w:lang w:val="en-US"/>
          </w:rPr>
          <w:t>:e</w:t>
        </w:r>
        <w:proofErr w:type="gramEnd"/>
        <w:r w:rsidR="00BC70F9" w:rsidRPr="00B82A2E">
          <w:rPr>
            <w:rStyle w:val="Hyperlink"/>
            <w:rFonts w:ascii="Avenir Next" w:hAnsi="Avenir Next" w:cs="Arial"/>
            <w:color w:val="000000" w:themeColor="text1"/>
            <w:sz w:val="18"/>
            <w:szCs w:val="18"/>
            <w:u w:val="none"/>
            <w:lang w:val="en-US"/>
          </w:rPr>
          <w:t>3721.</w:t>
        </w:r>
      </w:hyperlink>
    </w:p>
    <w:p w14:paraId="1783605E"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themeColor="text1"/>
          <w:sz w:val="18"/>
          <w:szCs w:val="18"/>
          <w:lang w:val="en-US"/>
        </w:rPr>
      </w:pPr>
      <w:hyperlink r:id="rId10" w:history="1">
        <w:r w:rsidR="00BC70F9" w:rsidRPr="00B82A2E">
          <w:rPr>
            <w:rStyle w:val="Hyperlink"/>
            <w:rFonts w:ascii="Avenir Next" w:hAnsi="Avenir Next" w:cs="Arial"/>
            <w:color w:val="000000" w:themeColor="text1"/>
            <w:sz w:val="18"/>
            <w:szCs w:val="18"/>
            <w:u w:val="none"/>
            <w:lang w:val="en-US"/>
          </w:rPr>
          <w:t xml:space="preserve">Broughton SJ, Piper MDW, Ikeya T, Bass TM, Jacobson J, Driege Y, Martinez P, Hafen E, Withers DJ, Leevers SJ, Partridge L. 2005. Longer lifespan, altered metabolism, and stress resistance in Drosophila from ablation of cells making insulin-like ligands. </w:t>
        </w:r>
        <w:r w:rsidR="00BC70F9" w:rsidRPr="00B82A2E">
          <w:rPr>
            <w:rStyle w:val="Hyperlink"/>
            <w:rFonts w:ascii="Avenir Next" w:hAnsi="Avenir Next" w:cs="Arial"/>
            <w:i/>
            <w:iCs/>
            <w:color w:val="000000" w:themeColor="text1"/>
            <w:sz w:val="18"/>
            <w:szCs w:val="18"/>
            <w:u w:val="none"/>
            <w:lang w:val="en-US"/>
          </w:rPr>
          <w:t>Proc Natl Acad Sci U S A</w:t>
        </w:r>
        <w:r w:rsidR="00BC70F9" w:rsidRPr="00B82A2E">
          <w:rPr>
            <w:rStyle w:val="Hyperlink"/>
            <w:rFonts w:ascii="Avenir Next" w:hAnsi="Avenir Next" w:cs="Arial"/>
            <w:color w:val="000000" w:themeColor="text1"/>
            <w:sz w:val="18"/>
            <w:szCs w:val="18"/>
            <w:u w:val="none"/>
            <w:lang w:val="en-US"/>
          </w:rPr>
          <w:t xml:space="preserve"> </w:t>
        </w:r>
        <w:r w:rsidR="00BC70F9" w:rsidRPr="00B82A2E">
          <w:rPr>
            <w:rStyle w:val="Hyperlink"/>
            <w:rFonts w:ascii="Avenir Next" w:hAnsi="Avenir Next" w:cs="Arial"/>
            <w:b/>
            <w:bCs/>
            <w:color w:val="000000" w:themeColor="text1"/>
            <w:sz w:val="18"/>
            <w:szCs w:val="18"/>
            <w:u w:val="none"/>
            <w:lang w:val="en-US"/>
          </w:rPr>
          <w:t>102</w:t>
        </w:r>
        <w:r w:rsidR="00BC70F9" w:rsidRPr="00B82A2E">
          <w:rPr>
            <w:rStyle w:val="Hyperlink"/>
            <w:rFonts w:ascii="Avenir Next" w:hAnsi="Avenir Next" w:cs="Arial"/>
            <w:color w:val="000000" w:themeColor="text1"/>
            <w:sz w:val="18"/>
            <w:szCs w:val="18"/>
            <w:u w:val="none"/>
            <w:lang w:val="en-US"/>
          </w:rPr>
          <w:t>:3105–3110.</w:t>
        </w:r>
      </w:hyperlink>
    </w:p>
    <w:p w14:paraId="2614A56B"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themeColor="text1"/>
          <w:sz w:val="18"/>
          <w:szCs w:val="18"/>
          <w:lang w:val="en-US"/>
        </w:rPr>
      </w:pPr>
      <w:hyperlink r:id="rId11" w:history="1">
        <w:r w:rsidR="00BC70F9" w:rsidRPr="00B82A2E">
          <w:rPr>
            <w:rStyle w:val="Hyperlink"/>
            <w:rFonts w:ascii="Avenir Next" w:hAnsi="Avenir Next" w:cs="Arial"/>
            <w:color w:val="000000" w:themeColor="text1"/>
            <w:sz w:val="18"/>
            <w:szCs w:val="18"/>
            <w:u w:val="none"/>
            <w:lang w:val="en-US"/>
          </w:rPr>
          <w:t xml:space="preserve">Cabrero P, Radford JC, Broderick KE, Costes L, Veenstra JA, Spana EP, Davies SA, Dow JAT. 2002. The Dh gene of Drosophila melanogaster encodes a diuretic peptide that acts through cyclic AMP. </w:t>
        </w:r>
        <w:r w:rsidR="00BC70F9" w:rsidRPr="00B82A2E">
          <w:rPr>
            <w:rStyle w:val="Hyperlink"/>
            <w:rFonts w:ascii="Avenir Next" w:hAnsi="Avenir Next" w:cs="Arial"/>
            <w:i/>
            <w:iCs/>
            <w:color w:val="000000" w:themeColor="text1"/>
            <w:sz w:val="18"/>
            <w:szCs w:val="18"/>
            <w:u w:val="none"/>
            <w:lang w:val="en-US"/>
          </w:rPr>
          <w:t>J Exp Biol</w:t>
        </w:r>
        <w:r w:rsidR="00BC70F9" w:rsidRPr="00B82A2E">
          <w:rPr>
            <w:rStyle w:val="Hyperlink"/>
            <w:rFonts w:ascii="Avenir Next" w:hAnsi="Avenir Next" w:cs="Arial"/>
            <w:color w:val="000000" w:themeColor="text1"/>
            <w:sz w:val="18"/>
            <w:szCs w:val="18"/>
            <w:u w:val="none"/>
            <w:lang w:val="en-US"/>
          </w:rPr>
          <w:t xml:space="preserve"> </w:t>
        </w:r>
        <w:r w:rsidR="00BC70F9" w:rsidRPr="00B82A2E">
          <w:rPr>
            <w:rStyle w:val="Hyperlink"/>
            <w:rFonts w:ascii="Avenir Next" w:hAnsi="Avenir Next" w:cs="Arial"/>
            <w:b/>
            <w:bCs/>
            <w:color w:val="000000" w:themeColor="text1"/>
            <w:sz w:val="18"/>
            <w:szCs w:val="18"/>
            <w:u w:val="none"/>
            <w:lang w:val="en-US"/>
          </w:rPr>
          <w:t>205</w:t>
        </w:r>
        <w:r w:rsidR="00BC70F9" w:rsidRPr="00B82A2E">
          <w:rPr>
            <w:rStyle w:val="Hyperlink"/>
            <w:rFonts w:ascii="Avenir Next" w:hAnsi="Avenir Next" w:cs="Arial"/>
            <w:color w:val="000000" w:themeColor="text1"/>
            <w:sz w:val="18"/>
            <w:szCs w:val="18"/>
            <w:u w:val="none"/>
            <w:lang w:val="en-US"/>
          </w:rPr>
          <w:t>:3799–3807.</w:t>
        </w:r>
      </w:hyperlink>
    </w:p>
    <w:p w14:paraId="011AAE10" w14:textId="7E1CCAB2" w:rsidR="00BC70F9" w:rsidRPr="00B82A2E" w:rsidRDefault="00BC70F9"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r w:rsidRPr="00B82A2E">
        <w:rPr>
          <w:rFonts w:ascii="Avenir Next" w:hAnsi="Avenir Next" w:cs="Arial"/>
          <w:color w:val="000000"/>
          <w:sz w:val="18"/>
          <w:szCs w:val="18"/>
          <w:lang w:val="en-US"/>
        </w:rPr>
        <w:t xml:space="preserve">Cannell E, Dornan AJ, Halberg KA, Terhzaz S, Dow JAT, Davies S-A. 2016. The corticotropin-releasing factor-like diuretic hormone 44 (DH44) and kinin neuropeptides modulate desiccation and starvation tolerance in Drosophila melanogaster. </w:t>
      </w:r>
      <w:r w:rsidRPr="00B82A2E">
        <w:rPr>
          <w:rFonts w:ascii="Avenir Next" w:hAnsi="Avenir Next" w:cs="Arial"/>
          <w:i/>
          <w:iCs/>
          <w:color w:val="000000"/>
          <w:sz w:val="18"/>
          <w:szCs w:val="18"/>
          <w:lang w:val="en-US"/>
        </w:rPr>
        <w:t>Peptides</w:t>
      </w:r>
      <w:r w:rsidRPr="00B82A2E">
        <w:rPr>
          <w:rFonts w:ascii="Avenir Next" w:hAnsi="Avenir Next" w:cs="Arial"/>
          <w:color w:val="000000"/>
          <w:sz w:val="18"/>
          <w:szCs w:val="18"/>
          <w:lang w:val="en-US"/>
        </w:rPr>
        <w:t>. doi:</w:t>
      </w:r>
      <w:hyperlink r:id="rId12" w:history="1">
        <w:r w:rsidRPr="00B82A2E">
          <w:rPr>
            <w:rStyle w:val="Hyperlink"/>
            <w:rFonts w:ascii="Avenir Next" w:hAnsi="Avenir Next" w:cs="Arial"/>
            <w:color w:val="000000"/>
            <w:sz w:val="18"/>
            <w:szCs w:val="18"/>
            <w:u w:val="none"/>
            <w:lang w:val="en-US"/>
          </w:rPr>
          <w:t>10.1016/j.peptides.2016.02.004</w:t>
        </w:r>
      </w:hyperlink>
    </w:p>
    <w:p w14:paraId="77944FC6"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13" w:history="1">
        <w:r w:rsidR="00BC70F9" w:rsidRPr="00B82A2E">
          <w:rPr>
            <w:rStyle w:val="Hyperlink"/>
            <w:rFonts w:ascii="Avenir Next" w:hAnsi="Avenir Next" w:cs="Arial"/>
            <w:color w:val="000000"/>
            <w:sz w:val="18"/>
            <w:szCs w:val="18"/>
            <w:u w:val="none"/>
            <w:lang w:val="en-US"/>
          </w:rPr>
          <w:t xml:space="preserve">Cavanaugh DJ, Geratowski JD, Wooltorton JRA, Spaethling JM, Hector CE, Zheng X, Johnson EC, Eberwine JH, Sehgal A. 2014. Identification of a Circadian Output Circuit for </w:t>
        </w:r>
        <w:proofErr w:type="gramStart"/>
        <w:r w:rsidR="00BC70F9" w:rsidRPr="00B82A2E">
          <w:rPr>
            <w:rStyle w:val="Hyperlink"/>
            <w:rFonts w:ascii="Avenir Next" w:hAnsi="Avenir Next" w:cs="Arial"/>
            <w:color w:val="000000"/>
            <w:sz w:val="18"/>
            <w:szCs w:val="18"/>
            <w:u w:val="none"/>
            <w:lang w:val="en-US"/>
          </w:rPr>
          <w:t>Rest:Activity</w:t>
        </w:r>
        <w:proofErr w:type="gramEnd"/>
        <w:r w:rsidR="00BC70F9" w:rsidRPr="00B82A2E">
          <w:rPr>
            <w:rStyle w:val="Hyperlink"/>
            <w:rFonts w:ascii="Avenir Next" w:hAnsi="Avenir Next" w:cs="Arial"/>
            <w:color w:val="000000"/>
            <w:sz w:val="18"/>
            <w:szCs w:val="18"/>
            <w:u w:val="none"/>
            <w:lang w:val="en-US"/>
          </w:rPr>
          <w:t xml:space="preserve"> Rhythms in Drosophila. </w:t>
        </w:r>
        <w:r w:rsidR="00BC70F9" w:rsidRPr="00B82A2E">
          <w:rPr>
            <w:rStyle w:val="Hyperlink"/>
            <w:rFonts w:ascii="Avenir Next" w:hAnsi="Avenir Next" w:cs="Arial"/>
            <w:i/>
            <w:iCs/>
            <w:color w:val="000000"/>
            <w:sz w:val="18"/>
            <w:szCs w:val="18"/>
            <w:u w:val="none"/>
            <w:lang w:val="en-US"/>
          </w:rPr>
          <w:t>Cell</w:t>
        </w:r>
        <w:r w:rsidR="00BC70F9" w:rsidRPr="00B82A2E">
          <w:rPr>
            <w:rStyle w:val="Hyperlink"/>
            <w:rFonts w:ascii="Avenir Next" w:hAnsi="Avenir Next" w:cs="Arial"/>
            <w:color w:val="000000"/>
            <w:sz w:val="18"/>
            <w:szCs w:val="18"/>
            <w:u w:val="none"/>
            <w:lang w:val="en-US"/>
          </w:rPr>
          <w:t>. doi:</w:t>
        </w:r>
      </w:hyperlink>
      <w:hyperlink r:id="rId14" w:history="1">
        <w:r w:rsidR="00BC70F9" w:rsidRPr="00B82A2E">
          <w:rPr>
            <w:rStyle w:val="Hyperlink"/>
            <w:rFonts w:ascii="Avenir Next" w:hAnsi="Avenir Next" w:cs="Arial"/>
            <w:color w:val="000000"/>
            <w:sz w:val="18"/>
            <w:szCs w:val="18"/>
            <w:u w:val="none"/>
            <w:lang w:val="en-US"/>
          </w:rPr>
          <w:t>10.1016/j.cell.2014.02.024</w:t>
        </w:r>
      </w:hyperlink>
    </w:p>
    <w:p w14:paraId="0FC54AB8"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15" w:history="1">
        <w:r w:rsidR="00BC70F9" w:rsidRPr="00B82A2E">
          <w:rPr>
            <w:rStyle w:val="Hyperlink"/>
            <w:rFonts w:ascii="Avenir Next" w:hAnsi="Avenir Next" w:cs="Arial"/>
            <w:color w:val="000000"/>
            <w:sz w:val="18"/>
            <w:szCs w:val="18"/>
            <w:u w:val="none"/>
            <w:lang w:val="en-US"/>
          </w:rPr>
          <w:t xml:space="preserve">Choi YJ, Lee G, Hall JC, Park JH. 2005. Comparative analysis of Corazonin-encoding genes (Crz’s) in Drosophila species and functional insights into Crz-expressing neurons. </w:t>
        </w:r>
        <w:r w:rsidR="00BC70F9" w:rsidRPr="00B82A2E">
          <w:rPr>
            <w:rStyle w:val="Hyperlink"/>
            <w:rFonts w:ascii="Avenir Next" w:hAnsi="Avenir Next" w:cs="Arial"/>
            <w:i/>
            <w:iCs/>
            <w:color w:val="000000"/>
            <w:sz w:val="18"/>
            <w:szCs w:val="18"/>
            <w:u w:val="none"/>
            <w:lang w:val="en-US"/>
          </w:rPr>
          <w:t>J Comp Neurol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482</w:t>
        </w:r>
        <w:r w:rsidR="00BC70F9" w:rsidRPr="00B82A2E">
          <w:rPr>
            <w:rStyle w:val="Hyperlink"/>
            <w:rFonts w:ascii="Avenir Next" w:hAnsi="Avenir Next" w:cs="Arial"/>
            <w:color w:val="000000"/>
            <w:sz w:val="18"/>
            <w:szCs w:val="18"/>
            <w:u w:val="none"/>
            <w:lang w:val="en-US"/>
          </w:rPr>
          <w:t>:372–385.</w:t>
        </w:r>
      </w:hyperlink>
    </w:p>
    <w:p w14:paraId="1ED02BC5"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16" w:history="1">
        <w:r w:rsidR="00BC70F9" w:rsidRPr="00B82A2E">
          <w:rPr>
            <w:rStyle w:val="Hyperlink"/>
            <w:rFonts w:ascii="Avenir Next" w:hAnsi="Avenir Next" w:cs="Arial"/>
            <w:color w:val="000000"/>
            <w:sz w:val="18"/>
            <w:szCs w:val="18"/>
            <w:u w:val="none"/>
            <w:lang w:val="en-US"/>
          </w:rPr>
          <w:t xml:space="preserve">Cocanougher BT, Wittenbach JD, Long XS, Kohn AB, Norekian TP, Yan J, Colonell J, Masson J-B, Truman JW, Cardona A, Turaga SC, Singer RH, Moroz LL, Zlatic M. 2019. Comparative single-cell transcriptomics of complete insect nervous systems. </w:t>
        </w:r>
        <w:r w:rsidR="00BC70F9" w:rsidRPr="00B82A2E">
          <w:rPr>
            <w:rStyle w:val="Hyperlink"/>
            <w:rFonts w:ascii="Avenir Next" w:hAnsi="Avenir Next" w:cs="Arial"/>
            <w:i/>
            <w:iCs/>
            <w:color w:val="000000"/>
            <w:sz w:val="18"/>
            <w:szCs w:val="18"/>
            <w:u w:val="none"/>
            <w:lang w:val="en-US"/>
          </w:rPr>
          <w:t>bioRxiv</w:t>
        </w:r>
        <w:r w:rsidR="00BC70F9" w:rsidRPr="00B82A2E">
          <w:rPr>
            <w:rStyle w:val="Hyperlink"/>
            <w:rFonts w:ascii="Avenir Next" w:hAnsi="Avenir Next" w:cs="Arial"/>
            <w:color w:val="000000"/>
            <w:sz w:val="18"/>
            <w:szCs w:val="18"/>
            <w:u w:val="none"/>
            <w:lang w:val="en-US"/>
          </w:rPr>
          <w:t>. doi:</w:t>
        </w:r>
      </w:hyperlink>
      <w:hyperlink r:id="rId17" w:history="1">
        <w:r w:rsidR="00BC70F9" w:rsidRPr="00B82A2E">
          <w:rPr>
            <w:rStyle w:val="Hyperlink"/>
            <w:rFonts w:ascii="Avenir Next" w:hAnsi="Avenir Next" w:cs="Arial"/>
            <w:color w:val="000000"/>
            <w:sz w:val="18"/>
            <w:szCs w:val="18"/>
            <w:u w:val="none"/>
            <w:lang w:val="en-US"/>
          </w:rPr>
          <w:t>10.1101/785931</w:t>
        </w:r>
      </w:hyperlink>
    </w:p>
    <w:p w14:paraId="332BDD83"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18" w:history="1">
        <w:r w:rsidR="00BC70F9" w:rsidRPr="00B82A2E">
          <w:rPr>
            <w:rStyle w:val="Hyperlink"/>
            <w:rFonts w:ascii="Avenir Next" w:hAnsi="Avenir Next" w:cs="Arial"/>
            <w:color w:val="000000"/>
            <w:sz w:val="18"/>
            <w:szCs w:val="18"/>
            <w:u w:val="none"/>
            <w:lang w:val="en-US"/>
          </w:rPr>
          <w:t xml:space="preserve">Colombani J, Andersen DS, Léopold P. 2012. Secreted peptide Dilp8 coordinates Drosophila tissue growth with developmental timing. </w:t>
        </w:r>
        <w:r w:rsidR="00BC70F9" w:rsidRPr="00B82A2E">
          <w:rPr>
            <w:rStyle w:val="Hyperlink"/>
            <w:rFonts w:ascii="Avenir Next" w:hAnsi="Avenir Next" w:cs="Arial"/>
            <w:i/>
            <w:iCs/>
            <w:color w:val="000000"/>
            <w:sz w:val="18"/>
            <w:szCs w:val="18"/>
            <w:u w:val="none"/>
            <w:lang w:val="en-US"/>
          </w:rPr>
          <w:t>Science</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336</w:t>
        </w:r>
        <w:r w:rsidR="00BC70F9" w:rsidRPr="00B82A2E">
          <w:rPr>
            <w:rStyle w:val="Hyperlink"/>
            <w:rFonts w:ascii="Avenir Next" w:hAnsi="Avenir Next" w:cs="Arial"/>
            <w:color w:val="000000"/>
            <w:sz w:val="18"/>
            <w:szCs w:val="18"/>
            <w:u w:val="none"/>
            <w:lang w:val="en-US"/>
          </w:rPr>
          <w:t>:582–585.</w:t>
        </w:r>
      </w:hyperlink>
    </w:p>
    <w:p w14:paraId="34DDC63A"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19" w:history="1">
        <w:r w:rsidR="00BC70F9" w:rsidRPr="00B82A2E">
          <w:rPr>
            <w:rStyle w:val="Hyperlink"/>
            <w:rFonts w:ascii="Avenir Next" w:hAnsi="Avenir Next" w:cs="Arial"/>
            <w:color w:val="000000"/>
            <w:sz w:val="18"/>
            <w:szCs w:val="18"/>
            <w:u w:val="none"/>
            <w:lang w:val="en-US"/>
          </w:rPr>
          <w:t xml:space="preserve">Cong X, Wang H, Liu Z, He C, </w:t>
        </w:r>
        <w:proofErr w:type="gramStart"/>
        <w:r w:rsidR="00BC70F9" w:rsidRPr="00B82A2E">
          <w:rPr>
            <w:rStyle w:val="Hyperlink"/>
            <w:rFonts w:ascii="Avenir Next" w:hAnsi="Avenir Next" w:cs="Arial"/>
            <w:color w:val="000000"/>
            <w:sz w:val="18"/>
            <w:szCs w:val="18"/>
            <w:u w:val="none"/>
            <w:lang w:val="en-US"/>
          </w:rPr>
          <w:t>An</w:t>
        </w:r>
        <w:proofErr w:type="gramEnd"/>
        <w:r w:rsidR="00BC70F9" w:rsidRPr="00B82A2E">
          <w:rPr>
            <w:rStyle w:val="Hyperlink"/>
            <w:rFonts w:ascii="Avenir Next" w:hAnsi="Avenir Next" w:cs="Arial"/>
            <w:color w:val="000000"/>
            <w:sz w:val="18"/>
            <w:szCs w:val="18"/>
            <w:u w:val="none"/>
            <w:lang w:val="en-US"/>
          </w:rPr>
          <w:t xml:space="preserve"> C, Zhao Z. 2015. Regulation of Sleep by Insulin-like Peptide System in Drosophila melanogaster. </w:t>
        </w:r>
        <w:r w:rsidR="00BC70F9" w:rsidRPr="00B82A2E">
          <w:rPr>
            <w:rStyle w:val="Hyperlink"/>
            <w:rFonts w:ascii="Avenir Next" w:hAnsi="Avenir Next" w:cs="Arial"/>
            <w:i/>
            <w:iCs/>
            <w:color w:val="000000"/>
            <w:sz w:val="18"/>
            <w:szCs w:val="18"/>
            <w:u w:val="none"/>
            <w:lang w:val="en-US"/>
          </w:rPr>
          <w:t>Sleep</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38</w:t>
        </w:r>
        <w:r w:rsidR="00BC70F9" w:rsidRPr="00B82A2E">
          <w:rPr>
            <w:rStyle w:val="Hyperlink"/>
            <w:rFonts w:ascii="Avenir Next" w:hAnsi="Avenir Next" w:cs="Arial"/>
            <w:color w:val="000000"/>
            <w:sz w:val="18"/>
            <w:szCs w:val="18"/>
            <w:u w:val="none"/>
            <w:lang w:val="en-US"/>
          </w:rPr>
          <w:t>:1075–1083.</w:t>
        </w:r>
      </w:hyperlink>
    </w:p>
    <w:p w14:paraId="3B0A7E88"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20" w:history="1">
        <w:r w:rsidR="00BC70F9" w:rsidRPr="00B82A2E">
          <w:rPr>
            <w:rStyle w:val="Hyperlink"/>
            <w:rFonts w:ascii="Avenir Next" w:hAnsi="Avenir Next" w:cs="Arial"/>
            <w:color w:val="000000"/>
            <w:sz w:val="18"/>
            <w:szCs w:val="18"/>
            <w:u w:val="none"/>
            <w:lang w:val="en-US"/>
          </w:rPr>
          <w:t xml:space="preserve">Crocker A, Shahidullah M, Levitan IB, Sehgal A. 2010. Identification of a neural circuit that underlies the effects of octopamine on </w:t>
        </w:r>
        <w:proofErr w:type="gramStart"/>
        <w:r w:rsidR="00BC70F9" w:rsidRPr="00B82A2E">
          <w:rPr>
            <w:rStyle w:val="Hyperlink"/>
            <w:rFonts w:ascii="Avenir Next" w:hAnsi="Avenir Next" w:cs="Arial"/>
            <w:color w:val="000000"/>
            <w:sz w:val="18"/>
            <w:szCs w:val="18"/>
            <w:u w:val="none"/>
            <w:lang w:val="en-US"/>
          </w:rPr>
          <w:t>sleep:wake</w:t>
        </w:r>
        <w:proofErr w:type="gramEnd"/>
        <w:r w:rsidR="00BC70F9" w:rsidRPr="00B82A2E">
          <w:rPr>
            <w:rStyle w:val="Hyperlink"/>
            <w:rFonts w:ascii="Avenir Next" w:hAnsi="Avenir Next" w:cs="Arial"/>
            <w:color w:val="000000"/>
            <w:sz w:val="18"/>
            <w:szCs w:val="18"/>
            <w:u w:val="none"/>
            <w:lang w:val="en-US"/>
          </w:rPr>
          <w:t xml:space="preserve"> behavior. </w:t>
        </w:r>
        <w:r w:rsidR="00BC70F9" w:rsidRPr="00B82A2E">
          <w:rPr>
            <w:rStyle w:val="Hyperlink"/>
            <w:rFonts w:ascii="Avenir Next" w:hAnsi="Avenir Next" w:cs="Arial"/>
            <w:i/>
            <w:iCs/>
            <w:color w:val="000000"/>
            <w:sz w:val="18"/>
            <w:szCs w:val="18"/>
            <w:u w:val="none"/>
            <w:lang w:val="en-US"/>
          </w:rPr>
          <w:t>Neuron</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65</w:t>
        </w:r>
        <w:r w:rsidR="00BC70F9" w:rsidRPr="00B82A2E">
          <w:rPr>
            <w:rStyle w:val="Hyperlink"/>
            <w:rFonts w:ascii="Avenir Next" w:hAnsi="Avenir Next" w:cs="Arial"/>
            <w:color w:val="000000"/>
            <w:sz w:val="18"/>
            <w:szCs w:val="18"/>
            <w:u w:val="none"/>
            <w:lang w:val="en-US"/>
          </w:rPr>
          <w:t>:670–681.</w:t>
        </w:r>
      </w:hyperlink>
    </w:p>
    <w:p w14:paraId="1CA4EA9F"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21" w:history="1">
        <w:r w:rsidR="00BC70F9" w:rsidRPr="00B82A2E">
          <w:rPr>
            <w:rStyle w:val="Hyperlink"/>
            <w:rFonts w:ascii="Avenir Next" w:hAnsi="Avenir Next" w:cs="Arial"/>
            <w:color w:val="000000"/>
            <w:sz w:val="18"/>
            <w:szCs w:val="18"/>
            <w:u w:val="none"/>
            <w:lang w:val="en-US"/>
          </w:rPr>
          <w:t xml:space="preserve">de Haro M, Al-Ramahi I, Benito-Sipos J, López-Arias B, Dorado B, Veenstra JA, Herrero P. 2010. Detailed analysis of leucokinin-expressing neurons and their candidate functions in the Drosophila nervous system. </w:t>
        </w:r>
        <w:r w:rsidR="00BC70F9" w:rsidRPr="00B82A2E">
          <w:rPr>
            <w:rStyle w:val="Hyperlink"/>
            <w:rFonts w:ascii="Avenir Next" w:hAnsi="Avenir Next" w:cs="Arial"/>
            <w:i/>
            <w:iCs/>
            <w:color w:val="000000"/>
            <w:sz w:val="18"/>
            <w:szCs w:val="18"/>
            <w:u w:val="none"/>
            <w:lang w:val="en-US"/>
          </w:rPr>
          <w:t>Cell Tissue Res</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339</w:t>
        </w:r>
        <w:r w:rsidR="00BC70F9" w:rsidRPr="00B82A2E">
          <w:rPr>
            <w:rStyle w:val="Hyperlink"/>
            <w:rFonts w:ascii="Avenir Next" w:hAnsi="Avenir Next" w:cs="Arial"/>
            <w:color w:val="000000"/>
            <w:sz w:val="18"/>
            <w:szCs w:val="18"/>
            <w:u w:val="none"/>
            <w:lang w:val="en-US"/>
          </w:rPr>
          <w:t>:321–336.</w:t>
        </w:r>
      </w:hyperlink>
    </w:p>
    <w:p w14:paraId="7DC9869D"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22" w:history="1">
        <w:r w:rsidR="00BC70F9" w:rsidRPr="00B82A2E">
          <w:rPr>
            <w:rStyle w:val="Hyperlink"/>
            <w:rFonts w:ascii="Avenir Next" w:hAnsi="Avenir Next" w:cs="Arial"/>
            <w:color w:val="000000"/>
            <w:sz w:val="18"/>
            <w:szCs w:val="18"/>
            <w:u w:val="none"/>
            <w:lang w:val="en-US"/>
          </w:rPr>
          <w:t xml:space="preserve">Dickerson M, McCormick J, Mispelon M, Paisley K, Nichols R. 2012. Structure-activity and immunochemical data provide evidence of developmental- and tissue-specific myosuppressin signaling. </w:t>
        </w:r>
        <w:r w:rsidR="00BC70F9" w:rsidRPr="00B82A2E">
          <w:rPr>
            <w:rStyle w:val="Hyperlink"/>
            <w:rFonts w:ascii="Avenir Next" w:hAnsi="Avenir Next" w:cs="Arial"/>
            <w:i/>
            <w:iCs/>
            <w:color w:val="000000"/>
            <w:sz w:val="18"/>
            <w:szCs w:val="18"/>
            <w:u w:val="none"/>
            <w:lang w:val="en-US"/>
          </w:rPr>
          <w:t>Peptides</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36</w:t>
        </w:r>
        <w:r w:rsidR="00BC70F9" w:rsidRPr="00B82A2E">
          <w:rPr>
            <w:rStyle w:val="Hyperlink"/>
            <w:rFonts w:ascii="Avenir Next" w:hAnsi="Avenir Next" w:cs="Arial"/>
            <w:color w:val="000000"/>
            <w:sz w:val="18"/>
            <w:szCs w:val="18"/>
            <w:u w:val="none"/>
            <w:lang w:val="en-US"/>
          </w:rPr>
          <w:t>:272–279.</w:t>
        </w:r>
      </w:hyperlink>
    </w:p>
    <w:p w14:paraId="373E1F5C"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23" w:history="1">
        <w:r w:rsidR="00BC70F9" w:rsidRPr="00B82A2E">
          <w:rPr>
            <w:rStyle w:val="Hyperlink"/>
            <w:rFonts w:ascii="Avenir Next" w:hAnsi="Avenir Next" w:cs="Arial"/>
            <w:color w:val="000000"/>
            <w:sz w:val="18"/>
            <w:szCs w:val="18"/>
            <w:u w:val="none"/>
            <w:lang w:val="en-US"/>
          </w:rPr>
          <w:t xml:space="preserve">Dircksen H, Tesfai LK, Albus C, Nässel DR. 2008. Ion transport peptide splice forms in central and peripheral neurons throughout postembryogenesis of Drosophila melanogaster. </w:t>
        </w:r>
        <w:r w:rsidR="00BC70F9" w:rsidRPr="00B82A2E">
          <w:rPr>
            <w:rStyle w:val="Hyperlink"/>
            <w:rFonts w:ascii="Avenir Next" w:hAnsi="Avenir Next" w:cs="Arial"/>
            <w:i/>
            <w:iCs/>
            <w:color w:val="000000"/>
            <w:sz w:val="18"/>
            <w:szCs w:val="18"/>
            <w:u w:val="none"/>
            <w:lang w:val="en-US"/>
          </w:rPr>
          <w:t>J Comp Neurol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509</w:t>
        </w:r>
        <w:r w:rsidR="00BC70F9" w:rsidRPr="00B82A2E">
          <w:rPr>
            <w:rStyle w:val="Hyperlink"/>
            <w:rFonts w:ascii="Avenir Next" w:hAnsi="Avenir Next" w:cs="Arial"/>
            <w:color w:val="000000"/>
            <w:sz w:val="18"/>
            <w:szCs w:val="18"/>
            <w:u w:val="none"/>
            <w:lang w:val="en-US"/>
          </w:rPr>
          <w:t>:23–41.</w:t>
        </w:r>
      </w:hyperlink>
    </w:p>
    <w:p w14:paraId="6545DCAB"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rPr>
      </w:pPr>
      <w:hyperlink r:id="rId24" w:history="1">
        <w:r w:rsidR="00BC70F9" w:rsidRPr="00B82A2E">
          <w:rPr>
            <w:rStyle w:val="Hyperlink"/>
            <w:rFonts w:ascii="Avenir Next" w:hAnsi="Avenir Next" w:cs="Arial"/>
            <w:color w:val="000000"/>
            <w:sz w:val="18"/>
            <w:szCs w:val="18"/>
            <w:u w:val="none"/>
            <w:lang w:val="en-US"/>
          </w:rPr>
          <w:t xml:space="preserve">Dus M, Lai JS-Y, Gunapala KM, Min S, Tayler TD, Hergarden AC, Geraud E, Joseph CM, Suh GSB. 2015. Nutrient Sensor in the Brain Directs the Action of the Brain-Gut Axis in Drosophila. </w:t>
        </w:r>
        <w:r w:rsidR="00BC70F9" w:rsidRPr="00B82A2E">
          <w:rPr>
            <w:rStyle w:val="Hyperlink"/>
            <w:rFonts w:ascii="Avenir Next" w:hAnsi="Avenir Next" w:cs="Arial"/>
            <w:i/>
            <w:iCs/>
            <w:color w:val="000000"/>
            <w:sz w:val="18"/>
            <w:szCs w:val="18"/>
            <w:u w:val="none"/>
          </w:rPr>
          <w:t>Neuron</w:t>
        </w:r>
        <w:r w:rsidR="00BC70F9" w:rsidRPr="00B82A2E">
          <w:rPr>
            <w:rStyle w:val="Hyperlink"/>
            <w:rFonts w:ascii="Avenir Next" w:hAnsi="Avenir Next" w:cs="Arial"/>
            <w:color w:val="000000"/>
            <w:sz w:val="18"/>
            <w:szCs w:val="18"/>
            <w:u w:val="none"/>
          </w:rPr>
          <w:t xml:space="preserve"> </w:t>
        </w:r>
        <w:r w:rsidR="00BC70F9" w:rsidRPr="00B82A2E">
          <w:rPr>
            <w:rStyle w:val="Hyperlink"/>
            <w:rFonts w:ascii="Avenir Next" w:hAnsi="Avenir Next" w:cs="Arial"/>
            <w:b/>
            <w:bCs/>
            <w:color w:val="000000"/>
            <w:sz w:val="18"/>
            <w:szCs w:val="18"/>
            <w:u w:val="none"/>
          </w:rPr>
          <w:t>87</w:t>
        </w:r>
        <w:r w:rsidR="00BC70F9" w:rsidRPr="00B82A2E">
          <w:rPr>
            <w:rStyle w:val="Hyperlink"/>
            <w:rFonts w:ascii="Avenir Next" w:hAnsi="Avenir Next" w:cs="Arial"/>
            <w:color w:val="000000"/>
            <w:sz w:val="18"/>
            <w:szCs w:val="18"/>
            <w:u w:val="none"/>
          </w:rPr>
          <w:t>:139–151.</w:t>
        </w:r>
      </w:hyperlink>
    </w:p>
    <w:p w14:paraId="442F7A91"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25" w:history="1">
        <w:r w:rsidR="00BC70F9" w:rsidRPr="00B82A2E">
          <w:rPr>
            <w:rStyle w:val="Hyperlink"/>
            <w:rFonts w:ascii="Avenir Next" w:hAnsi="Avenir Next" w:cs="Arial"/>
            <w:color w:val="000000"/>
            <w:sz w:val="18"/>
            <w:szCs w:val="18"/>
            <w:u w:val="none"/>
          </w:rPr>
          <w:t xml:space="preserve">Enell LE, Kapan N, Söderberg JAE, Kahsai L, Nässel DR. 2010. </w:t>
        </w:r>
        <w:r w:rsidR="00BC70F9" w:rsidRPr="00B82A2E">
          <w:rPr>
            <w:rStyle w:val="Hyperlink"/>
            <w:rFonts w:ascii="Avenir Next" w:hAnsi="Avenir Next" w:cs="Arial"/>
            <w:color w:val="000000"/>
            <w:sz w:val="18"/>
            <w:szCs w:val="18"/>
            <w:u w:val="none"/>
            <w:lang w:val="en-US"/>
          </w:rPr>
          <w:t xml:space="preserve">Insulin signaling, lifespan and stress resistance are modulated by metabotropic GABA receptors on insulin producing cells in the brain of Drosophila. </w:t>
        </w:r>
        <w:r w:rsidR="00BC70F9" w:rsidRPr="00B82A2E">
          <w:rPr>
            <w:rStyle w:val="Hyperlink"/>
            <w:rFonts w:ascii="Avenir Next" w:hAnsi="Avenir Next" w:cs="Arial"/>
            <w:i/>
            <w:iCs/>
            <w:color w:val="000000"/>
            <w:sz w:val="18"/>
            <w:szCs w:val="18"/>
            <w:u w:val="none"/>
            <w:lang w:val="en-US"/>
          </w:rPr>
          <w:t>PLoS One</w:t>
        </w:r>
        <w:r w:rsidR="00BC70F9" w:rsidRPr="00B82A2E">
          <w:rPr>
            <w:rStyle w:val="Hyperlink"/>
            <w:rFonts w:ascii="Avenir Next" w:hAnsi="Avenir Next" w:cs="Arial"/>
            <w:color w:val="000000"/>
            <w:sz w:val="18"/>
            <w:szCs w:val="18"/>
            <w:u w:val="none"/>
            <w:lang w:val="en-US"/>
          </w:rPr>
          <w:t xml:space="preserve"> </w:t>
        </w:r>
        <w:proofErr w:type="gramStart"/>
        <w:r w:rsidR="00BC70F9" w:rsidRPr="00B82A2E">
          <w:rPr>
            <w:rStyle w:val="Hyperlink"/>
            <w:rFonts w:ascii="Avenir Next" w:hAnsi="Avenir Next" w:cs="Arial"/>
            <w:b/>
            <w:bCs/>
            <w:color w:val="000000"/>
            <w:sz w:val="18"/>
            <w:szCs w:val="18"/>
            <w:u w:val="none"/>
            <w:lang w:val="en-US"/>
          </w:rPr>
          <w:t>5</w:t>
        </w:r>
        <w:r w:rsidR="00BC70F9" w:rsidRPr="00B82A2E">
          <w:rPr>
            <w:rStyle w:val="Hyperlink"/>
            <w:rFonts w:ascii="Avenir Next" w:hAnsi="Avenir Next" w:cs="Arial"/>
            <w:color w:val="000000"/>
            <w:sz w:val="18"/>
            <w:szCs w:val="18"/>
            <w:u w:val="none"/>
            <w:lang w:val="en-US"/>
          </w:rPr>
          <w:t>:e</w:t>
        </w:r>
        <w:proofErr w:type="gramEnd"/>
        <w:r w:rsidR="00BC70F9" w:rsidRPr="00B82A2E">
          <w:rPr>
            <w:rStyle w:val="Hyperlink"/>
            <w:rFonts w:ascii="Avenir Next" w:hAnsi="Avenir Next" w:cs="Arial"/>
            <w:color w:val="000000"/>
            <w:sz w:val="18"/>
            <w:szCs w:val="18"/>
            <w:u w:val="none"/>
            <w:lang w:val="en-US"/>
          </w:rPr>
          <w:t>15780.</w:t>
        </w:r>
      </w:hyperlink>
    </w:p>
    <w:p w14:paraId="6C7DDC79"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26" w:history="1">
        <w:r w:rsidR="00BC70F9" w:rsidRPr="00B82A2E">
          <w:rPr>
            <w:rStyle w:val="Hyperlink"/>
            <w:rFonts w:ascii="Avenir Next" w:hAnsi="Avenir Next" w:cs="Arial"/>
            <w:color w:val="000000"/>
            <w:sz w:val="18"/>
            <w:szCs w:val="18"/>
            <w:u w:val="none"/>
            <w:lang w:val="en-US"/>
          </w:rPr>
          <w:t xml:space="preserve">Gáliková M, Dircksen H, Nässel DR. 2018. The thirsty fly: Ion transport peptide (ITP) is a novel endocrine regulator of water homeostasis in Drosophila. </w:t>
        </w:r>
        <w:r w:rsidR="00BC70F9" w:rsidRPr="00B82A2E">
          <w:rPr>
            <w:rStyle w:val="Hyperlink"/>
            <w:rFonts w:ascii="Avenir Next" w:hAnsi="Avenir Next" w:cs="Arial"/>
            <w:i/>
            <w:iCs/>
            <w:color w:val="000000"/>
            <w:sz w:val="18"/>
            <w:szCs w:val="18"/>
            <w:u w:val="none"/>
            <w:lang w:val="en-US"/>
          </w:rPr>
          <w:t>PLoS Genet</w:t>
        </w:r>
        <w:r w:rsidR="00BC70F9" w:rsidRPr="00B82A2E">
          <w:rPr>
            <w:rStyle w:val="Hyperlink"/>
            <w:rFonts w:ascii="Avenir Next" w:hAnsi="Avenir Next" w:cs="Arial"/>
            <w:color w:val="000000"/>
            <w:sz w:val="18"/>
            <w:szCs w:val="18"/>
            <w:u w:val="none"/>
            <w:lang w:val="en-US"/>
          </w:rPr>
          <w:t xml:space="preserve"> </w:t>
        </w:r>
        <w:proofErr w:type="gramStart"/>
        <w:r w:rsidR="00BC70F9" w:rsidRPr="00B82A2E">
          <w:rPr>
            <w:rStyle w:val="Hyperlink"/>
            <w:rFonts w:ascii="Avenir Next" w:hAnsi="Avenir Next" w:cs="Arial"/>
            <w:b/>
            <w:bCs/>
            <w:color w:val="000000"/>
            <w:sz w:val="18"/>
            <w:szCs w:val="18"/>
            <w:u w:val="none"/>
            <w:lang w:val="en-US"/>
          </w:rPr>
          <w:t>14</w:t>
        </w:r>
        <w:r w:rsidR="00BC70F9" w:rsidRPr="00B82A2E">
          <w:rPr>
            <w:rStyle w:val="Hyperlink"/>
            <w:rFonts w:ascii="Avenir Next" w:hAnsi="Avenir Next" w:cs="Arial"/>
            <w:color w:val="000000"/>
            <w:sz w:val="18"/>
            <w:szCs w:val="18"/>
            <w:u w:val="none"/>
            <w:lang w:val="en-US"/>
          </w:rPr>
          <w:t>:e</w:t>
        </w:r>
        <w:proofErr w:type="gramEnd"/>
        <w:r w:rsidR="00BC70F9" w:rsidRPr="00B82A2E">
          <w:rPr>
            <w:rStyle w:val="Hyperlink"/>
            <w:rFonts w:ascii="Avenir Next" w:hAnsi="Avenir Next" w:cs="Arial"/>
            <w:color w:val="000000"/>
            <w:sz w:val="18"/>
            <w:szCs w:val="18"/>
            <w:u w:val="none"/>
            <w:lang w:val="en-US"/>
          </w:rPr>
          <w:t>1007618.</w:t>
        </w:r>
      </w:hyperlink>
    </w:p>
    <w:p w14:paraId="337FF8F5"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27" w:history="1">
        <w:r w:rsidR="00BC70F9" w:rsidRPr="00B82A2E">
          <w:rPr>
            <w:rStyle w:val="Hyperlink"/>
            <w:rFonts w:ascii="Avenir Next" w:hAnsi="Avenir Next" w:cs="Arial"/>
            <w:color w:val="000000"/>
            <w:sz w:val="18"/>
            <w:szCs w:val="18"/>
            <w:u w:val="none"/>
            <w:lang w:val="en-US"/>
          </w:rPr>
          <w:t xml:space="preserve">Gospocic J, Shields EJ, Glastad KM, Lin Y, Penick CA, Yan H, Mikheyev AS, Linksvayer TA, Garcia BA, Berger SL, Liebig J, Reinberg D, Bonasio R. 2017. The Neuropeptide Corazonin Controls Social Behavior and Caste Identity in Ants. </w:t>
        </w:r>
        <w:r w:rsidR="00BC70F9" w:rsidRPr="00B82A2E">
          <w:rPr>
            <w:rStyle w:val="Hyperlink"/>
            <w:rFonts w:ascii="Avenir Next" w:hAnsi="Avenir Next" w:cs="Arial"/>
            <w:i/>
            <w:iCs/>
            <w:color w:val="000000"/>
            <w:sz w:val="18"/>
            <w:szCs w:val="18"/>
            <w:u w:val="none"/>
            <w:lang w:val="en-US"/>
          </w:rPr>
          <w:t>Cell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170</w:t>
        </w:r>
        <w:r w:rsidR="00BC70F9" w:rsidRPr="00B82A2E">
          <w:rPr>
            <w:rStyle w:val="Hyperlink"/>
            <w:rFonts w:ascii="Avenir Next" w:hAnsi="Avenir Next" w:cs="Arial"/>
            <w:color w:val="000000"/>
            <w:sz w:val="18"/>
            <w:szCs w:val="18"/>
            <w:u w:val="none"/>
            <w:lang w:val="en-US"/>
          </w:rPr>
          <w:t>:748–759.e12.</w:t>
        </w:r>
      </w:hyperlink>
    </w:p>
    <w:p w14:paraId="4F7E912A"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28" w:history="1">
        <w:r w:rsidR="00BC70F9" w:rsidRPr="00B82A2E">
          <w:rPr>
            <w:rStyle w:val="Hyperlink"/>
            <w:rFonts w:ascii="Avenir Next" w:hAnsi="Avenir Next" w:cs="Arial"/>
            <w:color w:val="000000"/>
            <w:sz w:val="18"/>
            <w:szCs w:val="18"/>
            <w:u w:val="none"/>
            <w:lang w:val="en-US"/>
          </w:rPr>
          <w:t xml:space="preserve">Grönke S, Clarke D-F, Broughton S, Andrews TD, Partridge L. 2010. Molecular evolution and functional characterization of Drosophila insulin-like peptides. </w:t>
        </w:r>
        <w:r w:rsidR="00BC70F9" w:rsidRPr="00B82A2E">
          <w:rPr>
            <w:rStyle w:val="Hyperlink"/>
            <w:rFonts w:ascii="Avenir Next" w:hAnsi="Avenir Next" w:cs="Arial"/>
            <w:i/>
            <w:iCs/>
            <w:color w:val="000000"/>
            <w:sz w:val="18"/>
            <w:szCs w:val="18"/>
            <w:u w:val="none"/>
            <w:lang w:val="en-US"/>
          </w:rPr>
          <w:t>PLoS Genet</w:t>
        </w:r>
        <w:r w:rsidR="00BC70F9" w:rsidRPr="00B82A2E">
          <w:rPr>
            <w:rStyle w:val="Hyperlink"/>
            <w:rFonts w:ascii="Avenir Next" w:hAnsi="Avenir Next" w:cs="Arial"/>
            <w:color w:val="000000"/>
            <w:sz w:val="18"/>
            <w:szCs w:val="18"/>
            <w:u w:val="none"/>
            <w:lang w:val="en-US"/>
          </w:rPr>
          <w:t xml:space="preserve"> </w:t>
        </w:r>
        <w:proofErr w:type="gramStart"/>
        <w:r w:rsidR="00BC70F9" w:rsidRPr="00B82A2E">
          <w:rPr>
            <w:rStyle w:val="Hyperlink"/>
            <w:rFonts w:ascii="Avenir Next" w:hAnsi="Avenir Next" w:cs="Arial"/>
            <w:b/>
            <w:bCs/>
            <w:color w:val="000000"/>
            <w:sz w:val="18"/>
            <w:szCs w:val="18"/>
            <w:u w:val="none"/>
            <w:lang w:val="en-US"/>
          </w:rPr>
          <w:t>6</w:t>
        </w:r>
        <w:r w:rsidR="00BC70F9" w:rsidRPr="00B82A2E">
          <w:rPr>
            <w:rStyle w:val="Hyperlink"/>
            <w:rFonts w:ascii="Avenir Next" w:hAnsi="Avenir Next" w:cs="Arial"/>
            <w:color w:val="000000"/>
            <w:sz w:val="18"/>
            <w:szCs w:val="18"/>
            <w:u w:val="none"/>
            <w:lang w:val="en-US"/>
          </w:rPr>
          <w:t>:e</w:t>
        </w:r>
        <w:proofErr w:type="gramEnd"/>
        <w:r w:rsidR="00BC70F9" w:rsidRPr="00B82A2E">
          <w:rPr>
            <w:rStyle w:val="Hyperlink"/>
            <w:rFonts w:ascii="Avenir Next" w:hAnsi="Avenir Next" w:cs="Arial"/>
            <w:color w:val="000000"/>
            <w:sz w:val="18"/>
            <w:szCs w:val="18"/>
            <w:u w:val="none"/>
            <w:lang w:val="en-US"/>
          </w:rPr>
          <w:t>1000857.</w:t>
        </w:r>
      </w:hyperlink>
    </w:p>
    <w:p w14:paraId="4593E102"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29" w:history="1">
        <w:r w:rsidR="00BC70F9" w:rsidRPr="00B82A2E">
          <w:rPr>
            <w:rStyle w:val="Hyperlink"/>
            <w:rFonts w:ascii="Avenir Next" w:hAnsi="Avenir Next" w:cs="Arial"/>
            <w:color w:val="000000"/>
            <w:sz w:val="18"/>
            <w:szCs w:val="18"/>
            <w:u w:val="none"/>
            <w:lang w:val="en-US"/>
          </w:rPr>
          <w:t xml:space="preserve">Hartenstein V. 2006. The neuroendocrine system of invertebrates: a developmental and evolutionary perspective. </w:t>
        </w:r>
        <w:r w:rsidR="00BC70F9" w:rsidRPr="00B82A2E">
          <w:rPr>
            <w:rStyle w:val="Hyperlink"/>
            <w:rFonts w:ascii="Avenir Next" w:hAnsi="Avenir Next" w:cs="Arial"/>
            <w:i/>
            <w:iCs/>
            <w:color w:val="000000"/>
            <w:sz w:val="18"/>
            <w:szCs w:val="18"/>
            <w:u w:val="none"/>
            <w:lang w:val="en-US"/>
          </w:rPr>
          <w:t>J Endocrinol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190</w:t>
        </w:r>
        <w:r w:rsidR="00BC70F9" w:rsidRPr="00B82A2E">
          <w:rPr>
            <w:rStyle w:val="Hyperlink"/>
            <w:rFonts w:ascii="Avenir Next" w:hAnsi="Avenir Next" w:cs="Arial"/>
            <w:color w:val="000000"/>
            <w:sz w:val="18"/>
            <w:szCs w:val="18"/>
            <w:u w:val="none"/>
            <w:lang w:val="en-US"/>
          </w:rPr>
          <w:t>:555–570.</w:t>
        </w:r>
      </w:hyperlink>
    </w:p>
    <w:p w14:paraId="552BE104"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rPr>
      </w:pPr>
      <w:hyperlink r:id="rId30" w:history="1">
        <w:r w:rsidR="00BC70F9" w:rsidRPr="00B82A2E">
          <w:rPr>
            <w:rStyle w:val="Hyperlink"/>
            <w:rFonts w:ascii="Avenir Next" w:hAnsi="Avenir Next" w:cs="Arial"/>
            <w:color w:val="000000"/>
            <w:sz w:val="18"/>
            <w:szCs w:val="18"/>
            <w:u w:val="none"/>
            <w:lang w:val="en-US"/>
          </w:rPr>
          <w:t xml:space="preserve">Hector CE, Bretz CA, Zhao Y, Johnson EC. 2009. Functional differences between two CRF-related diuretic hormone receptors in Drosophila. </w:t>
        </w:r>
        <w:r w:rsidR="00BC70F9" w:rsidRPr="00B82A2E">
          <w:rPr>
            <w:rStyle w:val="Hyperlink"/>
            <w:rFonts w:ascii="Avenir Next" w:hAnsi="Avenir Next" w:cs="Arial"/>
            <w:i/>
            <w:iCs/>
            <w:color w:val="000000"/>
            <w:sz w:val="18"/>
            <w:szCs w:val="18"/>
            <w:u w:val="none"/>
          </w:rPr>
          <w:t>J Exp Biol</w:t>
        </w:r>
        <w:r w:rsidR="00BC70F9" w:rsidRPr="00B82A2E">
          <w:rPr>
            <w:rStyle w:val="Hyperlink"/>
            <w:rFonts w:ascii="Avenir Next" w:hAnsi="Avenir Next" w:cs="Arial"/>
            <w:color w:val="000000"/>
            <w:sz w:val="18"/>
            <w:szCs w:val="18"/>
            <w:u w:val="none"/>
          </w:rPr>
          <w:t xml:space="preserve"> </w:t>
        </w:r>
        <w:r w:rsidR="00BC70F9" w:rsidRPr="00B82A2E">
          <w:rPr>
            <w:rStyle w:val="Hyperlink"/>
            <w:rFonts w:ascii="Avenir Next" w:hAnsi="Avenir Next" w:cs="Arial"/>
            <w:b/>
            <w:bCs/>
            <w:color w:val="000000"/>
            <w:sz w:val="18"/>
            <w:szCs w:val="18"/>
            <w:u w:val="none"/>
          </w:rPr>
          <w:t>212</w:t>
        </w:r>
        <w:r w:rsidR="00BC70F9" w:rsidRPr="00B82A2E">
          <w:rPr>
            <w:rStyle w:val="Hyperlink"/>
            <w:rFonts w:ascii="Avenir Next" w:hAnsi="Avenir Next" w:cs="Arial"/>
            <w:color w:val="000000"/>
            <w:sz w:val="18"/>
            <w:szCs w:val="18"/>
            <w:u w:val="none"/>
          </w:rPr>
          <w:t>:3142–3147.</w:t>
        </w:r>
      </w:hyperlink>
    </w:p>
    <w:p w14:paraId="0F6447BF"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31" w:history="1">
        <w:r w:rsidR="00BC70F9" w:rsidRPr="00B82A2E">
          <w:rPr>
            <w:rStyle w:val="Hyperlink"/>
            <w:rFonts w:ascii="Avenir Next" w:hAnsi="Avenir Next" w:cs="Arial"/>
            <w:color w:val="000000"/>
            <w:sz w:val="18"/>
            <w:szCs w:val="18"/>
            <w:u w:val="none"/>
          </w:rPr>
          <w:t xml:space="preserve">Hentze JL, Carlsson MA, Kondo S, Nässel DR, Rewitz KF. 2015. </w:t>
        </w:r>
        <w:r w:rsidR="00BC70F9" w:rsidRPr="00B82A2E">
          <w:rPr>
            <w:rStyle w:val="Hyperlink"/>
            <w:rFonts w:ascii="Avenir Next" w:hAnsi="Avenir Next" w:cs="Arial"/>
            <w:color w:val="000000"/>
            <w:sz w:val="18"/>
            <w:szCs w:val="18"/>
            <w:u w:val="none"/>
            <w:lang w:val="en-US"/>
          </w:rPr>
          <w:t xml:space="preserve">The Neuropeptide Allatostatin A Regulates Metabolism and Feeding Decisions in Drosophila. </w:t>
        </w:r>
        <w:r w:rsidR="00BC70F9" w:rsidRPr="00B82A2E">
          <w:rPr>
            <w:rStyle w:val="Hyperlink"/>
            <w:rFonts w:ascii="Avenir Next" w:hAnsi="Avenir Next" w:cs="Arial"/>
            <w:i/>
            <w:iCs/>
            <w:color w:val="000000"/>
            <w:sz w:val="18"/>
            <w:szCs w:val="18"/>
            <w:u w:val="none"/>
            <w:lang w:val="en-US"/>
          </w:rPr>
          <w:t>Sci Rep</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5</w:t>
        </w:r>
        <w:r w:rsidR="00BC70F9" w:rsidRPr="00B82A2E">
          <w:rPr>
            <w:rStyle w:val="Hyperlink"/>
            <w:rFonts w:ascii="Avenir Next" w:hAnsi="Avenir Next" w:cs="Arial"/>
            <w:color w:val="000000"/>
            <w:sz w:val="18"/>
            <w:szCs w:val="18"/>
            <w:u w:val="none"/>
            <w:lang w:val="en-US"/>
          </w:rPr>
          <w:t>:11680.</w:t>
        </w:r>
      </w:hyperlink>
    </w:p>
    <w:p w14:paraId="15213671"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32" w:history="1">
        <w:r w:rsidR="00BC70F9" w:rsidRPr="007E3D5B">
          <w:rPr>
            <w:rStyle w:val="Hyperlink"/>
            <w:rFonts w:ascii="Avenir Next" w:hAnsi="Avenir Next" w:cs="Arial"/>
            <w:color w:val="000000"/>
            <w:sz w:val="18"/>
            <w:szCs w:val="18"/>
            <w:u w:val="none"/>
          </w:rPr>
          <w:t xml:space="preserve">Hergarden AC, Tayler TD, Anderson DJ. 2012. </w:t>
        </w:r>
        <w:r w:rsidR="00BC70F9" w:rsidRPr="00B82A2E">
          <w:rPr>
            <w:rStyle w:val="Hyperlink"/>
            <w:rFonts w:ascii="Avenir Next" w:hAnsi="Avenir Next" w:cs="Arial"/>
            <w:color w:val="000000"/>
            <w:sz w:val="18"/>
            <w:szCs w:val="18"/>
            <w:u w:val="none"/>
            <w:lang w:val="en-US"/>
          </w:rPr>
          <w:t xml:space="preserve">Allatostatin-A neurons inhibit feeding behavior in adult Drosophila. </w:t>
        </w:r>
        <w:r w:rsidR="00BC70F9" w:rsidRPr="00B82A2E">
          <w:rPr>
            <w:rStyle w:val="Hyperlink"/>
            <w:rFonts w:ascii="Avenir Next" w:hAnsi="Avenir Next" w:cs="Arial"/>
            <w:i/>
            <w:iCs/>
            <w:color w:val="000000"/>
            <w:sz w:val="18"/>
            <w:szCs w:val="18"/>
            <w:u w:val="none"/>
            <w:lang w:val="en-US"/>
          </w:rPr>
          <w:t>Proc Natl Acad Sci U S A</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109</w:t>
        </w:r>
        <w:r w:rsidR="00BC70F9" w:rsidRPr="00B82A2E">
          <w:rPr>
            <w:rStyle w:val="Hyperlink"/>
            <w:rFonts w:ascii="Avenir Next" w:hAnsi="Avenir Next" w:cs="Arial"/>
            <w:color w:val="000000"/>
            <w:sz w:val="18"/>
            <w:szCs w:val="18"/>
            <w:u w:val="none"/>
            <w:lang w:val="en-US"/>
          </w:rPr>
          <w:t>:3967–3972.</w:t>
        </w:r>
      </w:hyperlink>
    </w:p>
    <w:p w14:paraId="36324E8A"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33" w:history="1">
        <w:r w:rsidR="00BC70F9" w:rsidRPr="00B82A2E">
          <w:rPr>
            <w:rStyle w:val="Hyperlink"/>
            <w:rFonts w:ascii="Avenir Next" w:hAnsi="Avenir Next" w:cs="Arial"/>
            <w:color w:val="000000"/>
            <w:sz w:val="18"/>
            <w:szCs w:val="18"/>
            <w:u w:val="none"/>
            <w:lang w:val="en-US"/>
          </w:rPr>
          <w:t xml:space="preserve">Horodyski FM, Ewer J, Riddiford LM, Truman JW. 1993. Isolation, characterization and expression of the eclosion hormone gene of Drosophila melanogaster. </w:t>
        </w:r>
        <w:r w:rsidR="00BC70F9" w:rsidRPr="00B82A2E">
          <w:rPr>
            <w:rStyle w:val="Hyperlink"/>
            <w:rFonts w:ascii="Avenir Next" w:hAnsi="Avenir Next" w:cs="Arial"/>
            <w:i/>
            <w:iCs/>
            <w:color w:val="000000"/>
            <w:sz w:val="18"/>
            <w:szCs w:val="18"/>
            <w:u w:val="none"/>
            <w:lang w:val="en-US"/>
          </w:rPr>
          <w:t>Eur J Biochem</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215</w:t>
        </w:r>
        <w:r w:rsidR="00BC70F9" w:rsidRPr="00B82A2E">
          <w:rPr>
            <w:rStyle w:val="Hyperlink"/>
            <w:rFonts w:ascii="Avenir Next" w:hAnsi="Avenir Next" w:cs="Arial"/>
            <w:color w:val="000000"/>
            <w:sz w:val="18"/>
            <w:szCs w:val="18"/>
            <w:u w:val="none"/>
            <w:lang w:val="en-US"/>
          </w:rPr>
          <w:t>:221–228.</w:t>
        </w:r>
      </w:hyperlink>
    </w:p>
    <w:p w14:paraId="42FBD488"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34" w:history="1">
        <w:r w:rsidR="00BC70F9" w:rsidRPr="00B82A2E">
          <w:rPr>
            <w:rStyle w:val="Hyperlink"/>
            <w:rFonts w:ascii="Avenir Next" w:hAnsi="Avenir Next" w:cs="Arial"/>
            <w:color w:val="000000"/>
            <w:sz w:val="18"/>
            <w:szCs w:val="18"/>
            <w:u w:val="none"/>
            <w:lang w:val="en-US"/>
          </w:rPr>
          <w:t xml:space="preserve">Imura E, Shimada-Niwa Y, Nishimura T, Hückesfeld S, Schlegel P, Ohhara Y, Kondo S, Tanimoto H, Cardona A, Pankratz MJ, Niwa R. 2020. The Corazonin-PTTH Neuronal Axis Controls Systemic Body Growth by Regulating Basal Ecdysteroid Biosynthesis in Drosophila melanogaster. </w:t>
        </w:r>
        <w:r w:rsidR="00BC70F9" w:rsidRPr="00B82A2E">
          <w:rPr>
            <w:rStyle w:val="Hyperlink"/>
            <w:rFonts w:ascii="Avenir Next" w:hAnsi="Avenir Next" w:cs="Arial"/>
            <w:i/>
            <w:iCs/>
            <w:color w:val="000000"/>
            <w:sz w:val="18"/>
            <w:szCs w:val="18"/>
            <w:u w:val="none"/>
            <w:lang w:val="en-US"/>
          </w:rPr>
          <w:t>Curr Biol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30</w:t>
        </w:r>
        <w:r w:rsidR="00BC70F9" w:rsidRPr="00B82A2E">
          <w:rPr>
            <w:rStyle w:val="Hyperlink"/>
            <w:rFonts w:ascii="Avenir Next" w:hAnsi="Avenir Next" w:cs="Arial"/>
            <w:color w:val="000000"/>
            <w:sz w:val="18"/>
            <w:szCs w:val="18"/>
            <w:u w:val="none"/>
            <w:lang w:val="en-US"/>
          </w:rPr>
          <w:t>:2156–2165.e5.</w:t>
        </w:r>
      </w:hyperlink>
    </w:p>
    <w:p w14:paraId="52153B6C"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35" w:history="1">
        <w:r w:rsidR="00BC70F9" w:rsidRPr="00B82A2E">
          <w:rPr>
            <w:rStyle w:val="Hyperlink"/>
            <w:rFonts w:ascii="Avenir Next" w:hAnsi="Avenir Next" w:cs="Arial"/>
            <w:color w:val="000000"/>
            <w:sz w:val="18"/>
            <w:szCs w:val="18"/>
            <w:u w:val="none"/>
            <w:lang w:val="en-US"/>
          </w:rPr>
          <w:t xml:space="preserve">Isaac RE, Taylor CA, Hamasaka Y, Nässel DR, Shirras AD. 2004. Proctolin in the post-genomic era: new insights and challenges. </w:t>
        </w:r>
        <w:r w:rsidR="00BC70F9" w:rsidRPr="00B82A2E">
          <w:rPr>
            <w:rStyle w:val="Hyperlink"/>
            <w:rFonts w:ascii="Avenir Next" w:hAnsi="Avenir Next" w:cs="Arial"/>
            <w:i/>
            <w:iCs/>
            <w:color w:val="000000"/>
            <w:sz w:val="18"/>
            <w:szCs w:val="18"/>
            <w:u w:val="none"/>
            <w:lang w:val="en-US"/>
          </w:rPr>
          <w:t>Invert Neurosci</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5</w:t>
        </w:r>
        <w:r w:rsidR="00BC70F9" w:rsidRPr="00B82A2E">
          <w:rPr>
            <w:rStyle w:val="Hyperlink"/>
            <w:rFonts w:ascii="Avenir Next" w:hAnsi="Avenir Next" w:cs="Arial"/>
            <w:color w:val="000000"/>
            <w:sz w:val="18"/>
            <w:szCs w:val="18"/>
            <w:u w:val="none"/>
            <w:lang w:val="en-US"/>
          </w:rPr>
          <w:t>:51–64.</w:t>
        </w:r>
      </w:hyperlink>
    </w:p>
    <w:p w14:paraId="13958C28"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36" w:history="1">
        <w:r w:rsidR="00BC70F9" w:rsidRPr="00B82A2E">
          <w:rPr>
            <w:rStyle w:val="Hyperlink"/>
            <w:rFonts w:ascii="Avenir Next" w:hAnsi="Avenir Next" w:cs="Arial"/>
            <w:color w:val="000000"/>
            <w:sz w:val="18"/>
            <w:szCs w:val="18"/>
            <w:u w:val="none"/>
            <w:lang w:val="en-US"/>
          </w:rPr>
          <w:t xml:space="preserve">Johnson EC, Shafer OT, Trigg JS, Park J, Schooley DA, Dow JA, Taghert PH. 2005. A novel diuretic hormone receptor in Drosophila: evidence for conservation of CGRP signaling. </w:t>
        </w:r>
        <w:r w:rsidR="00BC70F9" w:rsidRPr="00B82A2E">
          <w:rPr>
            <w:rStyle w:val="Hyperlink"/>
            <w:rFonts w:ascii="Avenir Next" w:hAnsi="Avenir Next" w:cs="Arial"/>
            <w:i/>
            <w:iCs/>
            <w:color w:val="000000"/>
            <w:sz w:val="18"/>
            <w:szCs w:val="18"/>
            <w:u w:val="none"/>
            <w:lang w:val="en-US"/>
          </w:rPr>
          <w:t>J Exp Biol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208</w:t>
        </w:r>
        <w:r w:rsidR="00BC70F9" w:rsidRPr="00B82A2E">
          <w:rPr>
            <w:rStyle w:val="Hyperlink"/>
            <w:rFonts w:ascii="Avenir Next" w:hAnsi="Avenir Next" w:cs="Arial"/>
            <w:color w:val="000000"/>
            <w:sz w:val="18"/>
            <w:szCs w:val="18"/>
            <w:u w:val="none"/>
            <w:lang w:val="en-US"/>
          </w:rPr>
          <w:t>:1239–1246.</w:t>
        </w:r>
      </w:hyperlink>
    </w:p>
    <w:p w14:paraId="6B2E9FEA"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37" w:history="1">
        <w:r w:rsidR="00BC70F9" w:rsidRPr="00B82A2E">
          <w:rPr>
            <w:rStyle w:val="Hyperlink"/>
            <w:rFonts w:ascii="Avenir Next" w:hAnsi="Avenir Next" w:cs="Arial"/>
            <w:color w:val="000000"/>
            <w:sz w:val="18"/>
            <w:szCs w:val="18"/>
            <w:u w:val="none"/>
            <w:lang w:val="en-US"/>
          </w:rPr>
          <w:t xml:space="preserve">Johnson E, Ringo J, Dowse H. 2000. Native and heterologous neuropeptides are cardioactive in Drosophila melanogaster. </w:t>
        </w:r>
        <w:r w:rsidR="00BC70F9" w:rsidRPr="00B82A2E">
          <w:rPr>
            <w:rStyle w:val="Hyperlink"/>
            <w:rFonts w:ascii="Avenir Next" w:hAnsi="Avenir Next" w:cs="Arial"/>
            <w:i/>
            <w:iCs/>
            <w:color w:val="000000"/>
            <w:sz w:val="18"/>
            <w:szCs w:val="18"/>
            <w:u w:val="none"/>
            <w:lang w:val="en-US"/>
          </w:rPr>
          <w:t>J Insect Physiol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46</w:t>
        </w:r>
        <w:r w:rsidR="00BC70F9" w:rsidRPr="00B82A2E">
          <w:rPr>
            <w:rStyle w:val="Hyperlink"/>
            <w:rFonts w:ascii="Avenir Next" w:hAnsi="Avenir Next" w:cs="Arial"/>
            <w:color w:val="000000"/>
            <w:sz w:val="18"/>
            <w:szCs w:val="18"/>
            <w:u w:val="none"/>
            <w:lang w:val="en-US"/>
          </w:rPr>
          <w:t>:1229–1236.</w:t>
        </w:r>
      </w:hyperlink>
    </w:p>
    <w:p w14:paraId="76B9B57D"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rPr>
      </w:pPr>
      <w:hyperlink r:id="rId38" w:history="1">
        <w:r w:rsidR="00BC70F9" w:rsidRPr="00B82A2E">
          <w:rPr>
            <w:rStyle w:val="Hyperlink"/>
            <w:rFonts w:ascii="Avenir Next" w:hAnsi="Avenir Next" w:cs="Arial"/>
            <w:color w:val="000000"/>
            <w:sz w:val="18"/>
            <w:szCs w:val="18"/>
            <w:u w:val="none"/>
            <w:lang w:val="en-US"/>
          </w:rPr>
          <w:t xml:space="preserve">Jones MA, Gargano JW, Rhodenizer D, Martin I, Bhandari P, Grotewiel M. 2009. A forward genetic screen in Drosophila implicates insulin signaling in age-related locomotor impairment. </w:t>
        </w:r>
        <w:r w:rsidR="00BC70F9" w:rsidRPr="00B82A2E">
          <w:rPr>
            <w:rStyle w:val="Hyperlink"/>
            <w:rFonts w:ascii="Avenir Next" w:hAnsi="Avenir Next" w:cs="Arial"/>
            <w:i/>
            <w:iCs/>
            <w:color w:val="000000"/>
            <w:sz w:val="18"/>
            <w:szCs w:val="18"/>
            <w:u w:val="none"/>
          </w:rPr>
          <w:t>Exp Gerontol</w:t>
        </w:r>
        <w:r w:rsidR="00BC70F9" w:rsidRPr="00B82A2E">
          <w:rPr>
            <w:rStyle w:val="Hyperlink"/>
            <w:rFonts w:ascii="Avenir Next" w:hAnsi="Avenir Next" w:cs="Arial"/>
            <w:color w:val="000000"/>
            <w:sz w:val="18"/>
            <w:szCs w:val="18"/>
            <w:u w:val="none"/>
          </w:rPr>
          <w:t xml:space="preserve"> </w:t>
        </w:r>
        <w:r w:rsidR="00BC70F9" w:rsidRPr="00B82A2E">
          <w:rPr>
            <w:rStyle w:val="Hyperlink"/>
            <w:rFonts w:ascii="Avenir Next" w:hAnsi="Avenir Next" w:cs="Arial"/>
            <w:b/>
            <w:bCs/>
            <w:color w:val="000000"/>
            <w:sz w:val="18"/>
            <w:szCs w:val="18"/>
            <w:u w:val="none"/>
          </w:rPr>
          <w:t>44</w:t>
        </w:r>
        <w:r w:rsidR="00BC70F9" w:rsidRPr="00B82A2E">
          <w:rPr>
            <w:rStyle w:val="Hyperlink"/>
            <w:rFonts w:ascii="Avenir Next" w:hAnsi="Avenir Next" w:cs="Arial"/>
            <w:color w:val="000000"/>
            <w:sz w:val="18"/>
            <w:szCs w:val="18"/>
            <w:u w:val="none"/>
          </w:rPr>
          <w:t>:532–540.</w:t>
        </w:r>
      </w:hyperlink>
    </w:p>
    <w:p w14:paraId="4D746263"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sz w:val="18"/>
          <w:szCs w:val="18"/>
        </w:rPr>
      </w:pPr>
      <w:hyperlink r:id="rId39" w:history="1">
        <w:r w:rsidR="00BC70F9" w:rsidRPr="00B82A2E">
          <w:rPr>
            <w:rStyle w:val="Hyperlink"/>
            <w:rFonts w:ascii="Avenir Next" w:hAnsi="Avenir Next" w:cs="Arial"/>
            <w:color w:val="000000"/>
            <w:sz w:val="18"/>
            <w:szCs w:val="18"/>
            <w:u w:val="none"/>
          </w:rPr>
          <w:t xml:space="preserve">Kahsai L, Kapan N, Dircksen H, Winther AME, Nässel DR. 2010. </w:t>
        </w:r>
        <w:r w:rsidR="00BC70F9" w:rsidRPr="00B82A2E">
          <w:rPr>
            <w:rStyle w:val="Hyperlink"/>
            <w:rFonts w:ascii="Avenir Next" w:hAnsi="Avenir Next" w:cs="Arial"/>
            <w:color w:val="000000"/>
            <w:sz w:val="18"/>
            <w:szCs w:val="18"/>
            <w:u w:val="none"/>
            <w:lang w:val="en-US"/>
          </w:rPr>
          <w:t xml:space="preserve">Metabolic stress responses in Drosophila are modulated by brain neurosecretory cells that produce multiple neuropeptides. </w:t>
        </w:r>
        <w:r w:rsidR="00BC70F9" w:rsidRPr="00B82A2E">
          <w:rPr>
            <w:rStyle w:val="Hyperlink"/>
            <w:rFonts w:ascii="Avenir Next" w:hAnsi="Avenir Next" w:cs="Arial"/>
            <w:i/>
            <w:iCs/>
            <w:color w:val="000000"/>
            <w:sz w:val="18"/>
            <w:szCs w:val="18"/>
            <w:u w:val="none"/>
          </w:rPr>
          <w:t>PLoS One</w:t>
        </w:r>
        <w:r w:rsidR="00BC70F9" w:rsidRPr="00B82A2E">
          <w:rPr>
            <w:rStyle w:val="Hyperlink"/>
            <w:rFonts w:ascii="Avenir Next" w:hAnsi="Avenir Next" w:cs="Arial"/>
            <w:color w:val="000000"/>
            <w:sz w:val="18"/>
            <w:szCs w:val="18"/>
            <w:u w:val="none"/>
          </w:rPr>
          <w:t xml:space="preserve"> </w:t>
        </w:r>
        <w:proofErr w:type="gramStart"/>
        <w:r w:rsidR="00BC70F9" w:rsidRPr="00B82A2E">
          <w:rPr>
            <w:rStyle w:val="Hyperlink"/>
            <w:rFonts w:ascii="Avenir Next" w:hAnsi="Avenir Next" w:cs="Arial"/>
            <w:b/>
            <w:bCs/>
            <w:color w:val="000000"/>
            <w:sz w:val="18"/>
            <w:szCs w:val="18"/>
            <w:u w:val="none"/>
          </w:rPr>
          <w:t>5</w:t>
        </w:r>
        <w:r w:rsidR="00BC70F9" w:rsidRPr="00B82A2E">
          <w:rPr>
            <w:rStyle w:val="Hyperlink"/>
            <w:rFonts w:ascii="Avenir Next" w:hAnsi="Avenir Next" w:cs="Arial"/>
            <w:color w:val="000000"/>
            <w:sz w:val="18"/>
            <w:szCs w:val="18"/>
            <w:u w:val="none"/>
          </w:rPr>
          <w:t>:e</w:t>
        </w:r>
        <w:proofErr w:type="gramEnd"/>
        <w:r w:rsidR="00BC70F9" w:rsidRPr="00B82A2E">
          <w:rPr>
            <w:rStyle w:val="Hyperlink"/>
            <w:rFonts w:ascii="Avenir Next" w:hAnsi="Avenir Next" w:cs="Arial"/>
            <w:color w:val="000000"/>
            <w:sz w:val="18"/>
            <w:szCs w:val="18"/>
            <w:u w:val="none"/>
          </w:rPr>
          <w:t>11480.</w:t>
        </w:r>
      </w:hyperlink>
    </w:p>
    <w:p w14:paraId="04EF520D"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40" w:history="1">
        <w:r w:rsidR="00BC70F9" w:rsidRPr="00B82A2E">
          <w:rPr>
            <w:rStyle w:val="Hyperlink"/>
            <w:rFonts w:ascii="Avenir Next" w:hAnsi="Avenir Next" w:cs="Arial"/>
            <w:color w:val="000000"/>
            <w:sz w:val="18"/>
            <w:szCs w:val="18"/>
            <w:u w:val="none"/>
          </w:rPr>
          <w:t xml:space="preserve">Kapan N, Lushchak OV, Luo J, Nässel DR. 2012. </w:t>
        </w:r>
        <w:r w:rsidR="00BC70F9" w:rsidRPr="00B82A2E">
          <w:rPr>
            <w:rStyle w:val="Hyperlink"/>
            <w:rFonts w:ascii="Avenir Next" w:hAnsi="Avenir Next" w:cs="Arial"/>
            <w:color w:val="000000"/>
            <w:sz w:val="18"/>
            <w:szCs w:val="18"/>
            <w:u w:val="none"/>
            <w:lang w:val="en-US"/>
          </w:rPr>
          <w:t xml:space="preserve">Identified peptidergic neurons in the Drosophila brain regulate insulin-producing cells, stress responses and metabolism by coexpressed short neuropeptide F and corazonin. </w:t>
        </w:r>
        <w:r w:rsidR="00BC70F9" w:rsidRPr="00B82A2E">
          <w:rPr>
            <w:rStyle w:val="Hyperlink"/>
            <w:rFonts w:ascii="Avenir Next" w:hAnsi="Avenir Next" w:cs="Arial"/>
            <w:i/>
            <w:iCs/>
            <w:color w:val="000000"/>
            <w:sz w:val="18"/>
            <w:szCs w:val="18"/>
            <w:u w:val="none"/>
            <w:lang w:val="en-US"/>
          </w:rPr>
          <w:t>Cell Mol Life Sci</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69</w:t>
        </w:r>
        <w:r w:rsidR="00BC70F9" w:rsidRPr="00B82A2E">
          <w:rPr>
            <w:rStyle w:val="Hyperlink"/>
            <w:rFonts w:ascii="Avenir Next" w:hAnsi="Avenir Next" w:cs="Arial"/>
            <w:color w:val="000000"/>
            <w:sz w:val="18"/>
            <w:szCs w:val="18"/>
            <w:u w:val="none"/>
            <w:lang w:val="en-US"/>
          </w:rPr>
          <w:t>:4051–4066.</w:t>
        </w:r>
      </w:hyperlink>
    </w:p>
    <w:p w14:paraId="6C2B6748"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41" w:history="1">
        <w:r w:rsidR="00BC70F9" w:rsidRPr="00B82A2E">
          <w:rPr>
            <w:rStyle w:val="Hyperlink"/>
            <w:rFonts w:ascii="Avenir Next" w:hAnsi="Avenir Next" w:cs="Arial"/>
            <w:color w:val="000000"/>
            <w:sz w:val="18"/>
            <w:szCs w:val="18"/>
            <w:u w:val="none"/>
            <w:lang w:val="en-US"/>
          </w:rPr>
          <w:t xml:space="preserve">Karpac J, Hull-Thompson J, Falleur M, Jasper H. 2009. JNK signaling in insulin-producing cells is required for adaptive responses to stress in Drosophila. </w:t>
        </w:r>
        <w:r w:rsidR="00BC70F9" w:rsidRPr="00B82A2E">
          <w:rPr>
            <w:rStyle w:val="Hyperlink"/>
            <w:rFonts w:ascii="Avenir Next" w:hAnsi="Avenir Next" w:cs="Arial"/>
            <w:i/>
            <w:iCs/>
            <w:color w:val="000000"/>
            <w:sz w:val="18"/>
            <w:szCs w:val="18"/>
            <w:u w:val="none"/>
            <w:lang w:val="en-US"/>
          </w:rPr>
          <w:t>Aging Cell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8</w:t>
        </w:r>
        <w:r w:rsidR="00BC70F9" w:rsidRPr="00B82A2E">
          <w:rPr>
            <w:rStyle w:val="Hyperlink"/>
            <w:rFonts w:ascii="Avenir Next" w:hAnsi="Avenir Next" w:cs="Arial"/>
            <w:color w:val="000000"/>
            <w:sz w:val="18"/>
            <w:szCs w:val="18"/>
            <w:u w:val="none"/>
            <w:lang w:val="en-US"/>
          </w:rPr>
          <w:t>:288–295.</w:t>
        </w:r>
      </w:hyperlink>
    </w:p>
    <w:p w14:paraId="58261596"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42" w:history="1">
        <w:r w:rsidR="00BC70F9" w:rsidRPr="00B82A2E">
          <w:rPr>
            <w:rStyle w:val="Hyperlink"/>
            <w:rFonts w:ascii="Avenir Next" w:hAnsi="Avenir Next" w:cs="Arial"/>
            <w:color w:val="000000"/>
            <w:sz w:val="18"/>
            <w:szCs w:val="18"/>
            <w:u w:val="none"/>
            <w:lang w:val="en-US"/>
          </w:rPr>
          <w:t xml:space="preserve">Kean L, Cazenave W, Costes L, Broderick KE, Graham S, Pollock VP, Davies SA, Veenstra JA, Dow JAT. 2002. Two nitridergic peptides are encoded by the gene capability in Drosophila melanogaster. </w:t>
        </w:r>
        <w:r w:rsidR="00BC70F9" w:rsidRPr="00B82A2E">
          <w:rPr>
            <w:rStyle w:val="Hyperlink"/>
            <w:rFonts w:ascii="Avenir Next" w:hAnsi="Avenir Next" w:cs="Arial"/>
            <w:i/>
            <w:iCs/>
            <w:color w:val="000000"/>
            <w:sz w:val="18"/>
            <w:szCs w:val="18"/>
            <w:u w:val="none"/>
            <w:lang w:val="en-US"/>
          </w:rPr>
          <w:t>Am J Physiol Regul Integr Comp Physiol</w:t>
        </w:r>
        <w:r w:rsidR="00BC70F9" w:rsidRPr="00B82A2E">
          <w:rPr>
            <w:rStyle w:val="Hyperlink"/>
            <w:rFonts w:ascii="Avenir Next" w:hAnsi="Avenir Next" w:cs="Arial"/>
            <w:color w:val="000000"/>
            <w:sz w:val="18"/>
            <w:szCs w:val="18"/>
            <w:u w:val="none"/>
            <w:lang w:val="en-US"/>
          </w:rPr>
          <w:t xml:space="preserve"> </w:t>
        </w:r>
        <w:proofErr w:type="gramStart"/>
        <w:r w:rsidR="00BC70F9" w:rsidRPr="00B82A2E">
          <w:rPr>
            <w:rStyle w:val="Hyperlink"/>
            <w:rFonts w:ascii="Avenir Next" w:hAnsi="Avenir Next" w:cs="Arial"/>
            <w:b/>
            <w:bCs/>
            <w:color w:val="000000"/>
            <w:sz w:val="18"/>
            <w:szCs w:val="18"/>
            <w:u w:val="none"/>
            <w:lang w:val="en-US"/>
          </w:rPr>
          <w:t>282</w:t>
        </w:r>
        <w:r w:rsidR="00BC70F9" w:rsidRPr="00B82A2E">
          <w:rPr>
            <w:rStyle w:val="Hyperlink"/>
            <w:rFonts w:ascii="Avenir Next" w:hAnsi="Avenir Next" w:cs="Arial"/>
            <w:color w:val="000000"/>
            <w:sz w:val="18"/>
            <w:szCs w:val="18"/>
            <w:u w:val="none"/>
            <w:lang w:val="en-US"/>
          </w:rPr>
          <w:t>:R</w:t>
        </w:r>
        <w:proofErr w:type="gramEnd"/>
        <w:r w:rsidR="00BC70F9" w:rsidRPr="00B82A2E">
          <w:rPr>
            <w:rStyle w:val="Hyperlink"/>
            <w:rFonts w:ascii="Avenir Next" w:hAnsi="Avenir Next" w:cs="Arial"/>
            <w:color w:val="000000"/>
            <w:sz w:val="18"/>
            <w:szCs w:val="18"/>
            <w:u w:val="none"/>
            <w:lang w:val="en-US"/>
          </w:rPr>
          <w:t>1297–307.</w:t>
        </w:r>
      </w:hyperlink>
    </w:p>
    <w:p w14:paraId="48171301"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43" w:history="1">
        <w:r w:rsidR="00BC70F9" w:rsidRPr="00B82A2E">
          <w:rPr>
            <w:rStyle w:val="Hyperlink"/>
            <w:rFonts w:ascii="Avenir Next" w:hAnsi="Avenir Next" w:cs="Arial"/>
            <w:color w:val="000000"/>
            <w:sz w:val="18"/>
            <w:szCs w:val="18"/>
            <w:u w:val="none"/>
            <w:lang w:val="en-US"/>
          </w:rPr>
          <w:t xml:space="preserve">Kim Y-J, Spalovská-Valachová I, Cho K-H, Zitnanova I, Park Y, Adams ME, Zitnan D. 2004. Corazonin receptor signaling in ecdysis initiation. </w:t>
        </w:r>
        <w:r w:rsidR="00BC70F9" w:rsidRPr="00B82A2E">
          <w:rPr>
            <w:rStyle w:val="Hyperlink"/>
            <w:rFonts w:ascii="Avenir Next" w:hAnsi="Avenir Next" w:cs="Arial"/>
            <w:i/>
            <w:iCs/>
            <w:color w:val="000000"/>
            <w:sz w:val="18"/>
            <w:szCs w:val="18"/>
            <w:u w:val="none"/>
            <w:lang w:val="en-US"/>
          </w:rPr>
          <w:t>Proc Natl Acad Sci U S A</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101</w:t>
        </w:r>
        <w:r w:rsidR="00BC70F9" w:rsidRPr="00B82A2E">
          <w:rPr>
            <w:rStyle w:val="Hyperlink"/>
            <w:rFonts w:ascii="Avenir Next" w:hAnsi="Avenir Next" w:cs="Arial"/>
            <w:color w:val="000000"/>
            <w:sz w:val="18"/>
            <w:szCs w:val="18"/>
            <w:u w:val="none"/>
            <w:lang w:val="en-US"/>
          </w:rPr>
          <w:t>:6704–6709.</w:t>
        </w:r>
      </w:hyperlink>
    </w:p>
    <w:p w14:paraId="3840DC57"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44" w:history="1">
        <w:r w:rsidR="00BC70F9" w:rsidRPr="00B82A2E">
          <w:rPr>
            <w:rStyle w:val="Hyperlink"/>
            <w:rFonts w:ascii="Avenir Next" w:hAnsi="Avenir Next" w:cs="Arial"/>
            <w:color w:val="000000"/>
            <w:sz w:val="18"/>
            <w:szCs w:val="18"/>
            <w:u w:val="none"/>
            <w:lang w:val="en-US"/>
          </w:rPr>
          <w:t xml:space="preserve">Kim Y-J, Zitnan D, Galizia CG, Cho K-H, Adams ME. 2006. A command chemical triggers an innate behavior by sequential activation of multiple peptidergic ensembles. </w:t>
        </w:r>
        <w:r w:rsidR="00BC70F9" w:rsidRPr="00B82A2E">
          <w:rPr>
            <w:rStyle w:val="Hyperlink"/>
            <w:rFonts w:ascii="Avenir Next" w:hAnsi="Avenir Next" w:cs="Arial"/>
            <w:i/>
            <w:iCs/>
            <w:color w:val="000000"/>
            <w:sz w:val="18"/>
            <w:szCs w:val="18"/>
            <w:u w:val="none"/>
            <w:lang w:val="en-US"/>
          </w:rPr>
          <w:t>Curr Biol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16</w:t>
        </w:r>
        <w:r w:rsidR="00BC70F9" w:rsidRPr="00B82A2E">
          <w:rPr>
            <w:rStyle w:val="Hyperlink"/>
            <w:rFonts w:ascii="Avenir Next" w:hAnsi="Avenir Next" w:cs="Arial"/>
            <w:color w:val="000000"/>
            <w:sz w:val="18"/>
            <w:szCs w:val="18"/>
            <w:u w:val="none"/>
            <w:lang w:val="en-US"/>
          </w:rPr>
          <w:t>:1395–1407.</w:t>
        </w:r>
      </w:hyperlink>
    </w:p>
    <w:p w14:paraId="2B51BA51"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45" w:history="1">
        <w:r w:rsidR="00BC70F9" w:rsidRPr="00B82A2E">
          <w:rPr>
            <w:rStyle w:val="Hyperlink"/>
            <w:rFonts w:ascii="Avenir Next" w:hAnsi="Avenir Next" w:cs="Arial"/>
            <w:color w:val="000000"/>
            <w:sz w:val="18"/>
            <w:szCs w:val="18"/>
            <w:u w:val="none"/>
            <w:lang w:val="en-US"/>
          </w:rPr>
          <w:t xml:space="preserve">Kiss B, Szlanka T, Zvara Á, Žurovec M, Sery M, Kakaš Š, Ramasz B, Hegedűs Z, Lukacsovich T, Puskás L, Fónagy A, Kiss I. 2013. Selective elimination/RNAi silencing of FMRF-related peptides and their receptors decreases the locomotor activity in Drosophila melanogaster. </w:t>
        </w:r>
        <w:r w:rsidR="00BC70F9" w:rsidRPr="00B82A2E">
          <w:rPr>
            <w:rStyle w:val="Hyperlink"/>
            <w:rFonts w:ascii="Avenir Next" w:hAnsi="Avenir Next" w:cs="Arial"/>
            <w:i/>
            <w:iCs/>
            <w:color w:val="000000"/>
            <w:sz w:val="18"/>
            <w:szCs w:val="18"/>
            <w:u w:val="none"/>
            <w:lang w:val="en-US"/>
          </w:rPr>
          <w:t>Gen Comp Endocrinol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191</w:t>
        </w:r>
        <w:r w:rsidR="00BC70F9" w:rsidRPr="00B82A2E">
          <w:rPr>
            <w:rStyle w:val="Hyperlink"/>
            <w:rFonts w:ascii="Avenir Next" w:hAnsi="Avenir Next" w:cs="Arial"/>
            <w:color w:val="000000"/>
            <w:sz w:val="18"/>
            <w:szCs w:val="18"/>
            <w:u w:val="none"/>
            <w:lang w:val="en-US"/>
          </w:rPr>
          <w:t>:137–145.</w:t>
        </w:r>
      </w:hyperlink>
    </w:p>
    <w:p w14:paraId="79657E8D"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46" w:history="1">
        <w:r w:rsidR="00BC70F9" w:rsidRPr="00B82A2E">
          <w:rPr>
            <w:rStyle w:val="Hyperlink"/>
            <w:rFonts w:ascii="Avenir Next" w:hAnsi="Avenir Next" w:cs="Arial"/>
            <w:color w:val="000000"/>
            <w:sz w:val="18"/>
            <w:szCs w:val="18"/>
            <w:u w:val="none"/>
            <w:lang w:val="en-US"/>
          </w:rPr>
          <w:t xml:space="preserve">Krüger E, Mena W, Lahr EC, Johnson EC, Ewer J. 2015. Genetic analysis of Eclosion hormone action during Drosophila larval ecdysis. </w:t>
        </w:r>
        <w:r w:rsidR="00BC70F9" w:rsidRPr="00B82A2E">
          <w:rPr>
            <w:rStyle w:val="Hyperlink"/>
            <w:rFonts w:ascii="Avenir Next" w:hAnsi="Avenir Next" w:cs="Arial"/>
            <w:i/>
            <w:iCs/>
            <w:color w:val="000000"/>
            <w:sz w:val="18"/>
            <w:szCs w:val="18"/>
            <w:u w:val="none"/>
            <w:lang w:val="en-US"/>
          </w:rPr>
          <w:t>Development</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142</w:t>
        </w:r>
        <w:r w:rsidR="00BC70F9" w:rsidRPr="00B82A2E">
          <w:rPr>
            <w:rStyle w:val="Hyperlink"/>
            <w:rFonts w:ascii="Avenir Next" w:hAnsi="Avenir Next" w:cs="Arial"/>
            <w:color w:val="000000"/>
            <w:sz w:val="18"/>
            <w:szCs w:val="18"/>
            <w:u w:val="none"/>
            <w:lang w:val="en-US"/>
          </w:rPr>
          <w:t>:4279–4287.</w:t>
        </w:r>
      </w:hyperlink>
    </w:p>
    <w:p w14:paraId="45B4F237"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47" w:history="1">
        <w:r w:rsidR="00BC70F9" w:rsidRPr="00B82A2E">
          <w:rPr>
            <w:rStyle w:val="Hyperlink"/>
            <w:rFonts w:ascii="Avenir Next" w:hAnsi="Avenir Next" w:cs="Arial"/>
            <w:color w:val="000000"/>
            <w:sz w:val="18"/>
            <w:szCs w:val="18"/>
            <w:u w:val="none"/>
            <w:lang w:val="en-US"/>
          </w:rPr>
          <w:t xml:space="preserve">Kubrak OI, Lushchak OV, Zandawala M, Nässel DR. 2016. Systemic corazonin signalling modulates stress responses and metabolism in Drosophila. </w:t>
        </w:r>
        <w:r w:rsidR="00BC70F9" w:rsidRPr="00B82A2E">
          <w:rPr>
            <w:rStyle w:val="Hyperlink"/>
            <w:rFonts w:ascii="Avenir Next" w:hAnsi="Avenir Next" w:cs="Arial"/>
            <w:i/>
            <w:iCs/>
            <w:color w:val="000000"/>
            <w:sz w:val="18"/>
            <w:szCs w:val="18"/>
            <w:u w:val="none"/>
            <w:lang w:val="en-US"/>
          </w:rPr>
          <w:t>Open Biol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6</w:t>
        </w:r>
        <w:r w:rsidR="00BC70F9" w:rsidRPr="00B82A2E">
          <w:rPr>
            <w:rStyle w:val="Hyperlink"/>
            <w:rFonts w:ascii="Avenir Next" w:hAnsi="Avenir Next" w:cs="Arial"/>
            <w:color w:val="000000"/>
            <w:sz w:val="18"/>
            <w:szCs w:val="18"/>
            <w:u w:val="none"/>
            <w:lang w:val="en-US"/>
          </w:rPr>
          <w:t>. doi:</w:t>
        </w:r>
      </w:hyperlink>
      <w:hyperlink r:id="rId48" w:history="1">
        <w:r w:rsidR="00BC70F9" w:rsidRPr="00B82A2E">
          <w:rPr>
            <w:rStyle w:val="Hyperlink"/>
            <w:rFonts w:ascii="Avenir Next" w:hAnsi="Avenir Next" w:cs="Arial"/>
            <w:color w:val="000000"/>
            <w:sz w:val="18"/>
            <w:szCs w:val="18"/>
            <w:u w:val="none"/>
            <w:lang w:val="en-US"/>
          </w:rPr>
          <w:t>10.1098/rsob.160152</w:t>
        </w:r>
      </w:hyperlink>
    </w:p>
    <w:p w14:paraId="49BCFFB9"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49" w:history="1">
        <w:r w:rsidR="00BC70F9" w:rsidRPr="00B82A2E">
          <w:rPr>
            <w:rStyle w:val="Hyperlink"/>
            <w:rFonts w:ascii="Avenir Next" w:hAnsi="Avenir Next" w:cs="Arial"/>
            <w:color w:val="000000"/>
            <w:sz w:val="18"/>
            <w:szCs w:val="18"/>
            <w:u w:val="none"/>
            <w:lang w:val="en-US"/>
          </w:rPr>
          <w:t xml:space="preserve">Lee K-M, Daubnerová I, Isaac RE, Zhang C, Choi S, Chung J, Kim Y-J. 2015. A neuronal pathway that controls sperm ejection and storage in female Drosophila. </w:t>
        </w:r>
        <w:r w:rsidR="00BC70F9" w:rsidRPr="00B82A2E">
          <w:rPr>
            <w:rStyle w:val="Hyperlink"/>
            <w:rFonts w:ascii="Avenir Next" w:hAnsi="Avenir Next" w:cs="Arial"/>
            <w:i/>
            <w:iCs/>
            <w:color w:val="000000"/>
            <w:sz w:val="18"/>
            <w:szCs w:val="18"/>
            <w:u w:val="none"/>
            <w:lang w:val="en-US"/>
          </w:rPr>
          <w:t>Curr Biol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25</w:t>
        </w:r>
        <w:r w:rsidR="00BC70F9" w:rsidRPr="00B82A2E">
          <w:rPr>
            <w:rStyle w:val="Hyperlink"/>
            <w:rFonts w:ascii="Avenir Next" w:hAnsi="Avenir Next" w:cs="Arial"/>
            <w:color w:val="000000"/>
            <w:sz w:val="18"/>
            <w:szCs w:val="18"/>
            <w:u w:val="none"/>
            <w:lang w:val="en-US"/>
          </w:rPr>
          <w:t>:790–797.</w:t>
        </w:r>
      </w:hyperlink>
    </w:p>
    <w:p w14:paraId="72AB2A94"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50" w:history="1">
        <w:r w:rsidR="00BC70F9" w:rsidRPr="007E3D5B">
          <w:rPr>
            <w:rStyle w:val="Hyperlink"/>
            <w:rFonts w:ascii="Avenir Next" w:hAnsi="Avenir Next" w:cs="Arial"/>
            <w:color w:val="000000"/>
            <w:sz w:val="18"/>
            <w:szCs w:val="18"/>
            <w:u w:val="none"/>
          </w:rPr>
          <w:t xml:space="preserve">Luo J, Becnel J, Nichols CD, Nässel DR. 2012. </w:t>
        </w:r>
        <w:r w:rsidR="00BC70F9" w:rsidRPr="00B82A2E">
          <w:rPr>
            <w:rStyle w:val="Hyperlink"/>
            <w:rFonts w:ascii="Avenir Next" w:hAnsi="Avenir Next" w:cs="Arial"/>
            <w:color w:val="000000"/>
            <w:sz w:val="18"/>
            <w:szCs w:val="18"/>
            <w:u w:val="none"/>
            <w:lang w:val="en-US"/>
          </w:rPr>
          <w:t xml:space="preserve">Insulin-producing cells in the brain of adult Drosophila are regulated by the serotonin 5-HT1A receptor. </w:t>
        </w:r>
        <w:r w:rsidR="00BC70F9" w:rsidRPr="00B82A2E">
          <w:rPr>
            <w:rStyle w:val="Hyperlink"/>
            <w:rFonts w:ascii="Avenir Next" w:hAnsi="Avenir Next" w:cs="Arial"/>
            <w:i/>
            <w:iCs/>
            <w:color w:val="000000"/>
            <w:sz w:val="18"/>
            <w:szCs w:val="18"/>
            <w:u w:val="none"/>
            <w:lang w:val="en-US"/>
          </w:rPr>
          <w:t>Cell Mol Life Sci</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69</w:t>
        </w:r>
        <w:r w:rsidR="00BC70F9" w:rsidRPr="00B82A2E">
          <w:rPr>
            <w:rStyle w:val="Hyperlink"/>
            <w:rFonts w:ascii="Avenir Next" w:hAnsi="Avenir Next" w:cs="Arial"/>
            <w:color w:val="000000"/>
            <w:sz w:val="18"/>
            <w:szCs w:val="18"/>
            <w:u w:val="none"/>
            <w:lang w:val="en-US"/>
          </w:rPr>
          <w:t>:471–484.</w:t>
        </w:r>
      </w:hyperlink>
    </w:p>
    <w:p w14:paraId="2B8D6FD2"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51" w:history="1">
        <w:r w:rsidR="00BC70F9" w:rsidRPr="00B82A2E">
          <w:rPr>
            <w:rStyle w:val="Hyperlink"/>
            <w:rFonts w:ascii="Avenir Next" w:hAnsi="Avenir Next" w:cs="Arial"/>
            <w:color w:val="000000"/>
            <w:sz w:val="18"/>
            <w:szCs w:val="18"/>
            <w:u w:val="none"/>
            <w:lang w:val="en-US"/>
          </w:rPr>
          <w:t xml:space="preserve">McBrayer Z, Ono H, Shimell M, Parvy J-P, Beckstead RB, Warren JT, Thummel CS, Dauphin-Villemant C, Gilbert LI, O’Connor MB. 2007. Prothoracicotropic hormone regulates developmental timing and body size in Drosophila. </w:t>
        </w:r>
        <w:r w:rsidR="00BC70F9" w:rsidRPr="00B82A2E">
          <w:rPr>
            <w:rStyle w:val="Hyperlink"/>
            <w:rFonts w:ascii="Avenir Next" w:hAnsi="Avenir Next" w:cs="Arial"/>
            <w:i/>
            <w:iCs/>
            <w:color w:val="000000"/>
            <w:sz w:val="18"/>
            <w:szCs w:val="18"/>
            <w:u w:val="none"/>
            <w:lang w:val="en-US"/>
          </w:rPr>
          <w:t>Dev Cell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13</w:t>
        </w:r>
        <w:r w:rsidR="00BC70F9" w:rsidRPr="00B82A2E">
          <w:rPr>
            <w:rStyle w:val="Hyperlink"/>
            <w:rFonts w:ascii="Avenir Next" w:hAnsi="Avenir Next" w:cs="Arial"/>
            <w:color w:val="000000"/>
            <w:sz w:val="18"/>
            <w:szCs w:val="18"/>
            <w:u w:val="none"/>
            <w:lang w:val="en-US"/>
          </w:rPr>
          <w:t>:857–871.</w:t>
        </w:r>
      </w:hyperlink>
    </w:p>
    <w:p w14:paraId="6C078F19"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52" w:history="1">
        <w:r w:rsidR="00BC70F9" w:rsidRPr="00B82A2E">
          <w:rPr>
            <w:rStyle w:val="Hyperlink"/>
            <w:rFonts w:ascii="Avenir Next" w:hAnsi="Avenir Next" w:cs="Arial"/>
            <w:color w:val="000000"/>
            <w:sz w:val="18"/>
            <w:szCs w:val="18"/>
            <w:u w:val="none"/>
            <w:lang w:val="en-US"/>
          </w:rPr>
          <w:t xml:space="preserve">McCormick J, Nichols R. 1993. Spatial and temporal expression identify dromyosuppressin as a brain-gut peptide in Drosophila melanogaster. </w:t>
        </w:r>
        <w:r w:rsidR="00BC70F9" w:rsidRPr="00B82A2E">
          <w:rPr>
            <w:rStyle w:val="Hyperlink"/>
            <w:rFonts w:ascii="Avenir Next" w:hAnsi="Avenir Next" w:cs="Arial"/>
            <w:i/>
            <w:iCs/>
            <w:color w:val="000000"/>
            <w:sz w:val="18"/>
            <w:szCs w:val="18"/>
            <w:u w:val="none"/>
            <w:lang w:val="en-US"/>
          </w:rPr>
          <w:t>J Comp Neurol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338</w:t>
        </w:r>
        <w:r w:rsidR="00BC70F9" w:rsidRPr="00B82A2E">
          <w:rPr>
            <w:rStyle w:val="Hyperlink"/>
            <w:rFonts w:ascii="Avenir Next" w:hAnsi="Avenir Next" w:cs="Arial"/>
            <w:color w:val="000000"/>
            <w:sz w:val="18"/>
            <w:szCs w:val="18"/>
            <w:u w:val="none"/>
            <w:lang w:val="en-US"/>
          </w:rPr>
          <w:t>:278–288.</w:t>
        </w:r>
      </w:hyperlink>
    </w:p>
    <w:p w14:paraId="79099AAE"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53" w:history="1">
        <w:r w:rsidR="00BC70F9" w:rsidRPr="00B82A2E">
          <w:rPr>
            <w:rStyle w:val="Hyperlink"/>
            <w:rFonts w:ascii="Avenir Next" w:hAnsi="Avenir Next" w:cs="Arial"/>
            <w:color w:val="000000"/>
            <w:sz w:val="18"/>
            <w:szCs w:val="18"/>
            <w:u w:val="none"/>
            <w:lang w:val="en-US"/>
          </w:rPr>
          <w:t xml:space="preserve">McNabb SL, Baker JD, Agapite J, Steller H, Riddiford LM, Truman JW. 1997. Disruption of a behavioral sequence by targeted death of peptidergic neurons in Drosophila. </w:t>
        </w:r>
        <w:r w:rsidR="00BC70F9" w:rsidRPr="00B82A2E">
          <w:rPr>
            <w:rStyle w:val="Hyperlink"/>
            <w:rFonts w:ascii="Avenir Next" w:hAnsi="Avenir Next" w:cs="Arial"/>
            <w:i/>
            <w:iCs/>
            <w:color w:val="000000"/>
            <w:sz w:val="18"/>
            <w:szCs w:val="18"/>
            <w:u w:val="none"/>
            <w:lang w:val="en-US"/>
          </w:rPr>
          <w:t>Neuron</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19</w:t>
        </w:r>
        <w:r w:rsidR="00BC70F9" w:rsidRPr="00B82A2E">
          <w:rPr>
            <w:rStyle w:val="Hyperlink"/>
            <w:rFonts w:ascii="Avenir Next" w:hAnsi="Avenir Next" w:cs="Arial"/>
            <w:color w:val="000000"/>
            <w:sz w:val="18"/>
            <w:szCs w:val="18"/>
            <w:u w:val="none"/>
            <w:lang w:val="en-US"/>
          </w:rPr>
          <w:t>:813–823.</w:t>
        </w:r>
      </w:hyperlink>
    </w:p>
    <w:p w14:paraId="007FF4EF"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54" w:history="1">
        <w:r w:rsidR="00BC70F9" w:rsidRPr="00B82A2E">
          <w:rPr>
            <w:rStyle w:val="Hyperlink"/>
            <w:rFonts w:ascii="Avenir Next" w:hAnsi="Avenir Next" w:cs="Arial"/>
            <w:color w:val="000000"/>
            <w:sz w:val="18"/>
            <w:szCs w:val="18"/>
            <w:u w:val="none"/>
            <w:lang w:val="en-US"/>
          </w:rPr>
          <w:t xml:space="preserve">Melcher C, Pankratz MJ. 2005. Candidate gustatory interneurons modulating feeding behavior in the Drosophila brain. </w:t>
        </w:r>
        <w:r w:rsidR="00BC70F9" w:rsidRPr="00B82A2E">
          <w:rPr>
            <w:rStyle w:val="Hyperlink"/>
            <w:rFonts w:ascii="Avenir Next" w:hAnsi="Avenir Next" w:cs="Arial"/>
            <w:i/>
            <w:iCs/>
            <w:color w:val="000000"/>
            <w:sz w:val="18"/>
            <w:szCs w:val="18"/>
            <w:u w:val="none"/>
            <w:lang w:val="en-US"/>
          </w:rPr>
          <w:t>PLoS Biol</w:t>
        </w:r>
        <w:r w:rsidR="00BC70F9" w:rsidRPr="00B82A2E">
          <w:rPr>
            <w:rStyle w:val="Hyperlink"/>
            <w:rFonts w:ascii="Avenir Next" w:hAnsi="Avenir Next" w:cs="Arial"/>
            <w:color w:val="000000"/>
            <w:sz w:val="18"/>
            <w:szCs w:val="18"/>
            <w:u w:val="none"/>
            <w:lang w:val="en-US"/>
          </w:rPr>
          <w:t xml:space="preserve"> </w:t>
        </w:r>
        <w:proofErr w:type="gramStart"/>
        <w:r w:rsidR="00BC70F9" w:rsidRPr="00B82A2E">
          <w:rPr>
            <w:rStyle w:val="Hyperlink"/>
            <w:rFonts w:ascii="Avenir Next" w:hAnsi="Avenir Next" w:cs="Arial"/>
            <w:b/>
            <w:bCs/>
            <w:color w:val="000000"/>
            <w:sz w:val="18"/>
            <w:szCs w:val="18"/>
            <w:u w:val="none"/>
            <w:lang w:val="en-US"/>
          </w:rPr>
          <w:t>3</w:t>
        </w:r>
        <w:r w:rsidR="00BC70F9" w:rsidRPr="00B82A2E">
          <w:rPr>
            <w:rStyle w:val="Hyperlink"/>
            <w:rFonts w:ascii="Avenir Next" w:hAnsi="Avenir Next" w:cs="Arial"/>
            <w:color w:val="000000"/>
            <w:sz w:val="18"/>
            <w:szCs w:val="18"/>
            <w:u w:val="none"/>
            <w:lang w:val="en-US"/>
          </w:rPr>
          <w:t>:e</w:t>
        </w:r>
        <w:proofErr w:type="gramEnd"/>
        <w:r w:rsidR="00BC70F9" w:rsidRPr="00B82A2E">
          <w:rPr>
            <w:rStyle w:val="Hyperlink"/>
            <w:rFonts w:ascii="Avenir Next" w:hAnsi="Avenir Next" w:cs="Arial"/>
            <w:color w:val="000000"/>
            <w:sz w:val="18"/>
            <w:szCs w:val="18"/>
            <w:u w:val="none"/>
            <w:lang w:val="en-US"/>
          </w:rPr>
          <w:t>305.</w:t>
        </w:r>
      </w:hyperlink>
    </w:p>
    <w:p w14:paraId="47E421B5"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55" w:history="1">
        <w:r w:rsidR="00BC70F9" w:rsidRPr="00B82A2E">
          <w:rPr>
            <w:rStyle w:val="Hyperlink"/>
            <w:rFonts w:ascii="Avenir Next" w:hAnsi="Avenir Next" w:cs="Arial"/>
            <w:color w:val="000000"/>
            <w:sz w:val="18"/>
            <w:szCs w:val="18"/>
            <w:u w:val="none"/>
            <w:lang w:val="en-US"/>
          </w:rPr>
          <w:t xml:space="preserve">Merte J, Nichols R. 2002. Drosophila melanogaster myotropins have unique functions and signaling pathways. </w:t>
        </w:r>
        <w:r w:rsidR="00BC70F9" w:rsidRPr="00B82A2E">
          <w:rPr>
            <w:rStyle w:val="Hyperlink"/>
            <w:rFonts w:ascii="Avenir Next" w:hAnsi="Avenir Next" w:cs="Arial"/>
            <w:i/>
            <w:iCs/>
            <w:color w:val="000000"/>
            <w:sz w:val="18"/>
            <w:szCs w:val="18"/>
            <w:u w:val="none"/>
            <w:lang w:val="en-US"/>
          </w:rPr>
          <w:t>Peptides</w:t>
        </w:r>
        <w:r w:rsidR="00BC70F9" w:rsidRPr="00B82A2E">
          <w:rPr>
            <w:rStyle w:val="Hyperlink"/>
            <w:rFonts w:ascii="Avenir Next" w:hAnsi="Avenir Next" w:cs="Arial"/>
            <w:color w:val="000000"/>
            <w:sz w:val="18"/>
            <w:szCs w:val="18"/>
            <w:u w:val="none"/>
            <w:lang w:val="en-US"/>
          </w:rPr>
          <w:t>. doi:</w:t>
        </w:r>
      </w:hyperlink>
      <w:hyperlink r:id="rId56" w:history="1">
        <w:r w:rsidR="00BC70F9" w:rsidRPr="00B82A2E">
          <w:rPr>
            <w:rStyle w:val="Hyperlink"/>
            <w:rFonts w:ascii="Avenir Next" w:hAnsi="Avenir Next" w:cs="Arial"/>
            <w:color w:val="000000"/>
            <w:sz w:val="18"/>
            <w:szCs w:val="18"/>
            <w:u w:val="none"/>
            <w:lang w:val="en-US"/>
          </w:rPr>
          <w:t>10.1016/s0196-9781(01)00670-2</w:t>
        </w:r>
      </w:hyperlink>
    </w:p>
    <w:p w14:paraId="15EDEF07"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57" w:history="1">
        <w:r w:rsidR="00BC70F9" w:rsidRPr="00B82A2E">
          <w:rPr>
            <w:rStyle w:val="Hyperlink"/>
            <w:rFonts w:ascii="Avenir Next" w:hAnsi="Avenir Next" w:cs="Arial"/>
            <w:color w:val="000000"/>
            <w:sz w:val="18"/>
            <w:szCs w:val="18"/>
            <w:u w:val="none"/>
            <w:lang w:val="en-US"/>
          </w:rPr>
          <w:t xml:space="preserve">Miyamoto T, Slone J, Song X, Amrein H. 2012. A Fructose Receptor Functions as a Nutrient Sensor in the Drosophila Brain. </w:t>
        </w:r>
        <w:r w:rsidR="00BC70F9" w:rsidRPr="00B82A2E">
          <w:rPr>
            <w:rStyle w:val="Hyperlink"/>
            <w:rFonts w:ascii="Avenir Next" w:hAnsi="Avenir Next" w:cs="Arial"/>
            <w:i/>
            <w:iCs/>
            <w:color w:val="000000"/>
            <w:sz w:val="18"/>
            <w:szCs w:val="18"/>
            <w:u w:val="none"/>
            <w:lang w:val="en-US"/>
          </w:rPr>
          <w:t>Cell</w:t>
        </w:r>
        <w:r w:rsidR="00BC70F9" w:rsidRPr="00B82A2E">
          <w:rPr>
            <w:rStyle w:val="Hyperlink"/>
            <w:rFonts w:ascii="Avenir Next" w:hAnsi="Avenir Next" w:cs="Arial"/>
            <w:color w:val="000000"/>
            <w:sz w:val="18"/>
            <w:szCs w:val="18"/>
            <w:u w:val="none"/>
            <w:lang w:val="en-US"/>
          </w:rPr>
          <w:t>. doi:</w:t>
        </w:r>
      </w:hyperlink>
      <w:hyperlink r:id="rId58" w:history="1">
        <w:r w:rsidR="00BC70F9" w:rsidRPr="00B82A2E">
          <w:rPr>
            <w:rStyle w:val="Hyperlink"/>
            <w:rFonts w:ascii="Avenir Next" w:hAnsi="Avenir Next" w:cs="Arial"/>
            <w:color w:val="000000"/>
            <w:sz w:val="18"/>
            <w:szCs w:val="18"/>
            <w:u w:val="none"/>
            <w:lang w:val="en-US"/>
          </w:rPr>
          <w:t>10.1016/j.cell.2012.10.024</w:t>
        </w:r>
      </w:hyperlink>
    </w:p>
    <w:p w14:paraId="63F7AF6A"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59" w:history="1">
        <w:r w:rsidR="00BC70F9" w:rsidRPr="00B82A2E">
          <w:rPr>
            <w:rStyle w:val="Hyperlink"/>
            <w:rFonts w:ascii="Avenir Next" w:hAnsi="Avenir Next" w:cs="Arial"/>
            <w:color w:val="000000"/>
            <w:sz w:val="18"/>
            <w:szCs w:val="18"/>
            <w:u w:val="none"/>
            <w:lang w:val="en-US"/>
          </w:rPr>
          <w:t xml:space="preserve">Nässel DR, Enell LE, Santos JG, Wegener C, Johard HAD. 2008. A large population of diverse neurons in the Drosophila central nervous system expresses short neuropeptide F, suggesting multiple distributed peptide functions. </w:t>
        </w:r>
        <w:r w:rsidR="00BC70F9" w:rsidRPr="00B82A2E">
          <w:rPr>
            <w:rStyle w:val="Hyperlink"/>
            <w:rFonts w:ascii="Avenir Next" w:hAnsi="Avenir Next" w:cs="Arial"/>
            <w:i/>
            <w:iCs/>
            <w:color w:val="000000"/>
            <w:sz w:val="18"/>
            <w:szCs w:val="18"/>
            <w:u w:val="none"/>
            <w:lang w:val="en-US"/>
          </w:rPr>
          <w:t>BMC Neurosci</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9</w:t>
        </w:r>
        <w:r w:rsidR="00BC70F9" w:rsidRPr="00B82A2E">
          <w:rPr>
            <w:rStyle w:val="Hyperlink"/>
            <w:rFonts w:ascii="Avenir Next" w:hAnsi="Avenir Next" w:cs="Arial"/>
            <w:color w:val="000000"/>
            <w:sz w:val="18"/>
            <w:szCs w:val="18"/>
            <w:u w:val="none"/>
            <w:lang w:val="en-US"/>
          </w:rPr>
          <w:t>:90.</w:t>
        </w:r>
      </w:hyperlink>
    </w:p>
    <w:p w14:paraId="3011677A"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60" w:history="1">
        <w:r w:rsidR="00BC70F9" w:rsidRPr="00B82A2E">
          <w:rPr>
            <w:rStyle w:val="Hyperlink"/>
            <w:rFonts w:ascii="Avenir Next" w:hAnsi="Avenir Next" w:cs="Arial"/>
            <w:color w:val="000000"/>
            <w:sz w:val="18"/>
            <w:szCs w:val="18"/>
            <w:u w:val="none"/>
            <w:lang w:val="en-US"/>
          </w:rPr>
          <w:t xml:space="preserve">Nässel DR, Kubrak OI, Liu Y, Luo J, Lushchak OV. 2013. Factors that regulate insulin producing cells and their output in Drosophila. </w:t>
        </w:r>
        <w:r w:rsidR="00BC70F9" w:rsidRPr="00B82A2E">
          <w:rPr>
            <w:rStyle w:val="Hyperlink"/>
            <w:rFonts w:ascii="Avenir Next" w:hAnsi="Avenir Next" w:cs="Arial"/>
            <w:i/>
            <w:iCs/>
            <w:color w:val="000000"/>
            <w:sz w:val="18"/>
            <w:szCs w:val="18"/>
            <w:u w:val="none"/>
            <w:lang w:val="en-US"/>
          </w:rPr>
          <w:t>Front Physiol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4</w:t>
        </w:r>
        <w:r w:rsidR="00BC70F9" w:rsidRPr="00B82A2E">
          <w:rPr>
            <w:rStyle w:val="Hyperlink"/>
            <w:rFonts w:ascii="Avenir Next" w:hAnsi="Avenir Next" w:cs="Arial"/>
            <w:color w:val="000000"/>
            <w:sz w:val="18"/>
            <w:szCs w:val="18"/>
            <w:u w:val="none"/>
            <w:lang w:val="en-US"/>
          </w:rPr>
          <w:t>:252.</w:t>
        </w:r>
      </w:hyperlink>
    </w:p>
    <w:p w14:paraId="26BB715D"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61" w:history="1">
        <w:r w:rsidR="00BC70F9" w:rsidRPr="00B82A2E">
          <w:rPr>
            <w:rStyle w:val="Hyperlink"/>
            <w:rFonts w:ascii="Avenir Next" w:hAnsi="Avenir Next" w:cs="Arial"/>
            <w:color w:val="000000"/>
            <w:sz w:val="18"/>
            <w:szCs w:val="18"/>
            <w:u w:val="none"/>
            <w:lang w:val="en-US"/>
          </w:rPr>
          <w:t xml:space="preserve">Nässel DR, Winther AME. 2010. Drosophila neuropeptides in regulation of physiology and behavior. </w:t>
        </w:r>
        <w:r w:rsidR="00BC70F9" w:rsidRPr="00B82A2E">
          <w:rPr>
            <w:rStyle w:val="Hyperlink"/>
            <w:rFonts w:ascii="Avenir Next" w:hAnsi="Avenir Next" w:cs="Arial"/>
            <w:i/>
            <w:iCs/>
            <w:color w:val="000000"/>
            <w:sz w:val="18"/>
            <w:szCs w:val="18"/>
            <w:u w:val="none"/>
            <w:lang w:val="en-US"/>
          </w:rPr>
          <w:t>Prog Neurobiol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92</w:t>
        </w:r>
        <w:r w:rsidR="00BC70F9" w:rsidRPr="00B82A2E">
          <w:rPr>
            <w:rStyle w:val="Hyperlink"/>
            <w:rFonts w:ascii="Avenir Next" w:hAnsi="Avenir Next" w:cs="Arial"/>
            <w:color w:val="000000"/>
            <w:sz w:val="18"/>
            <w:szCs w:val="18"/>
            <w:u w:val="none"/>
            <w:lang w:val="en-US"/>
          </w:rPr>
          <w:t>:42–104.</w:t>
        </w:r>
      </w:hyperlink>
    </w:p>
    <w:p w14:paraId="7FF8BF8B"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62" w:history="1">
        <w:r w:rsidR="00BC70F9" w:rsidRPr="00B82A2E">
          <w:rPr>
            <w:rStyle w:val="Hyperlink"/>
            <w:rFonts w:ascii="Avenir Next" w:hAnsi="Avenir Next" w:cs="Arial"/>
            <w:color w:val="000000"/>
            <w:sz w:val="18"/>
            <w:szCs w:val="18"/>
            <w:u w:val="none"/>
            <w:lang w:val="en-US"/>
          </w:rPr>
          <w:t xml:space="preserve">Nässel DR, Zandawala M. 2019. Recent advances in neuropeptide signaling in Drosophila, from genes to physiology and behavior. </w:t>
        </w:r>
        <w:r w:rsidR="00BC70F9" w:rsidRPr="00B82A2E">
          <w:rPr>
            <w:rStyle w:val="Hyperlink"/>
            <w:rFonts w:ascii="Avenir Next" w:hAnsi="Avenir Next" w:cs="Arial"/>
            <w:i/>
            <w:iCs/>
            <w:color w:val="000000"/>
            <w:sz w:val="18"/>
            <w:szCs w:val="18"/>
            <w:u w:val="none"/>
            <w:lang w:val="en-US"/>
          </w:rPr>
          <w:t>Prog Neurobiol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179</w:t>
        </w:r>
        <w:r w:rsidR="00BC70F9" w:rsidRPr="00B82A2E">
          <w:rPr>
            <w:rStyle w:val="Hyperlink"/>
            <w:rFonts w:ascii="Avenir Next" w:hAnsi="Avenir Next" w:cs="Arial"/>
            <w:color w:val="000000"/>
            <w:sz w:val="18"/>
            <w:szCs w:val="18"/>
            <w:u w:val="none"/>
            <w:lang w:val="en-US"/>
          </w:rPr>
          <w:t>:101607.</w:t>
        </w:r>
      </w:hyperlink>
    </w:p>
    <w:p w14:paraId="04D931A2"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63" w:history="1">
        <w:r w:rsidR="00BC70F9" w:rsidRPr="00B82A2E">
          <w:rPr>
            <w:rStyle w:val="Hyperlink"/>
            <w:rFonts w:ascii="Avenir Next" w:hAnsi="Avenir Next" w:cs="Arial"/>
            <w:color w:val="000000"/>
            <w:sz w:val="18"/>
            <w:szCs w:val="18"/>
            <w:u w:val="none"/>
            <w:lang w:val="en-US"/>
          </w:rPr>
          <w:t xml:space="preserve">Ohhara Y, Kobayashi S, Yamakawa-Kobayashi K, Yamanaka N. 2018. Adult-specific insulin-producing neurons in Drosophila melanogaster. </w:t>
        </w:r>
        <w:r w:rsidR="00BC70F9" w:rsidRPr="00B82A2E">
          <w:rPr>
            <w:rStyle w:val="Hyperlink"/>
            <w:rFonts w:ascii="Avenir Next" w:hAnsi="Avenir Next" w:cs="Arial"/>
            <w:i/>
            <w:iCs/>
            <w:color w:val="000000"/>
            <w:sz w:val="18"/>
            <w:szCs w:val="18"/>
            <w:u w:val="none"/>
            <w:lang w:val="en-US"/>
          </w:rPr>
          <w:t>J Comp Neurol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526</w:t>
        </w:r>
        <w:r w:rsidR="00BC70F9" w:rsidRPr="00B82A2E">
          <w:rPr>
            <w:rStyle w:val="Hyperlink"/>
            <w:rFonts w:ascii="Avenir Next" w:hAnsi="Avenir Next" w:cs="Arial"/>
            <w:color w:val="000000"/>
            <w:sz w:val="18"/>
            <w:szCs w:val="18"/>
            <w:u w:val="none"/>
            <w:lang w:val="en-US"/>
          </w:rPr>
          <w:t>:1351–1367.</w:t>
        </w:r>
      </w:hyperlink>
    </w:p>
    <w:p w14:paraId="1B51CA54"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64" w:history="1">
        <w:r w:rsidR="00BC70F9" w:rsidRPr="00B82A2E">
          <w:rPr>
            <w:rStyle w:val="Hyperlink"/>
            <w:rFonts w:ascii="Avenir Next" w:hAnsi="Avenir Next" w:cs="Arial"/>
            <w:color w:val="000000"/>
            <w:sz w:val="18"/>
            <w:szCs w:val="18"/>
            <w:u w:val="none"/>
            <w:lang w:val="en-US"/>
          </w:rPr>
          <w:t xml:space="preserve">Oh Y, Lai JS-Y, Mills HJ, Erdjument-Bromage H, Giammarinaro B, Saadipour K, Wang JG, Abu F, Neubert TA, Suh GSB. 2019. A glucose-sensing neuron pair regulates insulin and glucagon in Drosophila. </w:t>
        </w:r>
        <w:r w:rsidR="00BC70F9" w:rsidRPr="00B82A2E">
          <w:rPr>
            <w:rStyle w:val="Hyperlink"/>
            <w:rFonts w:ascii="Avenir Next" w:hAnsi="Avenir Next" w:cs="Arial"/>
            <w:i/>
            <w:iCs/>
            <w:color w:val="000000"/>
            <w:sz w:val="18"/>
            <w:szCs w:val="18"/>
            <w:u w:val="none"/>
            <w:lang w:val="en-US"/>
          </w:rPr>
          <w:t>Nature</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574</w:t>
        </w:r>
        <w:r w:rsidR="00BC70F9" w:rsidRPr="00B82A2E">
          <w:rPr>
            <w:rStyle w:val="Hyperlink"/>
            <w:rFonts w:ascii="Avenir Next" w:hAnsi="Avenir Next" w:cs="Arial"/>
            <w:color w:val="000000"/>
            <w:sz w:val="18"/>
            <w:szCs w:val="18"/>
            <w:u w:val="none"/>
            <w:lang w:val="en-US"/>
          </w:rPr>
          <w:t>:559–564.</w:t>
        </w:r>
      </w:hyperlink>
    </w:p>
    <w:p w14:paraId="2BCBAE04"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rPr>
      </w:pPr>
      <w:hyperlink r:id="rId65" w:history="1">
        <w:r w:rsidR="00BC70F9" w:rsidRPr="00B82A2E">
          <w:rPr>
            <w:rStyle w:val="Hyperlink"/>
            <w:rFonts w:ascii="Avenir Next" w:hAnsi="Avenir Next" w:cs="Arial"/>
            <w:color w:val="000000"/>
            <w:sz w:val="18"/>
            <w:szCs w:val="18"/>
            <w:u w:val="none"/>
            <w:lang w:val="en-US"/>
          </w:rPr>
          <w:t xml:space="preserve">Root CM, Ko KI, Jafari A, Wang JW. 2011. Presynaptic facilitation by neuropeptide signaling mediates odor-driven food search. </w:t>
        </w:r>
        <w:r w:rsidR="00BC70F9" w:rsidRPr="00B82A2E">
          <w:rPr>
            <w:rStyle w:val="Hyperlink"/>
            <w:rFonts w:ascii="Avenir Next" w:hAnsi="Avenir Next" w:cs="Arial"/>
            <w:i/>
            <w:iCs/>
            <w:color w:val="000000"/>
            <w:sz w:val="18"/>
            <w:szCs w:val="18"/>
            <w:u w:val="none"/>
          </w:rPr>
          <w:t>Cell</w:t>
        </w:r>
        <w:r w:rsidR="00BC70F9" w:rsidRPr="00B82A2E">
          <w:rPr>
            <w:rStyle w:val="Hyperlink"/>
            <w:rFonts w:ascii="Avenir Next" w:hAnsi="Avenir Next" w:cs="Arial"/>
            <w:color w:val="000000"/>
            <w:sz w:val="18"/>
            <w:szCs w:val="18"/>
            <w:u w:val="none"/>
          </w:rPr>
          <w:t xml:space="preserve"> </w:t>
        </w:r>
        <w:r w:rsidR="00BC70F9" w:rsidRPr="00B82A2E">
          <w:rPr>
            <w:rStyle w:val="Hyperlink"/>
            <w:rFonts w:ascii="Avenir Next" w:hAnsi="Avenir Next" w:cs="Arial"/>
            <w:b/>
            <w:bCs/>
            <w:color w:val="000000"/>
            <w:sz w:val="18"/>
            <w:szCs w:val="18"/>
            <w:u w:val="none"/>
          </w:rPr>
          <w:t>145</w:t>
        </w:r>
        <w:r w:rsidR="00BC70F9" w:rsidRPr="00B82A2E">
          <w:rPr>
            <w:rStyle w:val="Hyperlink"/>
            <w:rFonts w:ascii="Avenir Next" w:hAnsi="Avenir Next" w:cs="Arial"/>
            <w:color w:val="000000"/>
            <w:sz w:val="18"/>
            <w:szCs w:val="18"/>
            <w:u w:val="none"/>
          </w:rPr>
          <w:t>:133–144.</w:t>
        </w:r>
      </w:hyperlink>
    </w:p>
    <w:p w14:paraId="3FDF9D74"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66" w:history="1">
        <w:r w:rsidR="00BC70F9" w:rsidRPr="00B82A2E">
          <w:rPr>
            <w:rStyle w:val="Hyperlink"/>
            <w:rFonts w:ascii="Avenir Next" w:hAnsi="Avenir Next" w:cs="Arial"/>
            <w:color w:val="000000"/>
            <w:sz w:val="18"/>
            <w:szCs w:val="18"/>
            <w:u w:val="none"/>
          </w:rPr>
          <w:t xml:space="preserve">Ruf F, Fraunholz M, Öchsner K, Kaderschabek J, Wegener C. 2017. </w:t>
        </w:r>
        <w:r w:rsidR="00BC70F9" w:rsidRPr="00B82A2E">
          <w:rPr>
            <w:rStyle w:val="Hyperlink"/>
            <w:rFonts w:ascii="Avenir Next" w:hAnsi="Avenir Next" w:cs="Arial"/>
            <w:color w:val="000000"/>
            <w:sz w:val="18"/>
            <w:szCs w:val="18"/>
            <w:u w:val="none"/>
            <w:lang w:val="en-US"/>
          </w:rPr>
          <w:t xml:space="preserve">WEclMon - A simple and robust camera-based system to monitor Drosophila eclosion under optogenetic manipulation and natural conditions. </w:t>
        </w:r>
        <w:r w:rsidR="00BC70F9" w:rsidRPr="00B82A2E">
          <w:rPr>
            <w:rStyle w:val="Hyperlink"/>
            <w:rFonts w:ascii="Avenir Next" w:hAnsi="Avenir Next" w:cs="Arial"/>
            <w:i/>
            <w:iCs/>
            <w:color w:val="000000"/>
            <w:sz w:val="18"/>
            <w:szCs w:val="18"/>
            <w:u w:val="none"/>
            <w:lang w:val="en-US"/>
          </w:rPr>
          <w:t>PLoS One</w:t>
        </w:r>
        <w:r w:rsidR="00BC70F9" w:rsidRPr="00B82A2E">
          <w:rPr>
            <w:rStyle w:val="Hyperlink"/>
            <w:rFonts w:ascii="Avenir Next" w:hAnsi="Avenir Next" w:cs="Arial"/>
            <w:color w:val="000000"/>
            <w:sz w:val="18"/>
            <w:szCs w:val="18"/>
            <w:u w:val="none"/>
            <w:lang w:val="en-US"/>
          </w:rPr>
          <w:t xml:space="preserve"> </w:t>
        </w:r>
        <w:proofErr w:type="gramStart"/>
        <w:r w:rsidR="00BC70F9" w:rsidRPr="00B82A2E">
          <w:rPr>
            <w:rStyle w:val="Hyperlink"/>
            <w:rFonts w:ascii="Avenir Next" w:hAnsi="Avenir Next" w:cs="Arial"/>
            <w:b/>
            <w:bCs/>
            <w:color w:val="000000"/>
            <w:sz w:val="18"/>
            <w:szCs w:val="18"/>
            <w:u w:val="none"/>
            <w:lang w:val="en-US"/>
          </w:rPr>
          <w:t>12</w:t>
        </w:r>
        <w:r w:rsidR="00BC70F9" w:rsidRPr="00B82A2E">
          <w:rPr>
            <w:rStyle w:val="Hyperlink"/>
            <w:rFonts w:ascii="Avenir Next" w:hAnsi="Avenir Next" w:cs="Arial"/>
            <w:color w:val="000000"/>
            <w:sz w:val="18"/>
            <w:szCs w:val="18"/>
            <w:u w:val="none"/>
            <w:lang w:val="en-US"/>
          </w:rPr>
          <w:t>:e</w:t>
        </w:r>
        <w:proofErr w:type="gramEnd"/>
        <w:r w:rsidR="00BC70F9" w:rsidRPr="00B82A2E">
          <w:rPr>
            <w:rStyle w:val="Hyperlink"/>
            <w:rFonts w:ascii="Avenir Next" w:hAnsi="Avenir Next" w:cs="Arial"/>
            <w:color w:val="000000"/>
            <w:sz w:val="18"/>
            <w:szCs w:val="18"/>
            <w:u w:val="none"/>
            <w:lang w:val="en-US"/>
          </w:rPr>
          <w:t>0180238.</w:t>
        </w:r>
      </w:hyperlink>
    </w:p>
    <w:p w14:paraId="00A8485B"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67" w:history="1">
        <w:r w:rsidR="00BC70F9" w:rsidRPr="00B82A2E">
          <w:rPr>
            <w:rStyle w:val="Hyperlink"/>
            <w:rFonts w:ascii="Avenir Next" w:hAnsi="Avenir Next" w:cs="Arial"/>
            <w:color w:val="000000"/>
            <w:sz w:val="18"/>
            <w:szCs w:val="18"/>
            <w:u w:val="none"/>
            <w:lang w:val="en-US"/>
          </w:rPr>
          <w:t xml:space="preserve">Sano H, Nakamura A, Texada MJ, Truman JW, Ishimoto H, Kamikouchi A, Nibu Y, Kume K, Ida T, Kojima M. 2015. The Nutrient-Responsive Hormone CCHamide-2 Controls Growth by Regulating Insulin-like Peptides in the Brain of Drosophila melanogaster. </w:t>
        </w:r>
        <w:r w:rsidR="00BC70F9" w:rsidRPr="00B82A2E">
          <w:rPr>
            <w:rStyle w:val="Hyperlink"/>
            <w:rFonts w:ascii="Avenir Next" w:hAnsi="Avenir Next" w:cs="Arial"/>
            <w:i/>
            <w:iCs/>
            <w:color w:val="000000"/>
            <w:sz w:val="18"/>
            <w:szCs w:val="18"/>
            <w:u w:val="none"/>
            <w:lang w:val="en-US"/>
          </w:rPr>
          <w:t>PLoS Genet</w:t>
        </w:r>
        <w:r w:rsidR="00BC70F9" w:rsidRPr="00B82A2E">
          <w:rPr>
            <w:rStyle w:val="Hyperlink"/>
            <w:rFonts w:ascii="Avenir Next" w:hAnsi="Avenir Next" w:cs="Arial"/>
            <w:color w:val="000000"/>
            <w:sz w:val="18"/>
            <w:szCs w:val="18"/>
            <w:u w:val="none"/>
            <w:lang w:val="en-US"/>
          </w:rPr>
          <w:t xml:space="preserve"> </w:t>
        </w:r>
        <w:proofErr w:type="gramStart"/>
        <w:r w:rsidR="00BC70F9" w:rsidRPr="00B82A2E">
          <w:rPr>
            <w:rStyle w:val="Hyperlink"/>
            <w:rFonts w:ascii="Avenir Next" w:hAnsi="Avenir Next" w:cs="Arial"/>
            <w:b/>
            <w:bCs/>
            <w:color w:val="000000"/>
            <w:sz w:val="18"/>
            <w:szCs w:val="18"/>
            <w:u w:val="none"/>
            <w:lang w:val="en-US"/>
          </w:rPr>
          <w:t>11</w:t>
        </w:r>
        <w:r w:rsidR="00BC70F9" w:rsidRPr="00B82A2E">
          <w:rPr>
            <w:rStyle w:val="Hyperlink"/>
            <w:rFonts w:ascii="Avenir Next" w:hAnsi="Avenir Next" w:cs="Arial"/>
            <w:color w:val="000000"/>
            <w:sz w:val="18"/>
            <w:szCs w:val="18"/>
            <w:u w:val="none"/>
            <w:lang w:val="en-US"/>
          </w:rPr>
          <w:t>:e</w:t>
        </w:r>
        <w:proofErr w:type="gramEnd"/>
        <w:r w:rsidR="00BC70F9" w:rsidRPr="00B82A2E">
          <w:rPr>
            <w:rStyle w:val="Hyperlink"/>
            <w:rFonts w:ascii="Avenir Next" w:hAnsi="Avenir Next" w:cs="Arial"/>
            <w:color w:val="000000"/>
            <w:sz w:val="18"/>
            <w:szCs w:val="18"/>
            <w:u w:val="none"/>
            <w:lang w:val="en-US"/>
          </w:rPr>
          <w:t>1005209.</w:t>
        </w:r>
      </w:hyperlink>
    </w:p>
    <w:p w14:paraId="52EC7D09"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68" w:history="1">
        <w:r w:rsidR="00BC70F9" w:rsidRPr="00B82A2E">
          <w:rPr>
            <w:rStyle w:val="Hyperlink"/>
            <w:rFonts w:ascii="Avenir Next" w:hAnsi="Avenir Next" w:cs="Arial"/>
            <w:color w:val="000000"/>
            <w:sz w:val="18"/>
            <w:szCs w:val="18"/>
            <w:u w:val="none"/>
            <w:lang w:val="en-US"/>
          </w:rPr>
          <w:t xml:space="preserve">Schlegel P, Texada MJ, Miroschnikow A, Schoofs A, Hückesfeld S, Peters M, Schneider-Mizell CM, Lacin H, Li F, Fetter RD, Truman JW, Cardona A, Pankratz MJ. 2016. Synaptic transmission parallels neuromodulation in a central food-intake circuit. </w:t>
        </w:r>
        <w:r w:rsidR="00BC70F9" w:rsidRPr="00B82A2E">
          <w:rPr>
            <w:rStyle w:val="Hyperlink"/>
            <w:rFonts w:ascii="Avenir Next" w:hAnsi="Avenir Next" w:cs="Arial"/>
            <w:i/>
            <w:iCs/>
            <w:color w:val="000000"/>
            <w:sz w:val="18"/>
            <w:szCs w:val="18"/>
            <w:u w:val="none"/>
            <w:lang w:val="en-US"/>
          </w:rPr>
          <w:t>Elife</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5</w:t>
        </w:r>
        <w:r w:rsidR="00BC70F9" w:rsidRPr="00B82A2E">
          <w:rPr>
            <w:rStyle w:val="Hyperlink"/>
            <w:rFonts w:ascii="Avenir Next" w:hAnsi="Avenir Next" w:cs="Arial"/>
            <w:color w:val="000000"/>
            <w:sz w:val="18"/>
            <w:szCs w:val="18"/>
            <w:u w:val="none"/>
            <w:lang w:val="en-US"/>
          </w:rPr>
          <w:t>. doi:</w:t>
        </w:r>
      </w:hyperlink>
      <w:hyperlink r:id="rId69" w:history="1">
        <w:r w:rsidR="00BC70F9" w:rsidRPr="00B82A2E">
          <w:rPr>
            <w:rStyle w:val="Hyperlink"/>
            <w:rFonts w:ascii="Avenir Next" w:hAnsi="Avenir Next" w:cs="Arial"/>
            <w:color w:val="000000"/>
            <w:sz w:val="18"/>
            <w:szCs w:val="18"/>
            <w:u w:val="none"/>
            <w:lang w:val="en-US"/>
          </w:rPr>
          <w:t>10.7554/eLife.16799</w:t>
        </w:r>
      </w:hyperlink>
    </w:p>
    <w:p w14:paraId="5585A207"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70" w:history="1">
        <w:r w:rsidR="00BC70F9" w:rsidRPr="00B82A2E">
          <w:rPr>
            <w:rStyle w:val="Hyperlink"/>
            <w:rFonts w:ascii="Avenir Next" w:hAnsi="Avenir Next" w:cs="Arial"/>
            <w:color w:val="000000"/>
            <w:sz w:val="18"/>
            <w:szCs w:val="18"/>
            <w:u w:val="none"/>
            <w:lang w:val="en-US"/>
          </w:rPr>
          <w:t xml:space="preserve">Selcho M, Millán C, Palacios-Muñoz A, Ruf F, Ubillo L, Chen J, Bergmann G, Ito C, Silva V, Wegener C, Ewer J. 2017. Central and peripheral clocks are coupled by a neuropeptide pathway in Drosophila. </w:t>
        </w:r>
        <w:r w:rsidR="00BC70F9" w:rsidRPr="00B82A2E">
          <w:rPr>
            <w:rStyle w:val="Hyperlink"/>
            <w:rFonts w:ascii="Avenir Next" w:hAnsi="Avenir Next" w:cs="Arial"/>
            <w:i/>
            <w:iCs/>
            <w:color w:val="000000"/>
            <w:sz w:val="18"/>
            <w:szCs w:val="18"/>
            <w:u w:val="none"/>
            <w:lang w:val="en-US"/>
          </w:rPr>
          <w:t>Nat Commun</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8</w:t>
        </w:r>
        <w:r w:rsidR="00BC70F9" w:rsidRPr="00B82A2E">
          <w:rPr>
            <w:rStyle w:val="Hyperlink"/>
            <w:rFonts w:ascii="Avenir Next" w:hAnsi="Avenir Next" w:cs="Arial"/>
            <w:color w:val="000000"/>
            <w:sz w:val="18"/>
            <w:szCs w:val="18"/>
            <w:u w:val="none"/>
            <w:lang w:val="en-US"/>
          </w:rPr>
          <w:t>:15563.</w:t>
        </w:r>
      </w:hyperlink>
    </w:p>
    <w:p w14:paraId="02A5D118"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71" w:history="1">
        <w:r w:rsidR="00BC70F9" w:rsidRPr="00B82A2E">
          <w:rPr>
            <w:rStyle w:val="Hyperlink"/>
            <w:rFonts w:ascii="Avenir Next" w:hAnsi="Avenir Next" w:cs="Arial"/>
            <w:color w:val="000000"/>
            <w:sz w:val="18"/>
            <w:szCs w:val="18"/>
            <w:u w:val="none"/>
            <w:lang w:val="en-US"/>
          </w:rPr>
          <w:t xml:space="preserve">Semaniuk UV, Gospodaryov DV, Feden’ko KM, Yurkevych IS, Vaiserman AM, Storey KB, Simpson SJ, Lushchak O. 2018. Insulin-Like Peptides Regulate Feeding Preference </w:t>
        </w:r>
        <w:r w:rsidR="00BC70F9" w:rsidRPr="00B82A2E">
          <w:rPr>
            <w:rStyle w:val="Hyperlink"/>
            <w:rFonts w:ascii="Avenir Next" w:hAnsi="Avenir Next" w:cs="Arial"/>
            <w:color w:val="000000"/>
            <w:sz w:val="18"/>
            <w:szCs w:val="18"/>
            <w:u w:val="none"/>
            <w:lang w:val="en-US"/>
          </w:rPr>
          <w:lastRenderedPageBreak/>
          <w:t xml:space="preserve">and Metabolism in Drosophila. </w:t>
        </w:r>
        <w:r w:rsidR="00BC70F9" w:rsidRPr="00B82A2E">
          <w:rPr>
            <w:rStyle w:val="Hyperlink"/>
            <w:rFonts w:ascii="Avenir Next" w:hAnsi="Avenir Next" w:cs="Arial"/>
            <w:i/>
            <w:iCs/>
            <w:color w:val="000000"/>
            <w:sz w:val="18"/>
            <w:szCs w:val="18"/>
            <w:u w:val="none"/>
            <w:lang w:val="en-US"/>
          </w:rPr>
          <w:t>Frontiers in Physiology</w:t>
        </w:r>
        <w:r w:rsidR="00BC70F9" w:rsidRPr="00B82A2E">
          <w:rPr>
            <w:rStyle w:val="Hyperlink"/>
            <w:rFonts w:ascii="Avenir Next" w:hAnsi="Avenir Next" w:cs="Arial"/>
            <w:color w:val="000000"/>
            <w:sz w:val="18"/>
            <w:szCs w:val="18"/>
            <w:u w:val="none"/>
            <w:lang w:val="en-US"/>
          </w:rPr>
          <w:t>. doi:</w:t>
        </w:r>
      </w:hyperlink>
      <w:hyperlink r:id="rId72" w:history="1">
        <w:r w:rsidR="00BC70F9" w:rsidRPr="00B82A2E">
          <w:rPr>
            <w:rStyle w:val="Hyperlink"/>
            <w:rFonts w:ascii="Avenir Next" w:hAnsi="Avenir Next" w:cs="Arial"/>
            <w:color w:val="000000"/>
            <w:sz w:val="18"/>
            <w:szCs w:val="18"/>
            <w:u w:val="none"/>
            <w:lang w:val="en-US"/>
          </w:rPr>
          <w:t>10.3389/fphys.2018.01083</w:t>
        </w:r>
      </w:hyperlink>
    </w:p>
    <w:p w14:paraId="2E53446F"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73" w:history="1">
        <w:r w:rsidR="00BC70F9" w:rsidRPr="00B82A2E">
          <w:rPr>
            <w:rStyle w:val="Hyperlink"/>
            <w:rFonts w:ascii="Avenir Next" w:hAnsi="Avenir Next" w:cs="Arial"/>
            <w:color w:val="000000"/>
            <w:sz w:val="18"/>
            <w:szCs w:val="18"/>
            <w:u w:val="none"/>
            <w:lang w:val="en-US"/>
          </w:rPr>
          <w:t xml:space="preserve">Sha K, Choi S-H, Im J, Lee GG, Loeffler F, Park JH. 2014. Regulation of ethanol-related behavior and ethanol metabolism by the Corazonin neurons and Corazonin receptor in Drosophila melanogaster. </w:t>
        </w:r>
        <w:r w:rsidR="00BC70F9" w:rsidRPr="00B82A2E">
          <w:rPr>
            <w:rStyle w:val="Hyperlink"/>
            <w:rFonts w:ascii="Avenir Next" w:hAnsi="Avenir Next" w:cs="Arial"/>
            <w:i/>
            <w:iCs/>
            <w:color w:val="000000"/>
            <w:sz w:val="18"/>
            <w:szCs w:val="18"/>
            <w:u w:val="none"/>
            <w:lang w:val="en-US"/>
          </w:rPr>
          <w:t>PLoS One</w:t>
        </w:r>
        <w:r w:rsidR="00BC70F9" w:rsidRPr="00B82A2E">
          <w:rPr>
            <w:rStyle w:val="Hyperlink"/>
            <w:rFonts w:ascii="Avenir Next" w:hAnsi="Avenir Next" w:cs="Arial"/>
            <w:color w:val="000000"/>
            <w:sz w:val="18"/>
            <w:szCs w:val="18"/>
            <w:u w:val="none"/>
            <w:lang w:val="en-US"/>
          </w:rPr>
          <w:t xml:space="preserve"> </w:t>
        </w:r>
        <w:proofErr w:type="gramStart"/>
        <w:r w:rsidR="00BC70F9" w:rsidRPr="00B82A2E">
          <w:rPr>
            <w:rStyle w:val="Hyperlink"/>
            <w:rFonts w:ascii="Avenir Next" w:hAnsi="Avenir Next" w:cs="Arial"/>
            <w:b/>
            <w:bCs/>
            <w:color w:val="000000"/>
            <w:sz w:val="18"/>
            <w:szCs w:val="18"/>
            <w:u w:val="none"/>
            <w:lang w:val="en-US"/>
          </w:rPr>
          <w:t>9</w:t>
        </w:r>
        <w:r w:rsidR="00BC70F9" w:rsidRPr="00B82A2E">
          <w:rPr>
            <w:rStyle w:val="Hyperlink"/>
            <w:rFonts w:ascii="Avenir Next" w:hAnsi="Avenir Next" w:cs="Arial"/>
            <w:color w:val="000000"/>
            <w:sz w:val="18"/>
            <w:szCs w:val="18"/>
            <w:u w:val="none"/>
            <w:lang w:val="en-US"/>
          </w:rPr>
          <w:t>:e</w:t>
        </w:r>
        <w:proofErr w:type="gramEnd"/>
        <w:r w:rsidR="00BC70F9" w:rsidRPr="00B82A2E">
          <w:rPr>
            <w:rStyle w:val="Hyperlink"/>
            <w:rFonts w:ascii="Avenir Next" w:hAnsi="Avenir Next" w:cs="Arial"/>
            <w:color w:val="000000"/>
            <w:sz w:val="18"/>
            <w:szCs w:val="18"/>
            <w:u w:val="none"/>
            <w:lang w:val="en-US"/>
          </w:rPr>
          <w:t>87062.</w:t>
        </w:r>
      </w:hyperlink>
    </w:p>
    <w:p w14:paraId="4B753170"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74" w:history="1">
        <w:r w:rsidR="00BC70F9" w:rsidRPr="00B82A2E">
          <w:rPr>
            <w:rStyle w:val="Hyperlink"/>
            <w:rFonts w:ascii="Avenir Next" w:hAnsi="Avenir Next" w:cs="Arial"/>
            <w:color w:val="000000"/>
            <w:sz w:val="18"/>
            <w:szCs w:val="18"/>
            <w:u w:val="none"/>
            <w:lang w:val="en-US"/>
          </w:rPr>
          <w:t xml:space="preserve">Sheldon AL, Zhang J, Fei H, Levitan IB. 2011. SLOB, a SLOWPOKE Channel Binding Protein, Regulates Insulin Pathway Signaling and Metabolism in Drosophila. </w:t>
        </w:r>
        <w:r w:rsidR="00BC70F9" w:rsidRPr="00B82A2E">
          <w:rPr>
            <w:rStyle w:val="Hyperlink"/>
            <w:rFonts w:ascii="Avenir Next" w:hAnsi="Avenir Next" w:cs="Arial"/>
            <w:i/>
            <w:iCs/>
            <w:color w:val="000000"/>
            <w:sz w:val="18"/>
            <w:szCs w:val="18"/>
            <w:u w:val="none"/>
            <w:lang w:val="en-US"/>
          </w:rPr>
          <w:t>PLoS ONE</w:t>
        </w:r>
        <w:r w:rsidR="00BC70F9" w:rsidRPr="00B82A2E">
          <w:rPr>
            <w:rStyle w:val="Hyperlink"/>
            <w:rFonts w:ascii="Avenir Next" w:hAnsi="Avenir Next" w:cs="Arial"/>
            <w:color w:val="000000"/>
            <w:sz w:val="18"/>
            <w:szCs w:val="18"/>
            <w:u w:val="none"/>
            <w:lang w:val="en-US"/>
          </w:rPr>
          <w:t>. doi:</w:t>
        </w:r>
      </w:hyperlink>
      <w:hyperlink r:id="rId75" w:history="1">
        <w:r w:rsidR="00BC70F9" w:rsidRPr="00B82A2E">
          <w:rPr>
            <w:rStyle w:val="Hyperlink"/>
            <w:rFonts w:ascii="Avenir Next" w:hAnsi="Avenir Next" w:cs="Arial"/>
            <w:color w:val="000000"/>
            <w:sz w:val="18"/>
            <w:szCs w:val="18"/>
            <w:u w:val="none"/>
            <w:lang w:val="en-US"/>
          </w:rPr>
          <w:t>10.1371/journal.pone.0023343</w:t>
        </w:r>
      </w:hyperlink>
    </w:p>
    <w:p w14:paraId="69F681BB"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76" w:history="1">
        <w:r w:rsidR="00BC70F9" w:rsidRPr="00B82A2E">
          <w:rPr>
            <w:rStyle w:val="Hyperlink"/>
            <w:rFonts w:ascii="Avenir Next" w:hAnsi="Avenir Next" w:cs="Arial"/>
            <w:color w:val="000000"/>
            <w:sz w:val="18"/>
            <w:szCs w:val="18"/>
            <w:u w:val="none"/>
            <w:lang w:val="en-US"/>
          </w:rPr>
          <w:t xml:space="preserve">Shimell M, Pan X, Martin FA, Ghosh AC, Leopold P, O’Connor MB, Romero NM. 2018. Prothoracicotropic hormone modulates environmental adaptive plasticity through the control of developmental timing. </w:t>
        </w:r>
        <w:r w:rsidR="00BC70F9" w:rsidRPr="00B82A2E">
          <w:rPr>
            <w:rStyle w:val="Hyperlink"/>
            <w:rFonts w:ascii="Avenir Next" w:hAnsi="Avenir Next" w:cs="Arial"/>
            <w:i/>
            <w:iCs/>
            <w:color w:val="000000"/>
            <w:sz w:val="18"/>
            <w:szCs w:val="18"/>
            <w:u w:val="none"/>
            <w:lang w:val="en-US"/>
          </w:rPr>
          <w:t>Development</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145</w:t>
        </w:r>
        <w:r w:rsidR="00BC70F9" w:rsidRPr="00B82A2E">
          <w:rPr>
            <w:rStyle w:val="Hyperlink"/>
            <w:rFonts w:ascii="Avenir Next" w:hAnsi="Avenir Next" w:cs="Arial"/>
            <w:color w:val="000000"/>
            <w:sz w:val="18"/>
            <w:szCs w:val="18"/>
            <w:u w:val="none"/>
            <w:lang w:val="en-US"/>
          </w:rPr>
          <w:t>. doi:</w:t>
        </w:r>
      </w:hyperlink>
      <w:hyperlink r:id="rId77" w:history="1">
        <w:r w:rsidR="00BC70F9" w:rsidRPr="00B82A2E">
          <w:rPr>
            <w:rStyle w:val="Hyperlink"/>
            <w:rFonts w:ascii="Avenir Next" w:hAnsi="Avenir Next" w:cs="Arial"/>
            <w:color w:val="000000"/>
            <w:sz w:val="18"/>
            <w:szCs w:val="18"/>
            <w:u w:val="none"/>
            <w:lang w:val="en-US"/>
          </w:rPr>
          <w:t>10.1242/dev.159699</w:t>
        </w:r>
      </w:hyperlink>
    </w:p>
    <w:p w14:paraId="30DBE04A"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78" w:history="1">
        <w:r w:rsidR="00BC70F9" w:rsidRPr="00B82A2E">
          <w:rPr>
            <w:rStyle w:val="Hyperlink"/>
            <w:rFonts w:ascii="Avenir Next" w:hAnsi="Avenir Next" w:cs="Arial"/>
            <w:color w:val="000000"/>
            <w:sz w:val="18"/>
            <w:szCs w:val="18"/>
            <w:u w:val="none"/>
            <w:lang w:val="en-US"/>
          </w:rPr>
          <w:t xml:space="preserve">Siegmund T, Korge G. 2001. Innervation of the ring gland of Drosophila melanogaster. </w:t>
        </w:r>
        <w:r w:rsidR="00BC70F9" w:rsidRPr="00B82A2E">
          <w:rPr>
            <w:rStyle w:val="Hyperlink"/>
            <w:rFonts w:ascii="Avenir Next" w:hAnsi="Avenir Next" w:cs="Arial"/>
            <w:i/>
            <w:iCs/>
            <w:color w:val="000000"/>
            <w:sz w:val="18"/>
            <w:szCs w:val="18"/>
            <w:u w:val="none"/>
            <w:lang w:val="en-US"/>
          </w:rPr>
          <w:t>J Comp Neurol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431</w:t>
        </w:r>
        <w:r w:rsidR="00BC70F9" w:rsidRPr="00B82A2E">
          <w:rPr>
            <w:rStyle w:val="Hyperlink"/>
            <w:rFonts w:ascii="Avenir Next" w:hAnsi="Avenir Next" w:cs="Arial"/>
            <w:color w:val="000000"/>
            <w:sz w:val="18"/>
            <w:szCs w:val="18"/>
            <w:u w:val="none"/>
            <w:lang w:val="en-US"/>
          </w:rPr>
          <w:t>:481–491.</w:t>
        </w:r>
      </w:hyperlink>
    </w:p>
    <w:p w14:paraId="7E384C4C"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79" w:history="1">
        <w:r w:rsidR="00BC70F9" w:rsidRPr="00B82A2E">
          <w:rPr>
            <w:rStyle w:val="Hyperlink"/>
            <w:rFonts w:ascii="Avenir Next" w:hAnsi="Avenir Next" w:cs="Arial"/>
            <w:color w:val="000000"/>
            <w:sz w:val="18"/>
            <w:szCs w:val="18"/>
            <w:u w:val="none"/>
            <w:lang w:val="en-US"/>
          </w:rPr>
          <w:t xml:space="preserve">Söderberg JAE, Carlsson MA, Nässel DR. 2012. Insulin-Producing Cells in the Drosophila Brain also Express Satiety-Inducing Cholecystokinin-Like Peptide, Drosulfakinin. </w:t>
        </w:r>
        <w:r w:rsidR="00BC70F9" w:rsidRPr="00B82A2E">
          <w:rPr>
            <w:rStyle w:val="Hyperlink"/>
            <w:rFonts w:ascii="Avenir Next" w:hAnsi="Avenir Next" w:cs="Arial"/>
            <w:i/>
            <w:iCs/>
            <w:color w:val="000000"/>
            <w:sz w:val="18"/>
            <w:szCs w:val="18"/>
            <w:u w:val="none"/>
            <w:lang w:val="en-US"/>
          </w:rPr>
          <w:t xml:space="preserve">Front </w:t>
        </w:r>
        <w:proofErr w:type="gramStart"/>
        <w:r w:rsidR="00BC70F9" w:rsidRPr="00B82A2E">
          <w:rPr>
            <w:rStyle w:val="Hyperlink"/>
            <w:rFonts w:ascii="Avenir Next" w:hAnsi="Avenir Next" w:cs="Arial"/>
            <w:i/>
            <w:iCs/>
            <w:color w:val="000000"/>
            <w:sz w:val="18"/>
            <w:szCs w:val="18"/>
            <w:u w:val="none"/>
            <w:lang w:val="en-US"/>
          </w:rPr>
          <w:t xml:space="preserve">Endocrinol </w:t>
        </w:r>
        <w:r w:rsidR="00BC70F9" w:rsidRPr="00B82A2E">
          <w:rPr>
            <w:rStyle w:val="Hyperlink"/>
            <w:rFonts w:ascii="Avenir Next" w:hAnsi="Avenir Next" w:cs="Arial"/>
            <w:color w:val="000000"/>
            <w:sz w:val="18"/>
            <w:szCs w:val="18"/>
            <w:u w:val="none"/>
            <w:lang w:val="en-US"/>
          </w:rPr>
          <w:t> </w:t>
        </w:r>
        <w:r w:rsidR="00BC70F9" w:rsidRPr="00B82A2E">
          <w:rPr>
            <w:rStyle w:val="Hyperlink"/>
            <w:rFonts w:ascii="Avenir Next" w:hAnsi="Avenir Next" w:cs="Arial"/>
            <w:b/>
            <w:bCs/>
            <w:color w:val="000000"/>
            <w:sz w:val="18"/>
            <w:szCs w:val="18"/>
            <w:u w:val="none"/>
            <w:lang w:val="en-US"/>
          </w:rPr>
          <w:t>3</w:t>
        </w:r>
        <w:r w:rsidR="00BC70F9" w:rsidRPr="00B82A2E">
          <w:rPr>
            <w:rStyle w:val="Hyperlink"/>
            <w:rFonts w:ascii="Avenir Next" w:hAnsi="Avenir Next" w:cs="Arial"/>
            <w:color w:val="000000"/>
            <w:sz w:val="18"/>
            <w:szCs w:val="18"/>
            <w:u w:val="none"/>
            <w:lang w:val="en-US"/>
          </w:rPr>
          <w:t>:109</w:t>
        </w:r>
        <w:proofErr w:type="gramEnd"/>
        <w:r w:rsidR="00BC70F9" w:rsidRPr="00B82A2E">
          <w:rPr>
            <w:rStyle w:val="Hyperlink"/>
            <w:rFonts w:ascii="Avenir Next" w:hAnsi="Avenir Next" w:cs="Arial"/>
            <w:color w:val="000000"/>
            <w:sz w:val="18"/>
            <w:szCs w:val="18"/>
            <w:u w:val="none"/>
            <w:lang w:val="en-US"/>
          </w:rPr>
          <w:t>.</w:t>
        </w:r>
      </w:hyperlink>
    </w:p>
    <w:p w14:paraId="50D40282"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80" w:history="1">
        <w:r w:rsidR="00BC70F9" w:rsidRPr="00B82A2E">
          <w:rPr>
            <w:rStyle w:val="Hyperlink"/>
            <w:rFonts w:ascii="Avenir Next" w:hAnsi="Avenir Next" w:cs="Arial"/>
            <w:color w:val="000000"/>
            <w:sz w:val="18"/>
            <w:szCs w:val="18"/>
            <w:u w:val="none"/>
            <w:lang w:val="en-US"/>
          </w:rPr>
          <w:t xml:space="preserve">Tatar M, Yin C. 2001. Slow aging during insect reproductive diapause: why butterflies, grasshoppers and flies are like worms. </w:t>
        </w:r>
        <w:r w:rsidR="00BC70F9" w:rsidRPr="00B82A2E">
          <w:rPr>
            <w:rStyle w:val="Hyperlink"/>
            <w:rFonts w:ascii="Avenir Next" w:hAnsi="Avenir Next" w:cs="Arial"/>
            <w:i/>
            <w:iCs/>
            <w:color w:val="000000"/>
            <w:sz w:val="18"/>
            <w:szCs w:val="18"/>
            <w:u w:val="none"/>
            <w:lang w:val="en-US"/>
          </w:rPr>
          <w:t>Exp Gerontol</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36</w:t>
        </w:r>
        <w:r w:rsidR="00BC70F9" w:rsidRPr="00B82A2E">
          <w:rPr>
            <w:rStyle w:val="Hyperlink"/>
            <w:rFonts w:ascii="Avenir Next" w:hAnsi="Avenir Next" w:cs="Arial"/>
            <w:color w:val="000000"/>
            <w:sz w:val="18"/>
            <w:szCs w:val="18"/>
            <w:u w:val="none"/>
            <w:lang w:val="en-US"/>
          </w:rPr>
          <w:t>:723–738.</w:t>
        </w:r>
      </w:hyperlink>
    </w:p>
    <w:p w14:paraId="70711BA7"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81" w:history="1">
        <w:r w:rsidR="00BC70F9" w:rsidRPr="00B82A2E">
          <w:rPr>
            <w:rStyle w:val="Hyperlink"/>
            <w:rFonts w:ascii="Avenir Next" w:hAnsi="Avenir Next" w:cs="Arial"/>
            <w:color w:val="000000"/>
            <w:sz w:val="18"/>
            <w:szCs w:val="18"/>
            <w:u w:val="none"/>
            <w:lang w:val="en-US"/>
          </w:rPr>
          <w:t xml:space="preserve">Truman JW. 1992. Chapter 30 The eclosion hormone system of insects. </w:t>
        </w:r>
        <w:r w:rsidR="00BC70F9" w:rsidRPr="00B82A2E">
          <w:rPr>
            <w:rStyle w:val="Hyperlink"/>
            <w:rFonts w:ascii="Avenir Next" w:hAnsi="Avenir Next" w:cs="Arial"/>
            <w:i/>
            <w:iCs/>
            <w:color w:val="000000"/>
            <w:sz w:val="18"/>
            <w:szCs w:val="18"/>
            <w:u w:val="none"/>
            <w:lang w:val="en-US"/>
          </w:rPr>
          <w:t>Progress in Brain Research</w:t>
        </w:r>
        <w:r w:rsidR="00BC70F9" w:rsidRPr="00B82A2E">
          <w:rPr>
            <w:rStyle w:val="Hyperlink"/>
            <w:rFonts w:ascii="Avenir Next" w:hAnsi="Avenir Next" w:cs="Arial"/>
            <w:color w:val="000000"/>
            <w:sz w:val="18"/>
            <w:szCs w:val="18"/>
            <w:u w:val="none"/>
            <w:lang w:val="en-US"/>
          </w:rPr>
          <w:t>. doi:</w:t>
        </w:r>
      </w:hyperlink>
      <w:hyperlink r:id="rId82" w:history="1">
        <w:r w:rsidR="00BC70F9" w:rsidRPr="00B82A2E">
          <w:rPr>
            <w:rStyle w:val="Hyperlink"/>
            <w:rFonts w:ascii="Avenir Next" w:hAnsi="Avenir Next" w:cs="Arial"/>
            <w:color w:val="000000"/>
            <w:sz w:val="18"/>
            <w:szCs w:val="18"/>
            <w:u w:val="none"/>
            <w:lang w:val="en-US"/>
          </w:rPr>
          <w:t>10.1016/s0079-6123(08)61189-9</w:t>
        </w:r>
      </w:hyperlink>
    </w:p>
    <w:p w14:paraId="3E3EBB1F"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rPr>
      </w:pPr>
      <w:hyperlink r:id="rId83" w:history="1">
        <w:r w:rsidR="00BC70F9" w:rsidRPr="00B82A2E">
          <w:rPr>
            <w:rStyle w:val="Hyperlink"/>
            <w:rFonts w:ascii="Avenir Next" w:hAnsi="Avenir Next" w:cs="Arial"/>
            <w:color w:val="000000"/>
            <w:sz w:val="18"/>
            <w:szCs w:val="18"/>
            <w:u w:val="none"/>
            <w:lang w:val="en-US"/>
          </w:rPr>
          <w:t xml:space="preserve">Veenstra JA. 2009. Does corazonin signal nutritional stress in insects? </w:t>
        </w:r>
        <w:r w:rsidR="00BC70F9" w:rsidRPr="00B82A2E">
          <w:rPr>
            <w:rStyle w:val="Hyperlink"/>
            <w:rFonts w:ascii="Avenir Next" w:hAnsi="Avenir Next" w:cs="Arial"/>
            <w:i/>
            <w:iCs/>
            <w:color w:val="000000"/>
            <w:sz w:val="18"/>
            <w:szCs w:val="18"/>
            <w:u w:val="none"/>
          </w:rPr>
          <w:t>Insect Biochem Mol Biol</w:t>
        </w:r>
        <w:r w:rsidR="00BC70F9" w:rsidRPr="00B82A2E">
          <w:rPr>
            <w:rStyle w:val="Hyperlink"/>
            <w:rFonts w:ascii="Avenir Next" w:hAnsi="Avenir Next" w:cs="Arial"/>
            <w:color w:val="000000"/>
            <w:sz w:val="18"/>
            <w:szCs w:val="18"/>
            <w:u w:val="none"/>
          </w:rPr>
          <w:t xml:space="preserve"> </w:t>
        </w:r>
        <w:r w:rsidR="00BC70F9" w:rsidRPr="00B82A2E">
          <w:rPr>
            <w:rStyle w:val="Hyperlink"/>
            <w:rFonts w:ascii="Avenir Next" w:hAnsi="Avenir Next" w:cs="Arial"/>
            <w:b/>
            <w:bCs/>
            <w:color w:val="000000"/>
            <w:sz w:val="18"/>
            <w:szCs w:val="18"/>
            <w:u w:val="none"/>
          </w:rPr>
          <w:t>39</w:t>
        </w:r>
        <w:r w:rsidR="00BC70F9" w:rsidRPr="00B82A2E">
          <w:rPr>
            <w:rStyle w:val="Hyperlink"/>
            <w:rFonts w:ascii="Avenir Next" w:hAnsi="Avenir Next" w:cs="Arial"/>
            <w:color w:val="000000"/>
            <w:sz w:val="18"/>
            <w:szCs w:val="18"/>
            <w:u w:val="none"/>
          </w:rPr>
          <w:t>:755–762.</w:t>
        </w:r>
      </w:hyperlink>
    </w:p>
    <w:p w14:paraId="079D6C02"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sz w:val="18"/>
          <w:szCs w:val="18"/>
        </w:rPr>
      </w:pPr>
      <w:hyperlink r:id="rId84" w:history="1">
        <w:r w:rsidR="00BC70F9" w:rsidRPr="00B82A2E">
          <w:rPr>
            <w:rStyle w:val="Hyperlink"/>
            <w:rFonts w:ascii="Avenir Next" w:hAnsi="Avenir Next" w:cs="Arial"/>
            <w:color w:val="000000"/>
            <w:sz w:val="18"/>
            <w:szCs w:val="18"/>
            <w:u w:val="none"/>
          </w:rPr>
          <w:t xml:space="preserve">Wegener C, Reinl T, Jänsch L, Predel R. 2006. </w:t>
        </w:r>
        <w:r w:rsidR="00BC70F9" w:rsidRPr="00B82A2E">
          <w:rPr>
            <w:rStyle w:val="Hyperlink"/>
            <w:rFonts w:ascii="Avenir Next" w:hAnsi="Avenir Next" w:cs="Arial"/>
            <w:color w:val="000000"/>
            <w:sz w:val="18"/>
            <w:szCs w:val="18"/>
            <w:u w:val="none"/>
            <w:lang w:val="en-US"/>
          </w:rPr>
          <w:t xml:space="preserve">Direct mass spectrometric peptide profiling and fragmentation of larval peptide hormone release sites in Drosophila melanogaster reveals tagma-specific peptide expression and differential processing. </w:t>
        </w:r>
        <w:r w:rsidR="00BC70F9" w:rsidRPr="00B82A2E">
          <w:rPr>
            <w:rStyle w:val="Hyperlink"/>
            <w:rFonts w:ascii="Avenir Next" w:hAnsi="Avenir Next" w:cs="Arial"/>
            <w:i/>
            <w:iCs/>
            <w:color w:val="000000"/>
            <w:sz w:val="18"/>
            <w:szCs w:val="18"/>
            <w:u w:val="none"/>
          </w:rPr>
          <w:t>J Neurochem</w:t>
        </w:r>
        <w:r w:rsidR="00BC70F9" w:rsidRPr="00B82A2E">
          <w:rPr>
            <w:rStyle w:val="Hyperlink"/>
            <w:rFonts w:ascii="Avenir Next" w:hAnsi="Avenir Next" w:cs="Arial"/>
            <w:color w:val="000000"/>
            <w:sz w:val="18"/>
            <w:szCs w:val="18"/>
            <w:u w:val="none"/>
          </w:rPr>
          <w:t xml:space="preserve"> </w:t>
        </w:r>
        <w:r w:rsidR="00BC70F9" w:rsidRPr="00B82A2E">
          <w:rPr>
            <w:rStyle w:val="Hyperlink"/>
            <w:rFonts w:ascii="Avenir Next" w:hAnsi="Avenir Next" w:cs="Arial"/>
            <w:b/>
            <w:bCs/>
            <w:color w:val="000000"/>
            <w:sz w:val="18"/>
            <w:szCs w:val="18"/>
            <w:u w:val="none"/>
          </w:rPr>
          <w:t>96</w:t>
        </w:r>
        <w:r w:rsidR="00BC70F9" w:rsidRPr="00B82A2E">
          <w:rPr>
            <w:rStyle w:val="Hyperlink"/>
            <w:rFonts w:ascii="Avenir Next" w:hAnsi="Avenir Next" w:cs="Arial"/>
            <w:color w:val="000000"/>
            <w:sz w:val="18"/>
            <w:szCs w:val="18"/>
            <w:u w:val="none"/>
          </w:rPr>
          <w:t>:1362–1374.</w:t>
        </w:r>
      </w:hyperlink>
    </w:p>
    <w:p w14:paraId="3D4530BD" w14:textId="77777777" w:rsidR="00BC70F9" w:rsidRPr="00B82A2E" w:rsidRDefault="007E3D5B"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85" w:history="1">
        <w:r w:rsidR="00BC70F9" w:rsidRPr="00B82A2E">
          <w:rPr>
            <w:rStyle w:val="Hyperlink"/>
            <w:rFonts w:ascii="Avenir Next" w:hAnsi="Avenir Next" w:cs="Arial"/>
            <w:color w:val="000000"/>
            <w:sz w:val="18"/>
            <w:szCs w:val="18"/>
            <w:u w:val="none"/>
          </w:rPr>
          <w:t xml:space="preserve">Wu Q, Zhang Y, Xu J, Shen P. 2005. </w:t>
        </w:r>
        <w:r w:rsidR="00BC70F9" w:rsidRPr="00B82A2E">
          <w:rPr>
            <w:rStyle w:val="Hyperlink"/>
            <w:rFonts w:ascii="Avenir Next" w:hAnsi="Avenir Next" w:cs="Arial"/>
            <w:color w:val="000000"/>
            <w:sz w:val="18"/>
            <w:szCs w:val="18"/>
            <w:u w:val="none"/>
            <w:lang w:val="en-US"/>
          </w:rPr>
          <w:t xml:space="preserve">Regulation of hunger-driven behaviors by neural ribosomal S6 kinase in Drosophila. </w:t>
        </w:r>
        <w:r w:rsidR="00BC70F9" w:rsidRPr="00B82A2E">
          <w:rPr>
            <w:rStyle w:val="Hyperlink"/>
            <w:rFonts w:ascii="Avenir Next" w:hAnsi="Avenir Next" w:cs="Arial"/>
            <w:i/>
            <w:iCs/>
            <w:color w:val="000000"/>
            <w:sz w:val="18"/>
            <w:szCs w:val="18"/>
            <w:u w:val="none"/>
            <w:lang w:val="en-US"/>
          </w:rPr>
          <w:t>Proc Natl Acad Sci U S A</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102</w:t>
        </w:r>
        <w:r w:rsidR="00BC70F9" w:rsidRPr="00B82A2E">
          <w:rPr>
            <w:rStyle w:val="Hyperlink"/>
            <w:rFonts w:ascii="Avenir Next" w:hAnsi="Avenir Next" w:cs="Arial"/>
            <w:color w:val="000000"/>
            <w:sz w:val="18"/>
            <w:szCs w:val="18"/>
            <w:u w:val="none"/>
            <w:lang w:val="en-US"/>
          </w:rPr>
          <w:t>:13289–13294.</w:t>
        </w:r>
      </w:hyperlink>
    </w:p>
    <w:p w14:paraId="226B9C5A"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86" w:history="1">
        <w:r w:rsidR="00BC70F9" w:rsidRPr="00B82A2E">
          <w:rPr>
            <w:rStyle w:val="Hyperlink"/>
            <w:rFonts w:ascii="Avenir Next" w:hAnsi="Avenir Next" w:cs="Arial"/>
            <w:color w:val="000000"/>
            <w:sz w:val="18"/>
            <w:szCs w:val="18"/>
            <w:u w:val="none"/>
            <w:lang w:val="en-US"/>
          </w:rPr>
          <w:t xml:space="preserve">Yamanaka N, Romero NM, Martin FA, Rewitz KF, Sun M, O’Connor MB, Léopold P. 2013. Neuroendocrine control of Drosophila larval light preference. </w:t>
        </w:r>
        <w:r w:rsidR="00BC70F9" w:rsidRPr="00B82A2E">
          <w:rPr>
            <w:rStyle w:val="Hyperlink"/>
            <w:rFonts w:ascii="Avenir Next" w:hAnsi="Avenir Next" w:cs="Arial"/>
            <w:i/>
            <w:iCs/>
            <w:color w:val="000000"/>
            <w:sz w:val="18"/>
            <w:szCs w:val="18"/>
            <w:u w:val="none"/>
            <w:lang w:val="en-US"/>
          </w:rPr>
          <w:t>Science</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341</w:t>
        </w:r>
        <w:r w:rsidR="00BC70F9" w:rsidRPr="00B82A2E">
          <w:rPr>
            <w:rStyle w:val="Hyperlink"/>
            <w:rFonts w:ascii="Avenir Next" w:hAnsi="Avenir Next" w:cs="Arial"/>
            <w:color w:val="000000"/>
            <w:sz w:val="18"/>
            <w:szCs w:val="18"/>
            <w:u w:val="none"/>
            <w:lang w:val="en-US"/>
          </w:rPr>
          <w:t>:1113–1116.</w:t>
        </w:r>
      </w:hyperlink>
    </w:p>
    <w:p w14:paraId="1559EC6F"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87" w:history="1">
        <w:r w:rsidR="00BC70F9" w:rsidRPr="00B82A2E">
          <w:rPr>
            <w:rStyle w:val="Hyperlink"/>
            <w:rFonts w:ascii="Avenir Next" w:hAnsi="Avenir Next" w:cs="Arial"/>
            <w:color w:val="000000"/>
            <w:sz w:val="18"/>
            <w:szCs w:val="18"/>
            <w:u w:val="none"/>
            <w:lang w:val="en-US"/>
          </w:rPr>
          <w:t xml:space="preserve">Yang Z, Huang R, Fu X, Wang G, Qi W, Mao D, Shi Z, Shen WL, Wang L. 2018. A post-ingestive amino acid sensor promotes food consumption in Drosophila. </w:t>
        </w:r>
        <w:r w:rsidR="00BC70F9" w:rsidRPr="00B82A2E">
          <w:rPr>
            <w:rStyle w:val="Hyperlink"/>
            <w:rFonts w:ascii="Avenir Next" w:hAnsi="Avenir Next" w:cs="Arial"/>
            <w:i/>
            <w:iCs/>
            <w:color w:val="000000"/>
            <w:sz w:val="18"/>
            <w:szCs w:val="18"/>
            <w:u w:val="none"/>
            <w:lang w:val="en-US"/>
          </w:rPr>
          <w:t>Cell Res</w:t>
        </w:r>
        <w:r w:rsidR="00BC70F9" w:rsidRPr="00B82A2E">
          <w:rPr>
            <w:rStyle w:val="Hyperlink"/>
            <w:rFonts w:ascii="Avenir Next" w:hAnsi="Avenir Next" w:cs="Arial"/>
            <w:color w:val="000000"/>
            <w:sz w:val="18"/>
            <w:szCs w:val="18"/>
            <w:u w:val="none"/>
            <w:lang w:val="en-US"/>
          </w:rPr>
          <w:t xml:space="preserve"> </w:t>
        </w:r>
        <w:r w:rsidR="00BC70F9" w:rsidRPr="00B82A2E">
          <w:rPr>
            <w:rStyle w:val="Hyperlink"/>
            <w:rFonts w:ascii="Avenir Next" w:hAnsi="Avenir Next" w:cs="Arial"/>
            <w:b/>
            <w:bCs/>
            <w:color w:val="000000"/>
            <w:sz w:val="18"/>
            <w:szCs w:val="18"/>
            <w:u w:val="none"/>
            <w:lang w:val="en-US"/>
          </w:rPr>
          <w:t>28</w:t>
        </w:r>
        <w:r w:rsidR="00BC70F9" w:rsidRPr="00B82A2E">
          <w:rPr>
            <w:rStyle w:val="Hyperlink"/>
            <w:rFonts w:ascii="Avenir Next" w:hAnsi="Avenir Next" w:cs="Arial"/>
            <w:color w:val="000000"/>
            <w:sz w:val="18"/>
            <w:szCs w:val="18"/>
            <w:u w:val="none"/>
            <w:lang w:val="en-US"/>
          </w:rPr>
          <w:t>:1013–1025.</w:t>
        </w:r>
      </w:hyperlink>
    </w:p>
    <w:p w14:paraId="35D01998" w14:textId="77777777" w:rsidR="00BC70F9" w:rsidRPr="00B82A2E" w:rsidRDefault="00E26326" w:rsidP="00E26326">
      <w:pPr>
        <w:pStyle w:val="StandardWeb"/>
        <w:spacing w:before="0" w:beforeAutospacing="0" w:after="0" w:afterAutospacing="0" w:line="276" w:lineRule="auto"/>
        <w:ind w:left="567" w:hanging="567"/>
        <w:jc w:val="both"/>
        <w:rPr>
          <w:rFonts w:ascii="Avenir Next" w:hAnsi="Avenir Next"/>
          <w:color w:val="000000"/>
          <w:sz w:val="18"/>
          <w:szCs w:val="18"/>
          <w:lang w:val="en-US"/>
        </w:rPr>
      </w:pPr>
      <w:hyperlink r:id="rId88" w:history="1">
        <w:r w:rsidR="00BC70F9" w:rsidRPr="00B82A2E">
          <w:rPr>
            <w:rStyle w:val="Hyperlink"/>
            <w:rFonts w:ascii="Avenir Next" w:hAnsi="Avenir Next" w:cs="Arial"/>
            <w:color w:val="000000"/>
            <w:sz w:val="18"/>
            <w:szCs w:val="18"/>
            <w:u w:val="none"/>
            <w:lang w:val="en-US"/>
          </w:rPr>
          <w:t xml:space="preserve">Zandawala M, Yurgel ME, Texada MJ, Liao S, Rewitz KF, Keene AC, Nässel DR. 2018. Modulation of Drosophila post-feeding physiology and behavior by the neuropeptide leucokinin. </w:t>
        </w:r>
        <w:r w:rsidR="00BC70F9" w:rsidRPr="00B82A2E">
          <w:rPr>
            <w:rStyle w:val="Hyperlink"/>
            <w:rFonts w:ascii="Avenir Next" w:hAnsi="Avenir Next" w:cs="Arial"/>
            <w:i/>
            <w:iCs/>
            <w:color w:val="000000"/>
            <w:sz w:val="18"/>
            <w:szCs w:val="18"/>
            <w:u w:val="none"/>
            <w:lang w:val="en-US"/>
          </w:rPr>
          <w:t>PLoS Genet</w:t>
        </w:r>
        <w:r w:rsidR="00BC70F9" w:rsidRPr="00B82A2E">
          <w:rPr>
            <w:rStyle w:val="Hyperlink"/>
            <w:rFonts w:ascii="Avenir Next" w:hAnsi="Avenir Next" w:cs="Arial"/>
            <w:color w:val="000000"/>
            <w:sz w:val="18"/>
            <w:szCs w:val="18"/>
            <w:u w:val="none"/>
            <w:lang w:val="en-US"/>
          </w:rPr>
          <w:t xml:space="preserve"> </w:t>
        </w:r>
        <w:proofErr w:type="gramStart"/>
        <w:r w:rsidR="00BC70F9" w:rsidRPr="00B82A2E">
          <w:rPr>
            <w:rStyle w:val="Hyperlink"/>
            <w:rFonts w:ascii="Avenir Next" w:hAnsi="Avenir Next" w:cs="Arial"/>
            <w:b/>
            <w:bCs/>
            <w:color w:val="000000"/>
            <w:sz w:val="18"/>
            <w:szCs w:val="18"/>
            <w:u w:val="none"/>
            <w:lang w:val="en-US"/>
          </w:rPr>
          <w:t>14</w:t>
        </w:r>
        <w:r w:rsidR="00BC70F9" w:rsidRPr="00B82A2E">
          <w:rPr>
            <w:rStyle w:val="Hyperlink"/>
            <w:rFonts w:ascii="Avenir Next" w:hAnsi="Avenir Next" w:cs="Arial"/>
            <w:color w:val="000000"/>
            <w:sz w:val="18"/>
            <w:szCs w:val="18"/>
            <w:u w:val="none"/>
            <w:lang w:val="en-US"/>
          </w:rPr>
          <w:t>:e</w:t>
        </w:r>
        <w:proofErr w:type="gramEnd"/>
        <w:r w:rsidR="00BC70F9" w:rsidRPr="00B82A2E">
          <w:rPr>
            <w:rStyle w:val="Hyperlink"/>
            <w:rFonts w:ascii="Avenir Next" w:hAnsi="Avenir Next" w:cs="Arial"/>
            <w:color w:val="000000"/>
            <w:sz w:val="18"/>
            <w:szCs w:val="18"/>
            <w:u w:val="none"/>
            <w:lang w:val="en-US"/>
          </w:rPr>
          <w:t>1007767.</w:t>
        </w:r>
      </w:hyperlink>
    </w:p>
    <w:p w14:paraId="0B72A9B3" w14:textId="77777777" w:rsidR="00BC70F9" w:rsidRPr="00B82A2E" w:rsidRDefault="00E26326" w:rsidP="00E26326">
      <w:pPr>
        <w:spacing w:line="276" w:lineRule="auto"/>
        <w:ind w:left="567" w:hanging="567"/>
        <w:jc w:val="both"/>
        <w:rPr>
          <w:rFonts w:ascii="Avenir Next" w:hAnsi="Avenir Next"/>
          <w:sz w:val="18"/>
          <w:szCs w:val="18"/>
        </w:rPr>
      </w:pPr>
      <w:hyperlink r:id="rId89" w:history="1">
        <w:r w:rsidR="00BC70F9" w:rsidRPr="00B82A2E">
          <w:rPr>
            <w:rStyle w:val="Hyperlink"/>
            <w:rFonts w:ascii="Avenir Next" w:hAnsi="Avenir Next" w:cs="Arial"/>
            <w:color w:val="000000"/>
            <w:sz w:val="18"/>
            <w:szCs w:val="18"/>
            <w:u w:val="none"/>
            <w:lang w:val="en-US"/>
          </w:rPr>
          <w:t xml:space="preserve">Zhao Y, Bretz CA, Hawksworth SA, Hirsh J, Johnson EC. 2010. Corazonin neurons function in sexually dimorphic circuitry that shape behavioral responses to stress in Drosophila. </w:t>
        </w:r>
        <w:r w:rsidR="00BC70F9" w:rsidRPr="00B82A2E">
          <w:rPr>
            <w:rStyle w:val="Hyperlink"/>
            <w:rFonts w:ascii="Avenir Next" w:hAnsi="Avenir Next" w:cs="Arial"/>
            <w:i/>
            <w:iCs/>
            <w:color w:val="000000"/>
            <w:sz w:val="18"/>
            <w:szCs w:val="18"/>
            <w:u w:val="none"/>
          </w:rPr>
          <w:t>PLoS One</w:t>
        </w:r>
        <w:r w:rsidR="00BC70F9" w:rsidRPr="00B82A2E">
          <w:rPr>
            <w:rStyle w:val="Hyperlink"/>
            <w:rFonts w:ascii="Avenir Next" w:hAnsi="Avenir Next" w:cs="Arial"/>
            <w:color w:val="000000"/>
            <w:sz w:val="18"/>
            <w:szCs w:val="18"/>
            <w:u w:val="none"/>
          </w:rPr>
          <w:t xml:space="preserve"> </w:t>
        </w:r>
        <w:proofErr w:type="gramStart"/>
        <w:r w:rsidR="00BC70F9" w:rsidRPr="00B82A2E">
          <w:rPr>
            <w:rStyle w:val="Hyperlink"/>
            <w:rFonts w:ascii="Avenir Next" w:hAnsi="Avenir Next" w:cs="Arial"/>
            <w:b/>
            <w:bCs/>
            <w:color w:val="000000"/>
            <w:sz w:val="18"/>
            <w:szCs w:val="18"/>
            <w:u w:val="none"/>
          </w:rPr>
          <w:t>5</w:t>
        </w:r>
        <w:r w:rsidR="00BC70F9" w:rsidRPr="00B82A2E">
          <w:rPr>
            <w:rStyle w:val="Hyperlink"/>
            <w:rFonts w:ascii="Avenir Next" w:hAnsi="Avenir Next" w:cs="Arial"/>
            <w:color w:val="000000"/>
            <w:sz w:val="18"/>
            <w:szCs w:val="18"/>
            <w:u w:val="none"/>
          </w:rPr>
          <w:t>:e</w:t>
        </w:r>
        <w:proofErr w:type="gramEnd"/>
        <w:r w:rsidR="00BC70F9" w:rsidRPr="00B82A2E">
          <w:rPr>
            <w:rStyle w:val="Hyperlink"/>
            <w:rFonts w:ascii="Avenir Next" w:hAnsi="Avenir Next" w:cs="Arial"/>
            <w:color w:val="000000"/>
            <w:sz w:val="18"/>
            <w:szCs w:val="18"/>
            <w:u w:val="none"/>
          </w:rPr>
          <w:t>9141.</w:t>
        </w:r>
      </w:hyperlink>
    </w:p>
    <w:p w14:paraId="29844976" w14:textId="77777777" w:rsidR="00BC70F9" w:rsidRDefault="00BC70F9" w:rsidP="00E26326">
      <w:pPr>
        <w:spacing w:line="276" w:lineRule="auto"/>
        <w:rPr>
          <w:rFonts w:ascii="Avenir Next Regular" w:hAnsi="Avenir Next Regular"/>
          <w:lang w:val="en-US"/>
        </w:rPr>
        <w:sectPr w:rsidR="00BC70F9" w:rsidSect="00BC70F9">
          <w:type w:val="continuous"/>
          <w:pgSz w:w="16840" w:h="11901" w:orient="landscape"/>
          <w:pgMar w:top="720" w:right="720" w:bottom="720" w:left="720" w:header="709" w:footer="709" w:gutter="0"/>
          <w:cols w:num="2" w:space="708"/>
          <w:docGrid w:linePitch="360"/>
        </w:sectPr>
      </w:pPr>
    </w:p>
    <w:p w14:paraId="26D49C46" w14:textId="03D1FA84" w:rsidR="001D1FF1" w:rsidRPr="00597C1A" w:rsidRDefault="001D1FF1" w:rsidP="00E26326">
      <w:pPr>
        <w:spacing w:line="276" w:lineRule="auto"/>
        <w:rPr>
          <w:rFonts w:ascii="Avenir Next Regular" w:hAnsi="Avenir Next Regular"/>
          <w:lang w:val="en-US"/>
        </w:rPr>
      </w:pPr>
    </w:p>
    <w:sectPr w:rsidR="001D1FF1" w:rsidRPr="00597C1A" w:rsidSect="00BC70F9">
      <w:type w:val="continuous"/>
      <w:pgSz w:w="16840" w:h="11901"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Next Regular">
    <w:panose1 w:val="020B0503020202020204"/>
    <w:charset w:val="00"/>
    <w:family w:val="swiss"/>
    <w:pitch w:val="variable"/>
    <w:sig w:usb0="8000002F" w:usb1="5000204A" w:usb2="00000000" w:usb3="00000000" w:csb0="0000009B" w:csb1="00000000"/>
  </w:font>
  <w:font w:name="Avenir Next">
    <w:altName w:val="﷽﷽﷽﷽﷽﷽﷽﷽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F3BAA"/>
    <w:multiLevelType w:val="multilevel"/>
    <w:tmpl w:val="0876DF00"/>
    <w:lvl w:ilvl="0">
      <w:start w:val="1"/>
      <w:numFmt w:val="bullet"/>
      <w:lvlText w:val=""/>
      <w:lvlJc w:val="left"/>
      <w:pPr>
        <w:ind w:left="207" w:hanging="207"/>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B715856"/>
    <w:multiLevelType w:val="hybridMultilevel"/>
    <w:tmpl w:val="881068AA"/>
    <w:lvl w:ilvl="0" w:tplc="D17C2330">
      <w:start w:val="1"/>
      <w:numFmt w:val="bullet"/>
      <w:lvlText w:val=""/>
      <w:lvlJc w:val="left"/>
      <w:pPr>
        <w:ind w:left="210" w:hanging="21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C1BC1"/>
    <w:multiLevelType w:val="multilevel"/>
    <w:tmpl w:val="895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907E6"/>
    <w:multiLevelType w:val="hybridMultilevel"/>
    <w:tmpl w:val="4440D680"/>
    <w:lvl w:ilvl="0" w:tplc="7B3E7C48">
      <w:start w:val="1"/>
      <w:numFmt w:val="bullet"/>
      <w:lvlText w:val=""/>
      <w:lvlJc w:val="left"/>
      <w:pPr>
        <w:ind w:left="567" w:hanging="20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E266D"/>
    <w:multiLevelType w:val="hybridMultilevel"/>
    <w:tmpl w:val="6F6AB594"/>
    <w:lvl w:ilvl="0" w:tplc="D17C2330">
      <w:start w:val="1"/>
      <w:numFmt w:val="bullet"/>
      <w:lvlText w:val=""/>
      <w:lvlJc w:val="left"/>
      <w:pPr>
        <w:ind w:left="210" w:hanging="21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63F15"/>
    <w:multiLevelType w:val="multilevel"/>
    <w:tmpl w:val="4440D680"/>
    <w:lvl w:ilvl="0">
      <w:start w:val="1"/>
      <w:numFmt w:val="bullet"/>
      <w:lvlText w:val=""/>
      <w:lvlJc w:val="left"/>
      <w:pPr>
        <w:ind w:left="567" w:hanging="20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B243AB"/>
    <w:multiLevelType w:val="hybridMultilevel"/>
    <w:tmpl w:val="32765156"/>
    <w:lvl w:ilvl="0" w:tplc="D17C2330">
      <w:start w:val="1"/>
      <w:numFmt w:val="bullet"/>
      <w:lvlText w:val=""/>
      <w:lvlJc w:val="left"/>
      <w:pPr>
        <w:ind w:left="210" w:hanging="21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64BD4"/>
    <w:multiLevelType w:val="hybridMultilevel"/>
    <w:tmpl w:val="895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F6A2D"/>
    <w:multiLevelType w:val="hybridMultilevel"/>
    <w:tmpl w:val="0876DF00"/>
    <w:lvl w:ilvl="0" w:tplc="7B3E7C48">
      <w:start w:val="1"/>
      <w:numFmt w:val="bullet"/>
      <w:lvlText w:val=""/>
      <w:lvlJc w:val="left"/>
      <w:pPr>
        <w:ind w:left="207" w:hanging="207"/>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B91FF4"/>
    <w:multiLevelType w:val="hybridMultilevel"/>
    <w:tmpl w:val="6DB42990"/>
    <w:lvl w:ilvl="0" w:tplc="D17C2330">
      <w:start w:val="1"/>
      <w:numFmt w:val="bullet"/>
      <w:lvlText w:val=""/>
      <w:lvlJc w:val="left"/>
      <w:pPr>
        <w:ind w:left="210" w:hanging="21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0"/>
  </w:num>
  <w:num w:numId="5">
    <w:abstractNumId w:val="3"/>
  </w:num>
  <w:num w:numId="6">
    <w:abstractNumId w:val="5"/>
  </w:num>
  <w:num w:numId="7">
    <w:abstractNumId w:val="6"/>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DA"/>
    <w:rsid w:val="00034061"/>
    <w:rsid w:val="0004325A"/>
    <w:rsid w:val="0006273B"/>
    <w:rsid w:val="00095977"/>
    <w:rsid w:val="000B1762"/>
    <w:rsid w:val="00126525"/>
    <w:rsid w:val="001B3893"/>
    <w:rsid w:val="001C5B04"/>
    <w:rsid w:val="001D1FF1"/>
    <w:rsid w:val="00221038"/>
    <w:rsid w:val="003E3AE9"/>
    <w:rsid w:val="00411D9D"/>
    <w:rsid w:val="0047198C"/>
    <w:rsid w:val="004D60DA"/>
    <w:rsid w:val="00531747"/>
    <w:rsid w:val="00554BA6"/>
    <w:rsid w:val="00597C1A"/>
    <w:rsid w:val="005C41AD"/>
    <w:rsid w:val="006D2829"/>
    <w:rsid w:val="00730EF8"/>
    <w:rsid w:val="00743C61"/>
    <w:rsid w:val="00772472"/>
    <w:rsid w:val="007B3C66"/>
    <w:rsid w:val="007E3932"/>
    <w:rsid w:val="007E3D5B"/>
    <w:rsid w:val="0087217F"/>
    <w:rsid w:val="008C31DE"/>
    <w:rsid w:val="008E1407"/>
    <w:rsid w:val="009021AE"/>
    <w:rsid w:val="00927C41"/>
    <w:rsid w:val="009528B9"/>
    <w:rsid w:val="00981105"/>
    <w:rsid w:val="009A4C34"/>
    <w:rsid w:val="009B05C7"/>
    <w:rsid w:val="009E0DE4"/>
    <w:rsid w:val="00A07FD7"/>
    <w:rsid w:val="00A23C93"/>
    <w:rsid w:val="00B82A2E"/>
    <w:rsid w:val="00BA4BCA"/>
    <w:rsid w:val="00BB25DA"/>
    <w:rsid w:val="00BC4B12"/>
    <w:rsid w:val="00BC70F9"/>
    <w:rsid w:val="00BE3EFA"/>
    <w:rsid w:val="00CF1618"/>
    <w:rsid w:val="00CF77B4"/>
    <w:rsid w:val="00D33129"/>
    <w:rsid w:val="00D81471"/>
    <w:rsid w:val="00D90C7A"/>
    <w:rsid w:val="00DE1B7A"/>
    <w:rsid w:val="00DE5FFE"/>
    <w:rsid w:val="00E26326"/>
    <w:rsid w:val="00E31A4B"/>
    <w:rsid w:val="00E32308"/>
    <w:rsid w:val="00E35E2F"/>
    <w:rsid w:val="00E42FED"/>
    <w:rsid w:val="00E66884"/>
    <w:rsid w:val="00F0300B"/>
    <w:rsid w:val="00F11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860E14"/>
  <w14:defaultImageDpi w14:val="300"/>
  <w15:docId w15:val="{16A04EFD-33C5-224E-97B4-C01AAE96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1FF1"/>
    <w:rPr>
      <w:rFonts w:ascii="Times New Roman" w:eastAsia="Times New Roman" w:hAnsi="Times New Roman"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JPtitle1">
    <w:name w:val="MJP title 1"/>
    <w:basedOn w:val="Standard"/>
    <w:qFormat/>
    <w:rsid w:val="008E1407"/>
    <w:pPr>
      <w:spacing w:line="360" w:lineRule="auto"/>
    </w:pPr>
    <w:rPr>
      <w:rFonts w:eastAsiaTheme="minorEastAsia"/>
      <w:b/>
      <w:sz w:val="32"/>
      <w:szCs w:val="32"/>
      <w:lang w:val="en-US" w:eastAsia="en-US"/>
    </w:rPr>
  </w:style>
  <w:style w:type="paragraph" w:customStyle="1" w:styleId="MJPtitle2">
    <w:name w:val="MJP title 2"/>
    <w:basedOn w:val="MJPtitle1"/>
    <w:qFormat/>
    <w:rsid w:val="008E1407"/>
  </w:style>
  <w:style w:type="paragraph" w:customStyle="1" w:styleId="MJPtext">
    <w:name w:val="MJP text"/>
    <w:basedOn w:val="Standard"/>
    <w:qFormat/>
    <w:rsid w:val="008E1407"/>
    <w:pPr>
      <w:spacing w:line="360" w:lineRule="auto"/>
    </w:pPr>
    <w:rPr>
      <w:rFonts w:eastAsiaTheme="minorEastAsia" w:cstheme="minorBidi"/>
      <w:lang w:eastAsia="en-US"/>
    </w:rPr>
  </w:style>
  <w:style w:type="table" w:styleId="Tabellenraster">
    <w:name w:val="Table Grid"/>
    <w:basedOn w:val="NormaleTabelle"/>
    <w:uiPriority w:val="59"/>
    <w:rsid w:val="00CF7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27C41"/>
    <w:pPr>
      <w:ind w:left="720"/>
      <w:contextualSpacing/>
    </w:pPr>
    <w:rPr>
      <w:rFonts w:asciiTheme="minorHAnsi" w:eastAsiaTheme="minorEastAsia" w:hAnsiTheme="minorHAnsi" w:cstheme="minorBidi"/>
      <w:lang w:eastAsia="en-US"/>
    </w:rPr>
  </w:style>
  <w:style w:type="character" w:styleId="Hyperlink">
    <w:name w:val="Hyperlink"/>
    <w:basedOn w:val="Absatz-Standardschriftart"/>
    <w:uiPriority w:val="99"/>
    <w:semiHidden/>
    <w:unhideWhenUsed/>
    <w:rsid w:val="001D1FF1"/>
    <w:rPr>
      <w:color w:val="0000FF"/>
      <w:u w:val="single"/>
    </w:rPr>
  </w:style>
  <w:style w:type="character" w:styleId="BesuchterLink">
    <w:name w:val="FollowedHyperlink"/>
    <w:basedOn w:val="Absatz-Standardschriftart"/>
    <w:uiPriority w:val="99"/>
    <w:semiHidden/>
    <w:unhideWhenUsed/>
    <w:rsid w:val="001D1FF1"/>
    <w:rPr>
      <w:color w:val="800080" w:themeColor="followedHyperlink"/>
      <w:u w:val="single"/>
    </w:rPr>
  </w:style>
  <w:style w:type="paragraph" w:styleId="StandardWeb">
    <w:name w:val="Normal (Web)"/>
    <w:basedOn w:val="Standard"/>
    <w:uiPriority w:val="99"/>
    <w:semiHidden/>
    <w:unhideWhenUsed/>
    <w:rsid w:val="00BC70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7610985">
      <w:bodyDiv w:val="1"/>
      <w:marLeft w:val="0"/>
      <w:marRight w:val="0"/>
      <w:marTop w:val="0"/>
      <w:marBottom w:val="0"/>
      <w:divBdr>
        <w:top w:val="none" w:sz="0" w:space="0" w:color="auto"/>
        <w:left w:val="none" w:sz="0" w:space="0" w:color="auto"/>
        <w:bottom w:val="none" w:sz="0" w:space="0" w:color="auto"/>
        <w:right w:val="none" w:sz="0" w:space="0" w:color="auto"/>
      </w:divBdr>
    </w:div>
    <w:div w:id="1417555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paperpile.com/b/mo8Ctq/tvNV" TargetMode="External"/><Relationship Id="rId21" Type="http://schemas.openxmlformats.org/officeDocument/2006/relationships/hyperlink" Target="http://paperpile.com/b/mo8Ctq/BOFl" TargetMode="External"/><Relationship Id="rId42" Type="http://schemas.openxmlformats.org/officeDocument/2006/relationships/hyperlink" Target="http://paperpile.com/b/mo8Ctq/xHqO" TargetMode="External"/><Relationship Id="rId47" Type="http://schemas.openxmlformats.org/officeDocument/2006/relationships/hyperlink" Target="http://paperpile.com/b/mo8Ctq/8q2h" TargetMode="External"/><Relationship Id="rId63" Type="http://schemas.openxmlformats.org/officeDocument/2006/relationships/hyperlink" Target="http://paperpile.com/b/mo8Ctq/1MBR" TargetMode="External"/><Relationship Id="rId68" Type="http://schemas.openxmlformats.org/officeDocument/2006/relationships/hyperlink" Target="http://paperpile.com/b/mo8Ctq/txFE" TargetMode="External"/><Relationship Id="rId84" Type="http://schemas.openxmlformats.org/officeDocument/2006/relationships/hyperlink" Target="http://paperpile.com/b/mo8Ctq/xymD" TargetMode="External"/><Relationship Id="rId89" Type="http://schemas.openxmlformats.org/officeDocument/2006/relationships/hyperlink" Target="http://paperpile.com/b/mo8Ctq/1K1U" TargetMode="External"/><Relationship Id="rId16" Type="http://schemas.openxmlformats.org/officeDocument/2006/relationships/hyperlink" Target="http://paperpile.com/b/mo8Ctq/kV60" TargetMode="External"/><Relationship Id="rId11" Type="http://schemas.openxmlformats.org/officeDocument/2006/relationships/hyperlink" Target="http://paperpile.com/b/mo8Ctq/nVpK" TargetMode="External"/><Relationship Id="rId32" Type="http://schemas.openxmlformats.org/officeDocument/2006/relationships/hyperlink" Target="http://paperpile.com/b/mo8Ctq/Z1Eb" TargetMode="External"/><Relationship Id="rId37" Type="http://schemas.openxmlformats.org/officeDocument/2006/relationships/hyperlink" Target="http://paperpile.com/b/mo8Ctq/7ioe" TargetMode="External"/><Relationship Id="rId53" Type="http://schemas.openxmlformats.org/officeDocument/2006/relationships/hyperlink" Target="http://paperpile.com/b/mo8Ctq/ghWM" TargetMode="External"/><Relationship Id="rId58" Type="http://schemas.openxmlformats.org/officeDocument/2006/relationships/hyperlink" Target="http://dx.doi.org/10.1016/j.cell.2012.10.024" TargetMode="External"/><Relationship Id="rId74" Type="http://schemas.openxmlformats.org/officeDocument/2006/relationships/hyperlink" Target="http://paperpile.com/b/mo8Ctq/m9ky" TargetMode="External"/><Relationship Id="rId79" Type="http://schemas.openxmlformats.org/officeDocument/2006/relationships/hyperlink" Target="http://paperpile.com/b/mo8Ctq/Tifg" TargetMode="External"/><Relationship Id="rId5" Type="http://schemas.openxmlformats.org/officeDocument/2006/relationships/hyperlink" Target="http://paperpile.com/b/mo8Ctq/IbtZ" TargetMode="External"/><Relationship Id="rId90" Type="http://schemas.openxmlformats.org/officeDocument/2006/relationships/fontTable" Target="fontTable.xml"/><Relationship Id="rId14" Type="http://schemas.openxmlformats.org/officeDocument/2006/relationships/hyperlink" Target="http://dx.doi.org/10.1016/j.cell.2014.02.024" TargetMode="External"/><Relationship Id="rId22" Type="http://schemas.openxmlformats.org/officeDocument/2006/relationships/hyperlink" Target="http://paperpile.com/b/mo8Ctq/11CJ" TargetMode="External"/><Relationship Id="rId27" Type="http://schemas.openxmlformats.org/officeDocument/2006/relationships/hyperlink" Target="http://paperpile.com/b/mo8Ctq/pAJC" TargetMode="External"/><Relationship Id="rId30" Type="http://schemas.openxmlformats.org/officeDocument/2006/relationships/hyperlink" Target="http://paperpile.com/b/mo8Ctq/bvsT" TargetMode="External"/><Relationship Id="rId35" Type="http://schemas.openxmlformats.org/officeDocument/2006/relationships/hyperlink" Target="http://paperpile.com/b/mo8Ctq/x51m" TargetMode="External"/><Relationship Id="rId43" Type="http://schemas.openxmlformats.org/officeDocument/2006/relationships/hyperlink" Target="http://paperpile.com/b/mo8Ctq/agq3" TargetMode="External"/><Relationship Id="rId48" Type="http://schemas.openxmlformats.org/officeDocument/2006/relationships/hyperlink" Target="http://dx.doi.org/10.1098/rsob.160152" TargetMode="External"/><Relationship Id="rId56" Type="http://schemas.openxmlformats.org/officeDocument/2006/relationships/hyperlink" Target="http://dx.doi.org/10.1016/s0196-9781(01)00670-2" TargetMode="External"/><Relationship Id="rId64" Type="http://schemas.openxmlformats.org/officeDocument/2006/relationships/hyperlink" Target="http://paperpile.com/b/mo8Ctq/vzkS" TargetMode="External"/><Relationship Id="rId69" Type="http://schemas.openxmlformats.org/officeDocument/2006/relationships/hyperlink" Target="http://dx.doi.org/10.7554/eLife.16799" TargetMode="External"/><Relationship Id="rId77" Type="http://schemas.openxmlformats.org/officeDocument/2006/relationships/hyperlink" Target="http://dx.doi.org/10.1242/dev.159699" TargetMode="External"/><Relationship Id="rId8" Type="http://schemas.openxmlformats.org/officeDocument/2006/relationships/hyperlink" Target="http://paperpile.com/b/mo8Ctq/L5N7" TargetMode="External"/><Relationship Id="rId51" Type="http://schemas.openxmlformats.org/officeDocument/2006/relationships/hyperlink" Target="http://paperpile.com/b/mo8Ctq/yEWb" TargetMode="External"/><Relationship Id="rId72" Type="http://schemas.openxmlformats.org/officeDocument/2006/relationships/hyperlink" Target="http://dx.doi.org/10.3389/fphys.2018.01083" TargetMode="External"/><Relationship Id="rId80" Type="http://schemas.openxmlformats.org/officeDocument/2006/relationships/hyperlink" Target="http://paperpile.com/b/mo8Ctq/be5A" TargetMode="External"/><Relationship Id="rId85" Type="http://schemas.openxmlformats.org/officeDocument/2006/relationships/hyperlink" Target="http://paperpile.com/b/mo8Ctq/lEiy" TargetMode="External"/><Relationship Id="rId3" Type="http://schemas.openxmlformats.org/officeDocument/2006/relationships/settings" Target="settings.xml"/><Relationship Id="rId12" Type="http://schemas.openxmlformats.org/officeDocument/2006/relationships/hyperlink" Target="http://dx.doi.org/10.1016/j.peptides.2016.02.004" TargetMode="External"/><Relationship Id="rId17" Type="http://schemas.openxmlformats.org/officeDocument/2006/relationships/hyperlink" Target="http://dx.doi.org/10.1101/785931" TargetMode="External"/><Relationship Id="rId25" Type="http://schemas.openxmlformats.org/officeDocument/2006/relationships/hyperlink" Target="http://paperpile.com/b/mo8Ctq/YTyo" TargetMode="External"/><Relationship Id="rId33" Type="http://schemas.openxmlformats.org/officeDocument/2006/relationships/hyperlink" Target="http://paperpile.com/b/mo8Ctq/jRLQ" TargetMode="External"/><Relationship Id="rId38" Type="http://schemas.openxmlformats.org/officeDocument/2006/relationships/hyperlink" Target="http://paperpile.com/b/mo8Ctq/zBnZ" TargetMode="External"/><Relationship Id="rId46" Type="http://schemas.openxmlformats.org/officeDocument/2006/relationships/hyperlink" Target="http://paperpile.com/b/mo8Ctq/n7l1" TargetMode="External"/><Relationship Id="rId59" Type="http://schemas.openxmlformats.org/officeDocument/2006/relationships/hyperlink" Target="http://paperpile.com/b/mo8Ctq/DEjn" TargetMode="External"/><Relationship Id="rId67" Type="http://schemas.openxmlformats.org/officeDocument/2006/relationships/hyperlink" Target="http://paperpile.com/b/mo8Ctq/85Tf" TargetMode="External"/><Relationship Id="rId20" Type="http://schemas.openxmlformats.org/officeDocument/2006/relationships/hyperlink" Target="http://paperpile.com/b/mo8Ctq/lSnw" TargetMode="External"/><Relationship Id="rId41" Type="http://schemas.openxmlformats.org/officeDocument/2006/relationships/hyperlink" Target="http://paperpile.com/b/mo8Ctq/vj1C" TargetMode="External"/><Relationship Id="rId54" Type="http://schemas.openxmlformats.org/officeDocument/2006/relationships/hyperlink" Target="http://paperpile.com/b/mo8Ctq/2E0S" TargetMode="External"/><Relationship Id="rId62" Type="http://schemas.openxmlformats.org/officeDocument/2006/relationships/hyperlink" Target="http://paperpile.com/b/mo8Ctq/RCdl" TargetMode="External"/><Relationship Id="rId70" Type="http://schemas.openxmlformats.org/officeDocument/2006/relationships/hyperlink" Target="http://paperpile.com/b/mo8Ctq/6Rki" TargetMode="External"/><Relationship Id="rId75" Type="http://schemas.openxmlformats.org/officeDocument/2006/relationships/hyperlink" Target="http://dx.doi.org/10.1371/journal.pone.0023343" TargetMode="External"/><Relationship Id="rId83" Type="http://schemas.openxmlformats.org/officeDocument/2006/relationships/hyperlink" Target="http://paperpile.com/b/mo8Ctq/WCTu" TargetMode="External"/><Relationship Id="rId88" Type="http://schemas.openxmlformats.org/officeDocument/2006/relationships/hyperlink" Target="http://paperpile.com/b/mo8Ctq/6vnP"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aperpile.com/b/mo8Ctq/Lpzs" TargetMode="External"/><Relationship Id="rId15" Type="http://schemas.openxmlformats.org/officeDocument/2006/relationships/hyperlink" Target="http://paperpile.com/b/mo8Ctq/wxNr" TargetMode="External"/><Relationship Id="rId23" Type="http://schemas.openxmlformats.org/officeDocument/2006/relationships/hyperlink" Target="http://paperpile.com/b/mo8Ctq/Zfam" TargetMode="External"/><Relationship Id="rId28" Type="http://schemas.openxmlformats.org/officeDocument/2006/relationships/hyperlink" Target="http://paperpile.com/b/mo8Ctq/LFaP" TargetMode="External"/><Relationship Id="rId36" Type="http://schemas.openxmlformats.org/officeDocument/2006/relationships/hyperlink" Target="http://paperpile.com/b/mo8Ctq/QJzn" TargetMode="External"/><Relationship Id="rId49" Type="http://schemas.openxmlformats.org/officeDocument/2006/relationships/hyperlink" Target="http://paperpile.com/b/mo8Ctq/vaWG" TargetMode="External"/><Relationship Id="rId57" Type="http://schemas.openxmlformats.org/officeDocument/2006/relationships/hyperlink" Target="http://paperpile.com/b/mo8Ctq/O1Yw" TargetMode="External"/><Relationship Id="rId10" Type="http://schemas.openxmlformats.org/officeDocument/2006/relationships/hyperlink" Target="http://paperpile.com/b/mo8Ctq/6Kc8" TargetMode="External"/><Relationship Id="rId31" Type="http://schemas.openxmlformats.org/officeDocument/2006/relationships/hyperlink" Target="http://paperpile.com/b/mo8Ctq/kfvz" TargetMode="External"/><Relationship Id="rId44" Type="http://schemas.openxmlformats.org/officeDocument/2006/relationships/hyperlink" Target="http://paperpile.com/b/mo8Ctq/qKdY" TargetMode="External"/><Relationship Id="rId52" Type="http://schemas.openxmlformats.org/officeDocument/2006/relationships/hyperlink" Target="http://paperpile.com/b/mo8Ctq/aYGh" TargetMode="External"/><Relationship Id="rId60" Type="http://schemas.openxmlformats.org/officeDocument/2006/relationships/hyperlink" Target="http://paperpile.com/b/mo8Ctq/zBZR" TargetMode="External"/><Relationship Id="rId65" Type="http://schemas.openxmlformats.org/officeDocument/2006/relationships/hyperlink" Target="http://paperpile.com/b/mo8Ctq/xbcI" TargetMode="External"/><Relationship Id="rId73" Type="http://schemas.openxmlformats.org/officeDocument/2006/relationships/hyperlink" Target="http://paperpile.com/b/mo8Ctq/x6H9" TargetMode="External"/><Relationship Id="rId78" Type="http://schemas.openxmlformats.org/officeDocument/2006/relationships/hyperlink" Target="http://paperpile.com/b/mo8Ctq/9YPp" TargetMode="External"/><Relationship Id="rId81" Type="http://schemas.openxmlformats.org/officeDocument/2006/relationships/hyperlink" Target="http://paperpile.com/b/mo8Ctq/sX3Y" TargetMode="External"/><Relationship Id="rId86" Type="http://schemas.openxmlformats.org/officeDocument/2006/relationships/hyperlink" Target="http://paperpile.com/b/mo8Ctq/emic" TargetMode="External"/><Relationship Id="rId4" Type="http://schemas.openxmlformats.org/officeDocument/2006/relationships/webSettings" Target="webSettings.xml"/><Relationship Id="rId9" Type="http://schemas.openxmlformats.org/officeDocument/2006/relationships/hyperlink" Target="http://paperpile.com/b/mo8Ctq/aDa3" TargetMode="External"/><Relationship Id="rId13" Type="http://schemas.openxmlformats.org/officeDocument/2006/relationships/hyperlink" Target="http://paperpile.com/b/mo8Ctq/fNB7" TargetMode="External"/><Relationship Id="rId18" Type="http://schemas.openxmlformats.org/officeDocument/2006/relationships/hyperlink" Target="http://paperpile.com/b/mo8Ctq/iyDk" TargetMode="External"/><Relationship Id="rId39" Type="http://schemas.openxmlformats.org/officeDocument/2006/relationships/hyperlink" Target="http://paperpile.com/b/mo8Ctq/M1Db" TargetMode="External"/><Relationship Id="rId34" Type="http://schemas.openxmlformats.org/officeDocument/2006/relationships/hyperlink" Target="http://paperpile.com/b/mo8Ctq/gwQO" TargetMode="External"/><Relationship Id="rId50" Type="http://schemas.openxmlformats.org/officeDocument/2006/relationships/hyperlink" Target="http://paperpile.com/b/mo8Ctq/ihsP" TargetMode="External"/><Relationship Id="rId55" Type="http://schemas.openxmlformats.org/officeDocument/2006/relationships/hyperlink" Target="http://paperpile.com/b/mo8Ctq/DQ6E" TargetMode="External"/><Relationship Id="rId76" Type="http://schemas.openxmlformats.org/officeDocument/2006/relationships/hyperlink" Target="http://paperpile.com/b/mo8Ctq/qco9" TargetMode="External"/><Relationship Id="rId7" Type="http://schemas.openxmlformats.org/officeDocument/2006/relationships/hyperlink" Target="http://dx.doi.org/10.1242/jeb.062091" TargetMode="External"/><Relationship Id="rId71" Type="http://schemas.openxmlformats.org/officeDocument/2006/relationships/hyperlink" Target="http://paperpile.com/b/mo8Ctq/drvS" TargetMode="External"/><Relationship Id="rId2" Type="http://schemas.openxmlformats.org/officeDocument/2006/relationships/styles" Target="styles.xml"/><Relationship Id="rId29" Type="http://schemas.openxmlformats.org/officeDocument/2006/relationships/hyperlink" Target="http://paperpile.com/b/mo8Ctq/LA08" TargetMode="External"/><Relationship Id="rId24" Type="http://schemas.openxmlformats.org/officeDocument/2006/relationships/hyperlink" Target="http://paperpile.com/b/mo8Ctq/HalQ" TargetMode="External"/><Relationship Id="rId40" Type="http://schemas.openxmlformats.org/officeDocument/2006/relationships/hyperlink" Target="http://paperpile.com/b/mo8Ctq/XUFC" TargetMode="External"/><Relationship Id="rId45" Type="http://schemas.openxmlformats.org/officeDocument/2006/relationships/hyperlink" Target="http://paperpile.com/b/mo8Ctq/qyUf" TargetMode="External"/><Relationship Id="rId66" Type="http://schemas.openxmlformats.org/officeDocument/2006/relationships/hyperlink" Target="http://paperpile.com/b/mo8Ctq/tUDw" TargetMode="External"/><Relationship Id="rId87" Type="http://schemas.openxmlformats.org/officeDocument/2006/relationships/hyperlink" Target="http://paperpile.com/b/mo8Ctq/vv1i" TargetMode="External"/><Relationship Id="rId61" Type="http://schemas.openxmlformats.org/officeDocument/2006/relationships/hyperlink" Target="http://paperpile.com/b/mo8Ctq/hkQB" TargetMode="External"/><Relationship Id="rId82" Type="http://schemas.openxmlformats.org/officeDocument/2006/relationships/hyperlink" Target="http://dx.doi.org/10.1016/s0079-6123(08)61189-9" TargetMode="External"/><Relationship Id="rId19" Type="http://schemas.openxmlformats.org/officeDocument/2006/relationships/hyperlink" Target="http://paperpile.com/b/mo8Ctq/80g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3385</Words>
  <Characters>21332</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LIMES, University of Bonn, Germany</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Zinke</dc:creator>
  <cp:keywords/>
  <dc:description/>
  <cp:lastModifiedBy>Microsoft Office User</cp:lastModifiedBy>
  <cp:revision>2</cp:revision>
  <cp:lastPrinted>2020-11-11T12:14:00Z</cp:lastPrinted>
  <dcterms:created xsi:type="dcterms:W3CDTF">2021-05-10T11:00:00Z</dcterms:created>
  <dcterms:modified xsi:type="dcterms:W3CDTF">2021-05-10T11:00:00Z</dcterms:modified>
</cp:coreProperties>
</file>