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Hyperlink"/>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044D9CAB" w14:textId="65CC484D" w:rsidR="00B4588C" w:rsidRPr="00465290" w:rsidRDefault="00B4588C" w:rsidP="00B4588C">
      <w:pPr>
        <w:framePr w:w="7817" w:h="1088" w:hSpace="180" w:wrap="around" w:vAnchor="text" w:hAnchor="page" w:x="1858" w:y="1"/>
        <w:pBdr>
          <w:top w:val="single" w:sz="6" w:space="1" w:color="auto"/>
          <w:left w:val="single" w:sz="6" w:space="1" w:color="auto"/>
          <w:bottom w:val="single" w:sz="6" w:space="1" w:color="auto"/>
          <w:right w:val="single" w:sz="6" w:space="1" w:color="auto"/>
        </w:pBdr>
        <w:ind w:firstLine="426"/>
        <w:rPr>
          <w:sz w:val="22"/>
          <w:szCs w:val="22"/>
        </w:rPr>
      </w:pPr>
      <w:r w:rsidRPr="00465290">
        <w:rPr>
          <w:sz w:val="22"/>
          <w:szCs w:val="22"/>
        </w:rPr>
        <w:t xml:space="preserve">To assess sample size in a study in our critical appraisal tool, </w:t>
      </w:r>
      <w:r w:rsidRPr="00465290">
        <w:rPr>
          <w:sz w:val="22"/>
          <w:szCs w:val="22"/>
        </w:rPr>
        <w:t>we used the following calculation:</w:t>
      </w:r>
    </w:p>
    <w:p w14:paraId="307FFA0E" w14:textId="77777777" w:rsidR="00B4588C" w:rsidRPr="00465290" w:rsidRDefault="00B4588C" w:rsidP="00B4588C">
      <w:pPr>
        <w:framePr w:w="7817" w:h="1088" w:hSpace="180" w:wrap="around" w:vAnchor="text" w:hAnchor="page" w:x="1858" w:y="1"/>
        <w:pBdr>
          <w:top w:val="single" w:sz="6" w:space="1" w:color="auto"/>
          <w:left w:val="single" w:sz="6" w:space="1" w:color="auto"/>
          <w:bottom w:val="single" w:sz="6" w:space="1" w:color="auto"/>
          <w:right w:val="single" w:sz="6" w:space="1" w:color="auto"/>
        </w:pBdr>
        <w:rPr>
          <w:sz w:val="22"/>
          <w:szCs w:val="22"/>
        </w:rPr>
      </w:pPr>
      <m:oMathPara>
        <m:oMath>
          <m:eqArr>
            <m:eqArrPr>
              <m:maxDist m:val="1"/>
              <m:ctrlPr>
                <w:rPr>
                  <w:rFonts w:ascii="Cambria Math" w:hAnsi="Cambria Math"/>
                  <w:i/>
                  <w:sz w:val="22"/>
                  <w:szCs w:val="22"/>
                </w:rPr>
              </m:ctrlPr>
            </m:eqArrPr>
            <m:e>
              <m:sSup>
                <m:sSupPr>
                  <m:ctrlPr>
                    <w:rPr>
                      <w:rFonts w:ascii="Cambria Math" w:hAnsi="Cambria Math"/>
                      <w:i/>
                      <w:sz w:val="22"/>
                      <w:szCs w:val="22"/>
                    </w:rPr>
                  </m:ctrlPr>
                </m:sSupPr>
                <m:e>
                  <m:r>
                    <w:rPr>
                      <w:rFonts w:ascii="Cambria Math" w:hAnsi="Cambria Math"/>
                      <w:sz w:val="22"/>
                      <w:szCs w:val="22"/>
                    </w:rPr>
                    <m:t>n</m:t>
                  </m:r>
                </m:e>
                <m:sup>
                  <m:r>
                    <w:rPr>
                      <w:rFonts w:ascii="Cambria Math" w:hAnsi="Cambria Math"/>
                      <w:sz w:val="22"/>
                      <w:szCs w:val="22"/>
                    </w:rPr>
                    <m:t>*</m:t>
                  </m:r>
                </m:sup>
              </m:sSup>
              <m:r>
                <w:rPr>
                  <w:rFonts w:ascii="Cambria Math" w:hAnsi="Cambria Math"/>
                  <w:sz w:val="22"/>
                  <w:szCs w:val="22"/>
                </w:rPr>
                <m:t>=</m:t>
              </m:r>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sz w:val="22"/>
                          <w:szCs w:val="22"/>
                        </w:rPr>
                        <m:t>z</m:t>
                      </m:r>
                    </m:e>
                    <m:sup>
                      <m:r>
                        <w:rPr>
                          <w:rFonts w:ascii="Cambria Math" w:hAnsi="Cambria Math"/>
                          <w:sz w:val="22"/>
                          <w:szCs w:val="22"/>
                        </w:rPr>
                        <m:t>2</m:t>
                      </m:r>
                    </m:sup>
                  </m:sSup>
                  <m:r>
                    <w:rPr>
                      <w:rFonts w:ascii="Cambria Math" w:hAnsi="Cambria Math"/>
                      <w:sz w:val="22"/>
                      <w:szCs w:val="22"/>
                    </w:rPr>
                    <m:t>σ</m:t>
                  </m:r>
                </m:num>
                <m:den>
                  <m:sSup>
                    <m:sSupPr>
                      <m:ctrlPr>
                        <w:rPr>
                          <w:rFonts w:ascii="Cambria Math" w:hAnsi="Cambria Math"/>
                          <w:i/>
                          <w:sz w:val="22"/>
                          <w:szCs w:val="22"/>
                        </w:rPr>
                      </m:ctrlPr>
                    </m:sSupPr>
                    <m:e>
                      <m:r>
                        <w:rPr>
                          <w:rFonts w:ascii="Cambria Math" w:hAnsi="Cambria Math"/>
                          <w:sz w:val="22"/>
                          <w:szCs w:val="22"/>
                        </w:rPr>
                        <m:t>d</m:t>
                      </m:r>
                    </m:e>
                    <m:sup>
                      <m:r>
                        <w:rPr>
                          <w:rFonts w:ascii="Cambria Math" w:hAnsi="Cambria Math"/>
                          <w:sz w:val="22"/>
                          <w:szCs w:val="22"/>
                        </w:rPr>
                        <m:t>2</m:t>
                      </m:r>
                    </m:sup>
                  </m:sSup>
                </m:den>
              </m:f>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1</m:t>
                  </m:r>
                </m:e>
              </m:d>
            </m:e>
          </m:eqArr>
        </m:oMath>
      </m:oMathPara>
    </w:p>
    <w:p w14:paraId="5070E256" w14:textId="2B0B5CDA" w:rsidR="00FD4937" w:rsidRPr="00465290" w:rsidRDefault="00B4588C" w:rsidP="00B4588C">
      <w:pPr>
        <w:framePr w:w="7817" w:h="1088" w:hSpace="180" w:wrap="around" w:vAnchor="text" w:hAnchor="page" w:x="1858" w:y="1"/>
        <w:pBdr>
          <w:top w:val="single" w:sz="6" w:space="1" w:color="auto"/>
          <w:left w:val="single" w:sz="6" w:space="1" w:color="auto"/>
          <w:bottom w:val="single" w:sz="6" w:space="1" w:color="auto"/>
          <w:right w:val="single" w:sz="6" w:space="1" w:color="auto"/>
        </w:pBdr>
        <w:rPr>
          <w:sz w:val="22"/>
          <w:szCs w:val="22"/>
        </w:rPr>
      </w:pPr>
      <w:r w:rsidRPr="00465290">
        <w:rPr>
          <w:sz w:val="22"/>
          <w:szCs w:val="22"/>
        </w:rPr>
        <w:t xml:space="preserve">where </w:t>
      </w:r>
      <m:oMath>
        <m:sSup>
          <m:sSupPr>
            <m:ctrlPr>
              <w:rPr>
                <w:rFonts w:ascii="Cambria Math" w:hAnsi="Cambria Math"/>
                <w:i/>
                <w:sz w:val="22"/>
                <w:szCs w:val="22"/>
              </w:rPr>
            </m:ctrlPr>
          </m:sSupPr>
          <m:e>
            <m:r>
              <w:rPr>
                <w:rFonts w:ascii="Cambria Math" w:hAnsi="Cambria Math"/>
                <w:sz w:val="22"/>
                <w:szCs w:val="22"/>
              </w:rPr>
              <m:t>n</m:t>
            </m:r>
          </m:e>
          <m:sup>
            <m:r>
              <w:rPr>
                <w:rFonts w:ascii="Cambria Math" w:hAnsi="Cambria Math"/>
                <w:sz w:val="22"/>
                <w:szCs w:val="22"/>
              </w:rPr>
              <m:t>*</m:t>
            </m:r>
          </m:sup>
        </m:sSup>
      </m:oMath>
      <w:r w:rsidRPr="00465290">
        <w:rPr>
          <w:sz w:val="22"/>
          <w:szCs w:val="22"/>
        </w:rPr>
        <w:t xml:space="preserve"> is the sample size threshold, </w:t>
      </w:r>
      <m:oMath>
        <m:r>
          <w:rPr>
            <w:rFonts w:ascii="Cambria Math" w:hAnsi="Cambria Math"/>
            <w:sz w:val="22"/>
            <w:szCs w:val="22"/>
          </w:rPr>
          <m:t>z</m:t>
        </m:r>
      </m:oMath>
      <w:r w:rsidRPr="00465290">
        <w:rPr>
          <w:sz w:val="22"/>
          <w:szCs w:val="22"/>
        </w:rPr>
        <w:t xml:space="preserve"> is the z-score for the level of confidence (95%), </w:t>
      </w:r>
      <m:oMath>
        <m:r>
          <w:rPr>
            <w:rFonts w:ascii="Cambria Math" w:hAnsi="Cambria Math"/>
            <w:sz w:val="22"/>
            <w:szCs w:val="22"/>
          </w:rPr>
          <m:t>σ</m:t>
        </m:r>
      </m:oMath>
      <w:r w:rsidRPr="00465290">
        <w:rPr>
          <w:sz w:val="22"/>
          <w:szCs w:val="22"/>
        </w:rPr>
        <w:t xml:space="preserve"> is the standard deviation (assumed to be 3 log</w:t>
      </w:r>
      <w:r w:rsidRPr="00465290">
        <w:rPr>
          <w:sz w:val="22"/>
          <w:szCs w:val="22"/>
          <w:vertAlign w:val="subscript"/>
        </w:rPr>
        <w:t>10</w:t>
      </w:r>
      <w:r w:rsidRPr="00465290">
        <w:rPr>
          <w:sz w:val="22"/>
          <w:szCs w:val="22"/>
        </w:rPr>
        <w:t xml:space="preserve"> copies/ml, one quarter of the full range of rVLs) and </w:t>
      </w:r>
      <m:oMath>
        <m:r>
          <w:rPr>
            <w:rFonts w:ascii="Cambria Math" w:hAnsi="Cambria Math"/>
            <w:sz w:val="22"/>
            <w:szCs w:val="22"/>
          </w:rPr>
          <m:t>d</m:t>
        </m:r>
      </m:oMath>
      <w:r w:rsidRPr="00465290">
        <w:rPr>
          <w:sz w:val="22"/>
          <w:szCs w:val="22"/>
        </w:rPr>
        <w:t xml:space="preserve"> is the marginal error (assumed to be 1 log</w:t>
      </w:r>
      <w:r w:rsidRPr="00465290">
        <w:rPr>
          <w:sz w:val="22"/>
          <w:szCs w:val="22"/>
          <w:vertAlign w:val="subscript"/>
        </w:rPr>
        <w:t>10</w:t>
      </w:r>
      <w:r w:rsidRPr="00465290">
        <w:rPr>
          <w:sz w:val="22"/>
          <w:szCs w:val="22"/>
        </w:rPr>
        <w:t xml:space="preserve"> copies/ml, based on the minimum detection limit for qRT-PCR across studies) </w:t>
      </w:r>
      <w:r w:rsidRPr="00465290">
        <w:rPr>
          <w:sz w:val="22"/>
          <w:szCs w:val="22"/>
        </w:rPr>
        <w:fldChar w:fldCharType="begin">
          <w:fldData xml:space="preserve">PEVuZE5vdGU+PENpdGU+PEF1dGhvcj5Kb2huc3RvbjwvQXV0aG9yPjxZZWFyPjIwMTk8L1llYXI+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</w:fldData>
        </w:fldChar>
      </w:r>
      <w:r w:rsidRPr="00465290">
        <w:rPr>
          <w:sz w:val="22"/>
          <w:szCs w:val="22"/>
        </w:rPr>
        <w:instrText xml:space="preserve"> ADDIN EN.CITE </w:instrText>
      </w:r>
      <w:r w:rsidRPr="00465290">
        <w:rPr>
          <w:sz w:val="22"/>
          <w:szCs w:val="22"/>
        </w:rPr>
        <w:fldChar w:fldCharType="begin">
          <w:fldData xml:space="preserve">PEVuZE5vdGU+PENpdGU+PEF1dGhvcj5Kb2huc3RvbjwvQXV0aG9yPjxZZWFyPjIwMTk8L1llYXI+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</w:fldData>
        </w:fldChar>
      </w:r>
      <w:r w:rsidRPr="00465290">
        <w:rPr>
          <w:sz w:val="22"/>
          <w:szCs w:val="22"/>
        </w:rPr>
        <w:instrText xml:space="preserve"> ADDIN EN.CITE.DATA </w:instrText>
      </w:r>
      <w:r w:rsidRPr="00465290">
        <w:rPr>
          <w:sz w:val="22"/>
          <w:szCs w:val="22"/>
        </w:rPr>
      </w:r>
      <w:r w:rsidRPr="00465290">
        <w:rPr>
          <w:sz w:val="22"/>
          <w:szCs w:val="22"/>
        </w:rPr>
        <w:fldChar w:fldCharType="end"/>
      </w:r>
      <w:r w:rsidRPr="00465290">
        <w:rPr>
          <w:sz w:val="22"/>
          <w:szCs w:val="22"/>
        </w:rPr>
      </w:r>
      <w:r w:rsidRPr="00465290">
        <w:rPr>
          <w:sz w:val="22"/>
          <w:szCs w:val="22"/>
        </w:rPr>
        <w:fldChar w:fldCharType="separate"/>
      </w:r>
      <w:r w:rsidRPr="00465290">
        <w:rPr>
          <w:noProof/>
          <w:sz w:val="22"/>
          <w:szCs w:val="22"/>
        </w:rPr>
        <w:t>(Johnston, Lakzadeh, Donato, &amp; Szabo, 2019)</w:t>
      </w:r>
      <w:r w:rsidRPr="00465290">
        <w:rPr>
          <w:sz w:val="22"/>
          <w:szCs w:val="22"/>
        </w:rPr>
        <w:fldChar w:fldCharType="end"/>
      </w:r>
      <w:r w:rsidRPr="00465290">
        <w:rPr>
          <w:sz w:val="22"/>
          <w:szCs w:val="22"/>
        </w:rPr>
        <w:t>.</w:t>
      </w:r>
      <w:r w:rsidR="008C217D">
        <w:rPr>
          <w:sz w:val="22"/>
          <w:szCs w:val="22"/>
        </w:rPr>
        <w:t xml:space="preserve"> This is described in the Methods section/</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10455689" w:rsidR="00FD4937" w:rsidRPr="00125190" w:rsidRDefault="002A0DC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number of studies, specimen numbers or case numbers are shown in each figure, its caption or each table</w:t>
      </w:r>
      <w:r w:rsidR="00AF4E97">
        <w:rPr>
          <w:rFonts w:asciiTheme="minorHAnsi" w:hAnsiTheme="minorHAnsi"/>
        </w:rPr>
        <w:t xml:space="preserve"> in our study.</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0174D4D7" w:rsidR="00FD4937" w:rsidRPr="00505C51" w:rsidRDefault="003A5514"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statistical tests used in each figure are described in the caption. Greater detail on these statistical tests is described in the Methods section.</w:t>
      </w:r>
      <w:r w:rsidR="00D57CD7">
        <w:rPr>
          <w:rFonts w:asciiTheme="minorHAnsi" w:hAnsiTheme="minorHAnsi"/>
          <w:sz w:val="22"/>
          <w:szCs w:val="22"/>
        </w:rPr>
        <w:t xml:space="preserve"> Exact P-values above 0.001 are reported.</w:t>
      </w:r>
      <w:r w:rsidR="00A136B5" w:rsidRPr="00A136B5">
        <w:rPr>
          <w:rFonts w:asciiTheme="minorHAnsi" w:hAnsiTheme="minorHAnsi"/>
          <w:sz w:val="22"/>
          <w:szCs w:val="22"/>
        </w:rPr>
        <w:t xml:space="preserve"> </w:t>
      </w:r>
      <w:r w:rsidR="00A136B5">
        <w:rPr>
          <w:rFonts w:asciiTheme="minorHAnsi" w:hAnsiTheme="minorHAnsi"/>
          <w:sz w:val="22"/>
          <w:szCs w:val="22"/>
        </w:rPr>
        <w:t xml:space="preserve">Raw data </w:t>
      </w:r>
      <w:r w:rsidR="00AF7CD3">
        <w:rPr>
          <w:rFonts w:asciiTheme="minorHAnsi" w:hAnsiTheme="minorHAnsi"/>
          <w:sz w:val="22"/>
          <w:szCs w:val="22"/>
        </w:rPr>
        <w:t>in the meta-regression was presented in Fig. 2 (see the circles). Raw</w:t>
      </w:r>
      <w:r w:rsidR="00A136B5">
        <w:rPr>
          <w:rFonts w:asciiTheme="minorHAnsi" w:hAnsiTheme="minorHAnsi"/>
          <w:sz w:val="22"/>
          <w:szCs w:val="22"/>
        </w:rPr>
        <w:t xml:space="preserve"> </w:t>
      </w:r>
      <w:r w:rsidR="00AF7CD3">
        <w:rPr>
          <w:rFonts w:asciiTheme="minorHAnsi" w:hAnsiTheme="minorHAnsi"/>
          <w:sz w:val="22"/>
          <w:szCs w:val="22"/>
        </w:rPr>
        <w:t xml:space="preserve">data in the kinetic analysis was </w:t>
      </w:r>
      <w:r w:rsidR="00A136B5">
        <w:rPr>
          <w:rFonts w:asciiTheme="minorHAnsi" w:hAnsiTheme="minorHAnsi"/>
          <w:sz w:val="22"/>
          <w:szCs w:val="22"/>
        </w:rPr>
        <w:t>prese</w:t>
      </w:r>
      <w:r w:rsidR="00A136B5">
        <w:rPr>
          <w:rFonts w:asciiTheme="minorHAnsi" w:hAnsiTheme="minorHAnsi"/>
          <w:sz w:val="22"/>
          <w:szCs w:val="22"/>
        </w:rPr>
        <w:t>nted in Fig. 4</w:t>
      </w:r>
      <w:r w:rsidR="00AF7CD3">
        <w:rPr>
          <w:rFonts w:asciiTheme="minorHAnsi" w:hAnsiTheme="minorHAnsi"/>
          <w:sz w:val="22"/>
          <w:szCs w:val="22"/>
        </w:rPr>
        <w:t>D</w:t>
      </w:r>
      <w:r w:rsidR="00457CFD">
        <w:rPr>
          <w:rFonts w:asciiTheme="minorHAnsi" w:hAnsiTheme="minorHAnsi"/>
          <w:sz w:val="22"/>
          <w:szCs w:val="22"/>
        </w:rPr>
        <w:t xml:space="preserve"> (see the circles)</w:t>
      </w:r>
      <w:r w:rsidR="00A136B5">
        <w:rPr>
          <w:rFonts w:asciiTheme="minorHAnsi" w:hAnsiTheme="minorHAnsi"/>
          <w:sz w:val="22"/>
          <w:szCs w:val="22"/>
        </w:rPr>
        <w:t>.</w:t>
      </w:r>
      <w:r w:rsidR="004035AD">
        <w:rPr>
          <w:rFonts w:asciiTheme="minorHAnsi" w:hAnsiTheme="minorHAnsi"/>
          <w:sz w:val="22"/>
          <w:szCs w:val="22"/>
        </w:rPr>
        <w:t xml:space="preserve"> 95% CIs are specified throughout the results section, in figures or in </w:t>
      </w:r>
      <w:r w:rsidR="006F7892">
        <w:rPr>
          <w:rFonts w:asciiTheme="minorHAnsi" w:hAnsiTheme="minorHAnsi"/>
          <w:sz w:val="22"/>
          <w:szCs w:val="22"/>
        </w:rPr>
        <w:t xml:space="preserve">figure supplements. </w:t>
      </w:r>
      <w:r w:rsidR="004035AD">
        <w:rPr>
          <w:rFonts w:asciiTheme="minorHAnsi" w:hAnsiTheme="minorHAnsi"/>
          <w:sz w:val="22"/>
          <w:szCs w:val="22"/>
        </w:rPr>
        <w:t xml:space="preserve">Sample numbers are </w:t>
      </w:r>
      <w:r w:rsidR="006F7892">
        <w:rPr>
          <w:rFonts w:asciiTheme="minorHAnsi" w:hAnsiTheme="minorHAnsi"/>
          <w:sz w:val="22"/>
          <w:szCs w:val="22"/>
        </w:rPr>
        <w:t>described throughout the results section, in figures or in figure suppl</w:t>
      </w:r>
      <w:r w:rsidR="00556BC7">
        <w:rPr>
          <w:rFonts w:asciiTheme="minorHAnsi" w:hAnsiTheme="minorHAnsi"/>
          <w:sz w:val="22"/>
          <w:szCs w:val="22"/>
        </w:rPr>
        <w:t>e</w:t>
      </w:r>
      <w:r w:rsidR="006F7892">
        <w:rPr>
          <w:rFonts w:asciiTheme="minorHAnsi" w:hAnsiTheme="minorHAnsi"/>
          <w:sz w:val="22"/>
          <w:szCs w:val="22"/>
        </w:rPr>
        <w:t xml:space="preserve">ments.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558406A" w:rsidR="00FD4937" w:rsidRPr="00505C51" w:rsidRDefault="00E609A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Definitions of symptomatology or age subgroups were defined in the Methods section. As our study was based on a systematic review and meta-analyses, there was no experimental groups or randomization.</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5B45AD8F" w:rsidR="00FD4937" w:rsidRPr="006576DA" w:rsidRDefault="006576DA" w:rsidP="006576D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hAnsi="Times New Roman" w:cs="Times New Roman"/>
        </w:rPr>
      </w:pPr>
      <w:r>
        <w:rPr>
          <w:rFonts w:asciiTheme="minorHAnsi" w:hAnsiTheme="minorHAnsi"/>
          <w:sz w:val="22"/>
          <w:szCs w:val="22"/>
        </w:rPr>
        <w:lastRenderedPageBreak/>
        <w:t>This man</w:t>
      </w:r>
      <w:r w:rsidRPr="006576DA">
        <w:rPr>
          <w:sz w:val="22"/>
          <w:szCs w:val="22"/>
        </w:rPr>
        <w:t>uscript includes a Data Availability statement, which reads “</w:t>
      </w:r>
      <w:r w:rsidRPr="006576DA">
        <w:rPr>
          <w:sz w:val="22"/>
          <w:szCs w:val="22"/>
        </w:rPr>
        <w:t>The systematic dataset and model outputs from this study are uploaded to Zenodo (https://zenodo.org/record/4658971). The code generated during this study is available at GitHub (https://github.com/paulzchen/sars2-heterogeneity). The systematic review protocol was prospectively registered on PROSPERO (registration number, CRD42020204637).</w:t>
      </w:r>
      <w:r w:rsidRPr="006576DA">
        <w:rPr>
          <w:sz w:val="22"/>
          <w:szCs w:val="22"/>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653BD2" w14:textId="77777777" w:rsidR="00332DC6" w:rsidRDefault="00332DC6">
      <w:r>
        <w:separator/>
      </w:r>
    </w:p>
  </w:endnote>
  <w:endnote w:type="continuationSeparator" w:id="0">
    <w:p w14:paraId="12951BCE" w14:textId="77777777" w:rsidR="00332DC6" w:rsidRDefault="0033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F3D77" w14:textId="77777777" w:rsidR="00332DC6" w:rsidRDefault="00332DC6">
      <w:r>
        <w:separator/>
      </w:r>
    </w:p>
  </w:footnote>
  <w:footnote w:type="continuationSeparator" w:id="0">
    <w:p w14:paraId="3D58EB9A" w14:textId="77777777" w:rsidR="00332DC6" w:rsidRDefault="00332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40FE2"/>
    <w:rsid w:val="00062E35"/>
    <w:rsid w:val="00070B2D"/>
    <w:rsid w:val="00144480"/>
    <w:rsid w:val="001E1926"/>
    <w:rsid w:val="002A0DC4"/>
    <w:rsid w:val="00332DC6"/>
    <w:rsid w:val="003958DA"/>
    <w:rsid w:val="003A5514"/>
    <w:rsid w:val="003D1B1F"/>
    <w:rsid w:val="004035AD"/>
    <w:rsid w:val="004259DC"/>
    <w:rsid w:val="00457CFD"/>
    <w:rsid w:val="00465290"/>
    <w:rsid w:val="00474689"/>
    <w:rsid w:val="00547E5D"/>
    <w:rsid w:val="00556BC7"/>
    <w:rsid w:val="00577A34"/>
    <w:rsid w:val="005B2EC2"/>
    <w:rsid w:val="006576DA"/>
    <w:rsid w:val="006F7892"/>
    <w:rsid w:val="00723E6A"/>
    <w:rsid w:val="007D2D97"/>
    <w:rsid w:val="00810D66"/>
    <w:rsid w:val="00833BC3"/>
    <w:rsid w:val="0086254B"/>
    <w:rsid w:val="00865E8F"/>
    <w:rsid w:val="008C217D"/>
    <w:rsid w:val="008C7FD1"/>
    <w:rsid w:val="008E08A2"/>
    <w:rsid w:val="00980F5A"/>
    <w:rsid w:val="00A0248A"/>
    <w:rsid w:val="00A136B5"/>
    <w:rsid w:val="00A847FE"/>
    <w:rsid w:val="00AF4E97"/>
    <w:rsid w:val="00AF7CD3"/>
    <w:rsid w:val="00B0162C"/>
    <w:rsid w:val="00B20BCA"/>
    <w:rsid w:val="00B4588C"/>
    <w:rsid w:val="00B8010F"/>
    <w:rsid w:val="00BE5736"/>
    <w:rsid w:val="00C65563"/>
    <w:rsid w:val="00D24911"/>
    <w:rsid w:val="00D57CD7"/>
    <w:rsid w:val="00D82176"/>
    <w:rsid w:val="00DF676C"/>
    <w:rsid w:val="00E475EC"/>
    <w:rsid w:val="00E609A0"/>
    <w:rsid w:val="00EA68AD"/>
    <w:rsid w:val="00F93DED"/>
    <w:rsid w:val="00FA0887"/>
    <w:rsid w:val="00FB4444"/>
    <w:rsid w:val="00FD4937"/>
    <w:rsid w:val="00FD6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3</Pages>
  <Words>942</Words>
  <Characters>5373</Characters>
  <Application>Microsoft Office Word</Application>
  <DocSecurity>0</DocSecurity>
  <Lines>44</Lines>
  <Paragraphs>12</Paragraphs>
  <ScaleCrop>false</ScaleCrop>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Paul Chen</cp:lastModifiedBy>
  <cp:revision>54</cp:revision>
  <dcterms:created xsi:type="dcterms:W3CDTF">2021-01-12T11:56:00Z</dcterms:created>
  <dcterms:modified xsi:type="dcterms:W3CDTF">2021-04-09T00:15:00Z</dcterms:modified>
</cp:coreProperties>
</file>