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1342C3">
        <w:fldChar w:fldCharType="begin"/>
      </w:r>
      <w:r w:rsidR="001342C3">
        <w:instrText xml:space="preserve"> HYPERLINK "https://biosharing.org/" \t "_blank" </w:instrText>
      </w:r>
      <w:r w:rsidR="001342C3">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1342C3">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0AEE3A4F" w:rsidR="00FD4937" w:rsidRPr="00125190" w:rsidRDefault="00734A9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was a retrospective analysis of data collected during the first wave of the SARS-CoV-2 epidemic in the UK, and so sample size calculations were not carried out. Analysis was required before the occurrence of any further waves of the epidemic, and limited information on the characteristics of nosocomial transmission outbreaks were available at this point in time.</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3C795137" w:rsidR="00FD4937" w:rsidRPr="00125190" w:rsidRDefault="00C43827"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This was an analysis of observational epidemiological and viral genetic data. Replication would only be possible through the analysis of datasets from different hospitals or for subsequent waves of the SARS-CoV-2 epidemic.</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77BEC252" w14:textId="77777777" w:rsidR="00FD4937" w:rsidRDefault="00FD4937" w:rsidP="00FD4937">
      <w:pPr>
        <w:rPr>
          <w:rFonts w:asciiTheme="minorHAnsi" w:hAnsiTheme="minorHAnsi"/>
          <w:bCs/>
          <w:sz w:val="22"/>
          <w:szCs w:val="22"/>
        </w:rPr>
      </w:pPr>
    </w:p>
    <w:p w14:paraId="5DE83365" w14:textId="2E0BC1C8" w:rsidR="00F04573" w:rsidRPr="00505C51" w:rsidRDefault="00F04573" w:rsidP="00F04573">
      <w:pPr>
        <w:framePr w:w="7817" w:h="1088" w:hSpace="180" w:wrap="around" w:vAnchor="text" w:hAnchor="page" w:x="1906" w:y="-25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This manuscript deals with the development of novel statistical methodology, which is summarised in the Methods section with some details in the Appendix. We have described the output of the proposed algorithm as clearly as possible within the text of the Results and the captions of Tables 1-2 and Figures 1-2.</w:t>
      </w:r>
    </w:p>
    <w:p w14:paraId="54CCC5FF" w14:textId="77777777" w:rsidR="00F04573" w:rsidRDefault="00F04573" w:rsidP="00FD4937">
      <w:pPr>
        <w:rPr>
          <w:rFonts w:asciiTheme="minorHAnsi" w:hAnsiTheme="minorHAnsi"/>
          <w:bCs/>
          <w:sz w:val="22"/>
          <w:szCs w:val="22"/>
        </w:rPr>
      </w:pPr>
    </w:p>
    <w:p w14:paraId="4E5D75D4" w14:textId="77777777" w:rsidR="00F04573" w:rsidRDefault="00F04573" w:rsidP="00FD4937">
      <w:pPr>
        <w:rPr>
          <w:rFonts w:asciiTheme="minorHAnsi" w:hAnsiTheme="minorHAnsi"/>
          <w:bCs/>
          <w:sz w:val="22"/>
          <w:szCs w:val="22"/>
        </w:rPr>
      </w:pPr>
    </w:p>
    <w:p w14:paraId="6BB884CE" w14:textId="77777777" w:rsidR="00F04573" w:rsidRDefault="00F04573" w:rsidP="00FD4937">
      <w:pPr>
        <w:rPr>
          <w:rFonts w:asciiTheme="minorHAnsi" w:hAnsiTheme="minorHAnsi"/>
          <w:bCs/>
          <w:sz w:val="22"/>
          <w:szCs w:val="22"/>
        </w:rPr>
      </w:pPr>
    </w:p>
    <w:p w14:paraId="4552450E" w14:textId="77777777" w:rsidR="00F04573" w:rsidRDefault="00F04573" w:rsidP="00FD4937">
      <w:pPr>
        <w:rPr>
          <w:rFonts w:asciiTheme="minorHAnsi" w:hAnsiTheme="minorHAnsi"/>
          <w:bCs/>
          <w:sz w:val="22"/>
          <w:szCs w:val="22"/>
        </w:rPr>
      </w:pPr>
    </w:p>
    <w:p w14:paraId="6C31C530" w14:textId="20CBCBB3"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9416E37" w:rsidR="00FD4937" w:rsidRPr="00505C51" w:rsidRDefault="009B1FD7"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This manuscript describes retrospective </w:t>
      </w:r>
      <w:r w:rsidR="001342C3">
        <w:rPr>
          <w:rFonts w:asciiTheme="minorHAnsi" w:hAnsiTheme="minorHAnsi"/>
          <w:sz w:val="22"/>
          <w:szCs w:val="22"/>
        </w:rPr>
        <w:t xml:space="preserve">observational </w:t>
      </w:r>
      <w:r>
        <w:rPr>
          <w:rFonts w:asciiTheme="minorHAnsi" w:hAnsiTheme="minorHAnsi"/>
          <w:sz w:val="22"/>
          <w:szCs w:val="22"/>
        </w:rPr>
        <w:t>data from patients without any kind of allocation of treatment or intervention.</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4E472B0E" w14:textId="1BA9F12E" w:rsidR="00FD4937" w:rsidRPr="00505C51" w:rsidRDefault="007D0D1C"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Figures 1 and 2</w:t>
      </w:r>
    </w:p>
    <w:p w14:paraId="1B4B9047" w14:textId="77777777" w:rsidR="00FD4937" w:rsidRPr="00406FF4" w:rsidRDefault="00FD4937" w:rsidP="00FD4937">
      <w:pPr>
        <w:rPr>
          <w:rFonts w:asciiTheme="minorHAnsi" w:hAnsiTheme="minorHAnsi"/>
          <w:sz w:val="22"/>
          <w:szCs w:val="22"/>
        </w:rPr>
      </w:pPr>
    </w:p>
    <w:p w14:paraId="05B255FE" w14:textId="77777777" w:rsidR="00BE5736" w:rsidRDefault="00BE5736"/>
    <w:p w14:paraId="2599B5C3" w14:textId="77777777" w:rsidR="00BE5736" w:rsidRDefault="00BE5736"/>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1342C3"/>
    <w:rsid w:val="00332DC6"/>
    <w:rsid w:val="00734A97"/>
    <w:rsid w:val="007D0D1C"/>
    <w:rsid w:val="009B1FD7"/>
    <w:rsid w:val="00A0248A"/>
    <w:rsid w:val="00BE5736"/>
    <w:rsid w:val="00C43827"/>
    <w:rsid w:val="00F04573"/>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824</Words>
  <Characters>4697</Characters>
  <Application>Microsoft Office Word</Application>
  <DocSecurity>0</DocSecurity>
  <Lines>39</Lines>
  <Paragraphs>11</Paragraphs>
  <ScaleCrop>false</ScaleCrop>
  <Company/>
  <LinksUpToDate>false</LinksUpToDate>
  <CharactersWithSpaces>5510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Stirrup, Oliver</cp:lastModifiedBy>
  <cp:revision>10</cp:revision>
  <dcterms:created xsi:type="dcterms:W3CDTF">2021-01-12T11:56:00Z</dcterms:created>
  <dcterms:modified xsi:type="dcterms:W3CDTF">2021-04-20T14:17:00Z</dcterms:modified>
</cp:coreProperties>
</file>