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B24FA" w14:textId="7CE9F441" w:rsidR="00DC6B36" w:rsidRPr="005A1221" w:rsidRDefault="00507721" w:rsidP="00A5166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Supplementary File 1</w:t>
      </w:r>
      <w:r w:rsidR="00DC6B36" w:rsidRPr="005A1221">
        <w:rPr>
          <w:rFonts w:ascii="Arial" w:hAnsi="Arial" w:cs="Arial"/>
          <w:b/>
          <w:sz w:val="16"/>
          <w:szCs w:val="16"/>
        </w:rPr>
        <w:t xml:space="preserve">. </w:t>
      </w:r>
      <w:r w:rsidR="0056480C" w:rsidRPr="00153026">
        <w:rPr>
          <w:rFonts w:ascii="Arial" w:hAnsi="Arial" w:cs="Arial"/>
          <w:i/>
          <w:sz w:val="16"/>
          <w:szCs w:val="16"/>
        </w:rPr>
        <w:t>Bacillus subtilis</w:t>
      </w:r>
      <w:r w:rsidR="0056480C" w:rsidRPr="00153026">
        <w:rPr>
          <w:rFonts w:ascii="Arial" w:hAnsi="Arial" w:cs="Arial"/>
          <w:sz w:val="16"/>
          <w:szCs w:val="16"/>
        </w:rPr>
        <w:t xml:space="preserve"> strains used in this study.</w:t>
      </w:r>
    </w:p>
    <w:tbl>
      <w:tblPr>
        <w:tblW w:w="9753" w:type="dxa"/>
        <w:jc w:val="center"/>
        <w:tblLook w:val="04A0" w:firstRow="1" w:lastRow="0" w:firstColumn="1" w:lastColumn="0" w:noHBand="0" w:noVBand="1"/>
      </w:tblPr>
      <w:tblGrid>
        <w:gridCol w:w="762"/>
        <w:gridCol w:w="762"/>
        <w:gridCol w:w="6306"/>
        <w:gridCol w:w="764"/>
        <w:gridCol w:w="395"/>
        <w:gridCol w:w="764"/>
      </w:tblGrid>
      <w:tr w:rsidR="00A51663" w:rsidRPr="004F2BDC" w14:paraId="38DBF018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E7E3" w14:textId="77777777" w:rsidR="00A51663" w:rsidRPr="004F2BDC" w:rsidRDefault="00A51663" w:rsidP="00D85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70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4F9E26" w14:textId="77777777" w:rsidR="00A51663" w:rsidRPr="0056480C" w:rsidRDefault="00A51663" w:rsidP="00B0451F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 w:rsidRPr="0056480C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Genotype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D17F" w14:textId="1F61A463" w:rsidR="00A51663" w:rsidRPr="004F2BDC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Source</w:t>
            </w:r>
          </w:p>
        </w:tc>
      </w:tr>
      <w:tr w:rsidR="00A51663" w:rsidRPr="004F2BDC" w14:paraId="1BF96657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54B4" w14:textId="77777777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PY79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7A00" w14:textId="77777777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Prototrophic derivative of </w:t>
            </w:r>
            <w:r w:rsidRPr="0056480C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B. subtilis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168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082C" w14:textId="478F4C6E" w:rsidR="00A51663" w:rsidRPr="004F2BDC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(1)</w:t>
            </w:r>
          </w:p>
        </w:tc>
      </w:tr>
      <w:tr w:rsidR="00A51663" w:rsidRPr="004F2BDC" w14:paraId="3C4D9697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7748EE48" w14:textId="77777777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KP73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  <w:hideMark/>
          </w:tcPr>
          <w:p w14:paraId="43EA2695" w14:textId="2F986C0E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  <w:hideMark/>
          </w:tcPr>
          <w:p w14:paraId="08D707A9" w14:textId="1898C9AA" w:rsidR="00A51663" w:rsidRPr="004F2BDC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(2)</w:t>
            </w:r>
          </w:p>
        </w:tc>
      </w:tr>
      <w:tr w:rsidR="00A51663" w:rsidRPr="004F2BDC" w14:paraId="3E083B8F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4722C713" w14:textId="77777777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KR394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  <w:hideMark/>
          </w:tcPr>
          <w:p w14:paraId="1C3C09BB" w14:textId="227745D3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 spec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  <w:hideMark/>
          </w:tcPr>
          <w:p w14:paraId="464E1F01" w14:textId="579E901C" w:rsidR="00A51663" w:rsidRPr="00355DE2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       </w:t>
            </w:r>
            <w:r w:rsidRPr="00355DE2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(3)</w:t>
            </w:r>
          </w:p>
        </w:tc>
      </w:tr>
      <w:tr w:rsidR="00A51663" w:rsidRPr="004F2BDC" w14:paraId="64F5B3B0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5BAC83DA" w14:textId="77777777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NG7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  <w:hideMark/>
          </w:tcPr>
          <w:p w14:paraId="044B36F0" w14:textId="3229AD0A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S189K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  <w:hideMark/>
          </w:tcPr>
          <w:p w14:paraId="54874883" w14:textId="417126ED" w:rsidR="00A51663" w:rsidRPr="00355DE2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This study</w:t>
            </w:r>
          </w:p>
        </w:tc>
      </w:tr>
      <w:tr w:rsidR="00A51663" w:rsidRPr="004F2BDC" w14:paraId="1A3BD78B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031BD685" w14:textId="77777777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NG13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  <w:hideMark/>
          </w:tcPr>
          <w:p w14:paraId="5E0158BF" w14:textId="03E02417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R191D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  <w:hideMark/>
          </w:tcPr>
          <w:p w14:paraId="74B68C93" w14:textId="3D9D74A8" w:rsidR="00A51663" w:rsidRPr="00355DE2" w:rsidRDefault="00A51663" w:rsidP="00A30A1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</w:t>
            </w:r>
            <w:r w:rsidRPr="00355DE2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This study</w:t>
            </w:r>
          </w:p>
        </w:tc>
      </w:tr>
      <w:tr w:rsidR="00A51663" w:rsidRPr="004F2BDC" w14:paraId="353F1A4E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2345D7EB" w14:textId="77777777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NG8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  <w:hideMark/>
          </w:tcPr>
          <w:p w14:paraId="497928C3" w14:textId="48D53676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S189K, R191D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  <w:hideMark/>
          </w:tcPr>
          <w:p w14:paraId="481DAB3D" w14:textId="112086C6" w:rsidR="00A51663" w:rsidRPr="00355DE2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</w:t>
            </w:r>
            <w:r w:rsidRPr="00355DE2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This study</w:t>
            </w:r>
          </w:p>
        </w:tc>
      </w:tr>
      <w:tr w:rsidR="00A51663" w:rsidRPr="004F2BDC" w14:paraId="18542A21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3F538B8D" w14:textId="7ED207C3" w:rsidR="00A51663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TU209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031D7AF7" w14:textId="0B072869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0" w:name="_Hlk534895497"/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S189K, R191D, S216A, E218A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</w:t>
            </w:r>
            <w:bookmarkEnd w:id="0"/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1D0307EF" w14:textId="20993C2F" w:rsidR="00A51663" w:rsidRPr="00355DE2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This study</w:t>
            </w:r>
          </w:p>
        </w:tc>
      </w:tr>
      <w:tr w:rsidR="00A51663" w:rsidRPr="004F2BDC" w14:paraId="24B9DFC6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2CA7A5CB" w14:textId="453736B7" w:rsidR="00A51663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TU210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3690164B" w14:textId="2CA5F719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S189K, S216A, E218A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50B401E7" w14:textId="13F4D922" w:rsidR="00A51663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This study</w:t>
            </w:r>
          </w:p>
        </w:tc>
      </w:tr>
      <w:tr w:rsidR="00A51663" w:rsidRPr="004F2BDC" w14:paraId="123F8BB7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1FB7AABF" w14:textId="2932F457" w:rsidR="00A51663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TU211     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641E2259" w14:textId="76054156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S216A, E218A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73189CAD" w14:textId="21CCE6F0" w:rsidR="00A51663" w:rsidRPr="00355DE2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This study</w:t>
            </w:r>
          </w:p>
        </w:tc>
      </w:tr>
      <w:tr w:rsidR="00A51663" w:rsidRPr="004F2BDC" w14:paraId="45E38133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341D31EE" w14:textId="50FDAD9E" w:rsidR="00A51663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TU212      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5F114250" w14:textId="26CAA165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S216A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3429E283" w14:textId="16801C33" w:rsidR="00A51663" w:rsidRPr="00355DE2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This study</w:t>
            </w:r>
          </w:p>
        </w:tc>
      </w:tr>
      <w:tr w:rsidR="00A51663" w:rsidRPr="004F2BDC" w14:paraId="195FF31B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62B95648" w14:textId="65B72CA1" w:rsidR="00A51663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TU213    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7B300030" w14:textId="57744CAA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E218A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7B843130" w14:textId="2CC0EB87" w:rsidR="00A51663" w:rsidRPr="00355DE2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This study</w:t>
            </w:r>
          </w:p>
        </w:tc>
      </w:tr>
      <w:tr w:rsidR="00A51663" w:rsidRPr="004F2BDC" w14:paraId="2D199A5B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0B93E86A" w14:textId="64E3922B" w:rsidR="00A51663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TU223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4447F37D" w14:textId="23ADF6A4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R191D, E218A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1754D91B" w14:textId="63264C8F" w:rsidR="00A51663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This study</w:t>
            </w:r>
          </w:p>
        </w:tc>
      </w:tr>
      <w:tr w:rsidR="00A51663" w:rsidRPr="004F2BDC" w14:paraId="09B46560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5DE46DCF" w14:textId="77777777" w:rsidR="00A51663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SL55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1F55854E" w14:textId="63DBC618" w:rsidR="00A51663" w:rsidRPr="00E90115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GFP-spoIVA spec </w:t>
            </w: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amyE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 cat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2EE7B26A" w14:textId="6DA70CAF" w:rsidR="00A51663" w:rsidRPr="00355DE2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This study</w:t>
            </w:r>
          </w:p>
        </w:tc>
      </w:tr>
      <w:tr w:rsidR="00A51663" w:rsidRPr="004F2BDC" w14:paraId="1A1A894F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3B04EE6E" w14:textId="6FCD0E40" w:rsidR="00A51663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JH19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473BBA57" w14:textId="48E2E4A6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GFP-spoIVA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S189K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 </w:t>
            </w: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amyE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 xml:space="preserve">S189K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cat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59688747" w14:textId="2D497BC8" w:rsidR="00A51663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This study</w:t>
            </w:r>
          </w:p>
        </w:tc>
      </w:tr>
      <w:tr w:rsidR="00A51663" w:rsidRPr="004F2BDC" w14:paraId="50D4AB9D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23DC3D2D" w14:textId="3B59A1E0" w:rsidR="00A51663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JH20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5323B0B4" w14:textId="69E1BE51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GFP-spoIVA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R191D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 </w:t>
            </w: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amyE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R191D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cat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1B3EBC90" w14:textId="20F4E2A1" w:rsidR="00A51663" w:rsidRPr="00355DE2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This study</w:t>
            </w:r>
          </w:p>
        </w:tc>
      </w:tr>
      <w:tr w:rsidR="00A51663" w:rsidRPr="004F2BDC" w14:paraId="7B09FB00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6F0641B4" w14:textId="6A9046C6" w:rsidR="00A51663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JH1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5E138F06" w14:textId="397BD400" w:rsidR="00A51663" w:rsidRPr="004F2BDC" w:rsidRDefault="00A51663" w:rsidP="00153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GFP-spoIVA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S189K, R191D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 </w:t>
            </w: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amyE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S189K, R191D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cat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2F62C41B" w14:textId="788828A8" w:rsidR="00A51663" w:rsidRPr="00355DE2" w:rsidRDefault="00A51663" w:rsidP="001530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This study</w:t>
            </w:r>
          </w:p>
        </w:tc>
      </w:tr>
      <w:tr w:rsidR="00A51663" w:rsidRPr="004F2BDC" w14:paraId="28A541B7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481FEAFB" w14:textId="2F49F467" w:rsidR="00A51663" w:rsidRDefault="00A51663" w:rsidP="00B04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TU200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0B868337" w14:textId="71CA0F61" w:rsidR="00A51663" w:rsidRPr="00AB554C" w:rsidRDefault="00A51663" w:rsidP="00B0451F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GFP-spoIVA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S189K, R191D, S216A, E128A</w:t>
            </w:r>
            <w:r w:rsidR="0003139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amyE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spoIVAS189K,   R191D, S216A, E218A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 cat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42649B43" w14:textId="40EDA964" w:rsidR="00A51663" w:rsidRDefault="00A51663" w:rsidP="00B0451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This study</w:t>
            </w:r>
          </w:p>
        </w:tc>
      </w:tr>
      <w:tr w:rsidR="00A51663" w:rsidRPr="004F2BDC" w14:paraId="1D4B0728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180D1102" w14:textId="667E4D72" w:rsidR="00A51663" w:rsidRDefault="00A51663" w:rsidP="00B04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TU201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485228C8" w14:textId="689172EB" w:rsidR="00A51663" w:rsidRPr="004F2BDC" w:rsidRDefault="00A51663" w:rsidP="00B04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GFP-spoIVA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S216A, E218A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 </w:t>
            </w: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amyE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 xml:space="preserve">S216A, E218A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cat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12F35D32" w14:textId="032C59CB" w:rsidR="00A51663" w:rsidRPr="00355DE2" w:rsidRDefault="00A51663" w:rsidP="00B0451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 This study</w:t>
            </w:r>
          </w:p>
        </w:tc>
      </w:tr>
      <w:tr w:rsidR="00A51663" w:rsidRPr="004F2BDC" w14:paraId="10828AD1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75CDA932" w14:textId="2692DC98" w:rsidR="00A51663" w:rsidRDefault="00A51663" w:rsidP="00B04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TU202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6DE0E6A9" w14:textId="291FA4C3" w:rsidR="00A51663" w:rsidRPr="004F2BDC" w:rsidRDefault="00A51663" w:rsidP="00B04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GFP-spoIVA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S216A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 </w:t>
            </w: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amyE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S216A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cat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67FDD934" w14:textId="19AA8E4F" w:rsidR="00A51663" w:rsidRDefault="00A51663" w:rsidP="00B0451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This study</w:t>
            </w:r>
          </w:p>
        </w:tc>
      </w:tr>
      <w:tr w:rsidR="00A51663" w:rsidRPr="004F2BDC" w14:paraId="4B3AA988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2F674EED" w14:textId="5D9D7188" w:rsidR="00A51663" w:rsidRDefault="00A51663" w:rsidP="00B04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TU203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294BB895" w14:textId="38B12246" w:rsidR="00A51663" w:rsidRPr="004F2BDC" w:rsidRDefault="00A51663" w:rsidP="00B04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GFP-spoIVA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E218A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 </w:t>
            </w: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amyE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E218A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cat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58F507D7" w14:textId="03C6302E" w:rsidR="00A51663" w:rsidRDefault="00A51663" w:rsidP="00B0451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This study</w:t>
            </w:r>
          </w:p>
        </w:tc>
      </w:tr>
      <w:tr w:rsidR="00A51663" w:rsidRPr="004F2BDC" w14:paraId="1BB1AE15" w14:textId="77777777" w:rsidTr="0003139F">
        <w:trPr>
          <w:gridAfter w:val="1"/>
          <w:wAfter w:w="764" w:type="dxa"/>
          <w:trHeight w:hRule="exact" w:val="385"/>
          <w:jc w:val="center"/>
        </w:trPr>
        <w:tc>
          <w:tcPr>
            <w:tcW w:w="762" w:type="dxa"/>
            <w:shd w:val="clear" w:color="auto" w:fill="auto"/>
            <w:noWrap/>
            <w:vAlign w:val="center"/>
          </w:tcPr>
          <w:p w14:paraId="4B6BF5B3" w14:textId="30B66541" w:rsidR="00A51663" w:rsidRDefault="00A51663" w:rsidP="00B04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TU227</w:t>
            </w:r>
          </w:p>
        </w:tc>
        <w:tc>
          <w:tcPr>
            <w:tcW w:w="7068" w:type="dxa"/>
            <w:gridSpan w:val="2"/>
            <w:shd w:val="clear" w:color="auto" w:fill="auto"/>
            <w:noWrap/>
            <w:vAlign w:val="center"/>
          </w:tcPr>
          <w:p w14:paraId="07BDA03C" w14:textId="0F5924DF" w:rsidR="00A51663" w:rsidRPr="004F2BDC" w:rsidRDefault="00A51663" w:rsidP="00B04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proofErr w:type="gramEnd"/>
            <w:r w:rsidRPr="00CB7CA8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neo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thrC</w:t>
            </w:r>
            <w:proofErr w:type="spellEnd"/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GFP-spoIVA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R191D, E218A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spec </w:t>
            </w:r>
            <w:r w:rsidRPr="004F2B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amyE</w:t>
            </w:r>
            <w:r w:rsidR="00D47B1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::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spoIVA</w:t>
            </w:r>
            <w:r w:rsidRPr="00FB7CC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R191D, E218A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cat</w:t>
            </w: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</w:tcPr>
          <w:p w14:paraId="10B8C6DC" w14:textId="5A228A77" w:rsidR="00A51663" w:rsidRDefault="00A51663" w:rsidP="00B0451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   This study</w:t>
            </w:r>
          </w:p>
        </w:tc>
      </w:tr>
      <w:tr w:rsidR="00880ECB" w:rsidRPr="004F2BDC" w14:paraId="29C53EB2" w14:textId="77777777" w:rsidTr="0003139F">
        <w:trPr>
          <w:trHeight w:hRule="exact" w:val="60"/>
          <w:jc w:val="center"/>
        </w:trPr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2502029D" w14:textId="77777777" w:rsidR="00880ECB" w:rsidRDefault="00880ECB" w:rsidP="00B04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2B0DD6" w14:textId="77777777" w:rsidR="00880ECB" w:rsidRDefault="00880ECB" w:rsidP="00B04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BEAB8C" w14:textId="77777777" w:rsidR="00880ECB" w:rsidRPr="004F2BDC" w:rsidRDefault="00880ECB" w:rsidP="00B04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C80DC7" w14:textId="77777777" w:rsidR="00880ECB" w:rsidRDefault="00880ECB" w:rsidP="00B0451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</w:p>
        </w:tc>
      </w:tr>
    </w:tbl>
    <w:p w14:paraId="625E41A7" w14:textId="77777777" w:rsidR="00DC6B36" w:rsidRPr="00AE394B" w:rsidRDefault="00DC6B36">
      <w:pPr>
        <w:rPr>
          <w:rFonts w:ascii="Arial" w:hAnsi="Arial" w:cs="Arial"/>
          <w:sz w:val="16"/>
          <w:szCs w:val="16"/>
        </w:rPr>
      </w:pPr>
    </w:p>
    <w:p w14:paraId="55097F61" w14:textId="77777777" w:rsidR="00A9233E" w:rsidRPr="007F7A3C" w:rsidRDefault="008147FA" w:rsidP="005A732A">
      <w:pPr>
        <w:pStyle w:val="ListParagraph"/>
        <w:numPr>
          <w:ilvl w:val="0"/>
          <w:numId w:val="1"/>
        </w:numPr>
        <w:ind w:right="180"/>
        <w:rPr>
          <w:rFonts w:ascii="Arial" w:hAnsi="Arial" w:cs="Arial"/>
          <w:sz w:val="12"/>
          <w:szCs w:val="12"/>
        </w:rPr>
      </w:pPr>
      <w:r w:rsidRPr="007F7A3C">
        <w:rPr>
          <w:rFonts w:ascii="Arial" w:hAnsi="Arial" w:cs="Arial"/>
          <w:sz w:val="12"/>
          <w:szCs w:val="12"/>
        </w:rPr>
        <w:t xml:space="preserve">Youngman P, Perkins JB, Losick R. Construction of a cloning site near one end of Tn917 into which foreign DNA may be inserted without affecting transposition in </w:t>
      </w:r>
      <w:r w:rsidRPr="007F7A3C">
        <w:rPr>
          <w:rFonts w:ascii="Arial" w:hAnsi="Arial" w:cs="Arial"/>
          <w:i/>
          <w:sz w:val="12"/>
          <w:szCs w:val="12"/>
        </w:rPr>
        <w:t>Bacillus subtilis</w:t>
      </w:r>
      <w:r w:rsidRPr="007F7A3C">
        <w:rPr>
          <w:rFonts w:ascii="Arial" w:hAnsi="Arial" w:cs="Arial"/>
          <w:sz w:val="12"/>
          <w:szCs w:val="12"/>
        </w:rPr>
        <w:t xml:space="preserve"> or expression of the transposon-borne erm gene. </w:t>
      </w:r>
      <w:r w:rsidRPr="007F7A3C">
        <w:rPr>
          <w:rFonts w:ascii="Arial" w:hAnsi="Arial" w:cs="Arial"/>
          <w:i/>
          <w:sz w:val="12"/>
          <w:szCs w:val="12"/>
        </w:rPr>
        <w:t>Plasmid</w:t>
      </w:r>
      <w:r w:rsidR="000B42E3" w:rsidRPr="007F7A3C">
        <w:rPr>
          <w:rFonts w:ascii="Arial" w:hAnsi="Arial" w:cs="Arial"/>
          <w:i/>
          <w:sz w:val="12"/>
          <w:szCs w:val="12"/>
        </w:rPr>
        <w:t>.</w:t>
      </w:r>
      <w:r w:rsidRPr="007F7A3C">
        <w:rPr>
          <w:rFonts w:ascii="Arial" w:hAnsi="Arial" w:cs="Arial"/>
          <w:sz w:val="12"/>
          <w:szCs w:val="12"/>
        </w:rPr>
        <w:t xml:space="preserve"> </w:t>
      </w:r>
      <w:r w:rsidR="000B42E3" w:rsidRPr="007F7A3C">
        <w:rPr>
          <w:rFonts w:ascii="Arial" w:hAnsi="Arial" w:cs="Arial"/>
          <w:sz w:val="12"/>
          <w:szCs w:val="12"/>
        </w:rPr>
        <w:t xml:space="preserve">1984;12: </w:t>
      </w:r>
      <w:r w:rsidRPr="007F7A3C">
        <w:rPr>
          <w:rFonts w:ascii="Arial" w:hAnsi="Arial" w:cs="Arial"/>
          <w:sz w:val="12"/>
          <w:szCs w:val="12"/>
        </w:rPr>
        <w:t>1-9.</w:t>
      </w:r>
    </w:p>
    <w:p w14:paraId="686892AA" w14:textId="77777777" w:rsidR="00CB7CA8" w:rsidRPr="007F7A3C" w:rsidRDefault="00CB7CA8" w:rsidP="008147FA">
      <w:pPr>
        <w:pStyle w:val="ListParagraph"/>
        <w:numPr>
          <w:ilvl w:val="0"/>
          <w:numId w:val="1"/>
        </w:numPr>
        <w:rPr>
          <w:rFonts w:ascii="Arial" w:hAnsi="Arial" w:cs="Arial"/>
          <w:sz w:val="12"/>
          <w:szCs w:val="12"/>
        </w:rPr>
      </w:pPr>
      <w:r w:rsidRPr="007F7A3C">
        <w:rPr>
          <w:rFonts w:ascii="Arial" w:hAnsi="Arial" w:cs="Arial"/>
          <w:sz w:val="12"/>
          <w:szCs w:val="12"/>
        </w:rPr>
        <w:t xml:space="preserve">Price KD, Losick R. A four-dimensional view of assembly of a morphogenetic protein during sporulation in </w:t>
      </w:r>
      <w:r w:rsidRPr="007F7A3C">
        <w:rPr>
          <w:rFonts w:ascii="Arial" w:hAnsi="Arial" w:cs="Arial"/>
          <w:i/>
          <w:sz w:val="12"/>
          <w:szCs w:val="12"/>
        </w:rPr>
        <w:t>Bacillus subtilis</w:t>
      </w:r>
      <w:r w:rsidRPr="007F7A3C">
        <w:rPr>
          <w:rFonts w:ascii="Arial" w:hAnsi="Arial" w:cs="Arial"/>
          <w:sz w:val="12"/>
          <w:szCs w:val="12"/>
        </w:rPr>
        <w:t xml:space="preserve">. </w:t>
      </w:r>
      <w:r w:rsidRPr="007F7A3C">
        <w:rPr>
          <w:rFonts w:ascii="Arial" w:hAnsi="Arial" w:cs="Arial"/>
          <w:i/>
          <w:sz w:val="12"/>
          <w:szCs w:val="12"/>
        </w:rPr>
        <w:t xml:space="preserve">J </w:t>
      </w:r>
      <w:proofErr w:type="spellStart"/>
      <w:r w:rsidRPr="007F7A3C">
        <w:rPr>
          <w:rFonts w:ascii="Arial" w:hAnsi="Arial" w:cs="Arial"/>
          <w:i/>
          <w:sz w:val="12"/>
          <w:szCs w:val="12"/>
        </w:rPr>
        <w:t>Bacteriol</w:t>
      </w:r>
      <w:proofErr w:type="spellEnd"/>
      <w:r w:rsidRPr="007F7A3C">
        <w:rPr>
          <w:rFonts w:ascii="Arial" w:hAnsi="Arial" w:cs="Arial"/>
          <w:sz w:val="12"/>
          <w:szCs w:val="12"/>
        </w:rPr>
        <w:t>. 1999;181: 781-790.</w:t>
      </w:r>
    </w:p>
    <w:p w14:paraId="0ECF6937" w14:textId="77777777" w:rsidR="00E225FE" w:rsidRPr="007F7A3C" w:rsidRDefault="00187EB8" w:rsidP="008147FA">
      <w:pPr>
        <w:pStyle w:val="ListParagraph"/>
        <w:numPr>
          <w:ilvl w:val="0"/>
          <w:numId w:val="1"/>
        </w:numPr>
        <w:rPr>
          <w:rFonts w:ascii="Arial" w:hAnsi="Arial" w:cs="Arial"/>
          <w:sz w:val="12"/>
          <w:szCs w:val="12"/>
        </w:rPr>
      </w:pPr>
      <w:r w:rsidRPr="007F7A3C">
        <w:rPr>
          <w:rFonts w:ascii="Arial" w:hAnsi="Arial" w:cs="Arial"/>
          <w:sz w:val="12"/>
          <w:szCs w:val="12"/>
        </w:rPr>
        <w:t xml:space="preserve">Ramamurthi KS, Losick R. ATP-driven self-assembly of a morphogenetic protein in </w:t>
      </w:r>
      <w:r w:rsidRPr="007F7A3C">
        <w:rPr>
          <w:rFonts w:ascii="Arial" w:hAnsi="Arial" w:cs="Arial"/>
          <w:i/>
          <w:sz w:val="12"/>
          <w:szCs w:val="12"/>
        </w:rPr>
        <w:t>Bacillus subtilis</w:t>
      </w:r>
      <w:r w:rsidRPr="007F7A3C">
        <w:rPr>
          <w:rFonts w:ascii="Arial" w:hAnsi="Arial" w:cs="Arial"/>
          <w:sz w:val="12"/>
          <w:szCs w:val="12"/>
        </w:rPr>
        <w:t xml:space="preserve">. </w:t>
      </w:r>
      <w:r w:rsidRPr="007F7A3C">
        <w:rPr>
          <w:rFonts w:ascii="Arial" w:hAnsi="Arial" w:cs="Arial"/>
          <w:i/>
          <w:sz w:val="12"/>
          <w:szCs w:val="12"/>
        </w:rPr>
        <w:t>Mol Cell</w:t>
      </w:r>
      <w:r w:rsidRPr="007F7A3C">
        <w:rPr>
          <w:rFonts w:ascii="Arial" w:hAnsi="Arial" w:cs="Arial"/>
          <w:sz w:val="12"/>
          <w:szCs w:val="12"/>
        </w:rPr>
        <w:t>. 2008:31: 406-414.</w:t>
      </w:r>
    </w:p>
    <w:p w14:paraId="46041435" w14:textId="77777777" w:rsidR="00187EB8" w:rsidRPr="00E225FE" w:rsidRDefault="00187EB8" w:rsidP="00E225FE">
      <w:pPr>
        <w:rPr>
          <w:rFonts w:ascii="Arial" w:hAnsi="Arial" w:cs="Arial"/>
          <w:sz w:val="16"/>
          <w:szCs w:val="16"/>
        </w:rPr>
      </w:pPr>
    </w:p>
    <w:sectPr w:rsidR="00187EB8" w:rsidRPr="00E22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80C31"/>
    <w:multiLevelType w:val="hybridMultilevel"/>
    <w:tmpl w:val="CCB4C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142FE"/>
    <w:multiLevelType w:val="hybridMultilevel"/>
    <w:tmpl w:val="CCB4C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36"/>
    <w:rsid w:val="000041C9"/>
    <w:rsid w:val="0003139F"/>
    <w:rsid w:val="000B42E3"/>
    <w:rsid w:val="00153026"/>
    <w:rsid w:val="00187437"/>
    <w:rsid w:val="00187EB8"/>
    <w:rsid w:val="001936AC"/>
    <w:rsid w:val="00333902"/>
    <w:rsid w:val="00355DE2"/>
    <w:rsid w:val="004F4A18"/>
    <w:rsid w:val="00500EED"/>
    <w:rsid w:val="00503011"/>
    <w:rsid w:val="00507721"/>
    <w:rsid w:val="00510567"/>
    <w:rsid w:val="0056480C"/>
    <w:rsid w:val="005A1221"/>
    <w:rsid w:val="005A732A"/>
    <w:rsid w:val="005D4820"/>
    <w:rsid w:val="006852AF"/>
    <w:rsid w:val="007B23B9"/>
    <w:rsid w:val="007E4199"/>
    <w:rsid w:val="007E594D"/>
    <w:rsid w:val="007F7A3C"/>
    <w:rsid w:val="008147FA"/>
    <w:rsid w:val="00860431"/>
    <w:rsid w:val="00875A14"/>
    <w:rsid w:val="00880ECB"/>
    <w:rsid w:val="009164A6"/>
    <w:rsid w:val="00921040"/>
    <w:rsid w:val="00954A3B"/>
    <w:rsid w:val="00A30A1D"/>
    <w:rsid w:val="00A46DDD"/>
    <w:rsid w:val="00A51663"/>
    <w:rsid w:val="00A9233E"/>
    <w:rsid w:val="00AB554C"/>
    <w:rsid w:val="00AE394B"/>
    <w:rsid w:val="00B0293A"/>
    <w:rsid w:val="00B0451F"/>
    <w:rsid w:val="00B25C02"/>
    <w:rsid w:val="00BC3801"/>
    <w:rsid w:val="00C45E26"/>
    <w:rsid w:val="00CB7CA8"/>
    <w:rsid w:val="00CC40FE"/>
    <w:rsid w:val="00D248E6"/>
    <w:rsid w:val="00D47B1A"/>
    <w:rsid w:val="00D857E8"/>
    <w:rsid w:val="00DA3154"/>
    <w:rsid w:val="00DC6B36"/>
    <w:rsid w:val="00E12990"/>
    <w:rsid w:val="00E225FE"/>
    <w:rsid w:val="00E90115"/>
    <w:rsid w:val="00EE0A9F"/>
    <w:rsid w:val="00EF2CB8"/>
    <w:rsid w:val="00F91E1A"/>
    <w:rsid w:val="00FB7CCE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2704"/>
  <w15:chartTrackingRefBased/>
  <w15:docId w15:val="{5A9B8540-CFB7-4DB4-9724-92963A78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7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6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Harke, Jailynn (NIH/NCI) [F]</dc:creator>
  <cp:keywords/>
  <dc:description/>
  <cp:lastModifiedBy>Ramamurthi, Kumaran (NIH/NCI) [E]</cp:lastModifiedBy>
  <cp:revision>7</cp:revision>
  <dcterms:created xsi:type="dcterms:W3CDTF">2019-11-06T18:41:00Z</dcterms:created>
  <dcterms:modified xsi:type="dcterms:W3CDTF">2021-01-29T16:13:00Z</dcterms:modified>
</cp:coreProperties>
</file>