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571420D1" w14:textId="040088CF" w:rsidR="00A242CC" w:rsidRDefault="00FD23B1" w:rsidP="0042730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experiments reported were either computational (phylogenetic analyses), in vitro activity assays (NTP hydrolysis, polymerization, trypsin digest) using purified proteins), or in vivo functionality using bacterial cultures, which did not involve computing sample sizes</w:t>
      </w:r>
      <w:r w:rsidR="00CF747A">
        <w:rPr>
          <w:rFonts w:asciiTheme="minorHAnsi" w:hAnsiTheme="minorHAnsi"/>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B7CF7C9" w14:textId="77777777" w:rsidR="00FD23B1" w:rsidRDefault="00FD23B1" w:rsidP="00FD23B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u w:val="single"/>
        </w:rPr>
        <w:lastRenderedPageBreak/>
        <w:t>Sporulation efficiency data</w:t>
      </w:r>
      <w:r>
        <w:rPr>
          <w:rFonts w:asciiTheme="minorHAnsi" w:hAnsiTheme="minorHAnsi"/>
        </w:rPr>
        <w:t xml:space="preserve">. </w:t>
      </w:r>
    </w:p>
    <w:p w14:paraId="743AA2C6" w14:textId="0CFD1F15" w:rsidR="00FD23B1" w:rsidRDefault="00FD23B1" w:rsidP="00FD23B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Sporulation efficiency was measured as survival after heat treatment of three independent bacterial cultures, along with standard deviation. </w:t>
      </w:r>
    </w:p>
    <w:p w14:paraId="08836E15" w14:textId="7D8D4C13" w:rsidR="00FD23B1" w:rsidRDefault="00FD23B1" w:rsidP="00FD23B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 3A legend: “</w:t>
      </w:r>
      <w:r w:rsidRPr="00BE1231">
        <w:rPr>
          <w:rFonts w:asciiTheme="minorHAnsi" w:hAnsiTheme="minorHAnsi"/>
        </w:rPr>
        <w:t>(n=3-4); bars indicate mean values; error bars are S.D.; “&lt;10</w:t>
      </w:r>
      <w:r w:rsidRPr="00BE1231">
        <w:rPr>
          <w:rFonts w:asciiTheme="minorHAnsi" w:hAnsiTheme="minorHAnsi"/>
          <w:vertAlign w:val="superscript"/>
        </w:rPr>
        <w:t>-8</w:t>
      </w:r>
      <w:r w:rsidRPr="00BE1231">
        <w:rPr>
          <w:rFonts w:asciiTheme="minorHAnsi" w:hAnsiTheme="minorHAnsi"/>
        </w:rPr>
        <w:t>” indicates that no heat-resistant spores were recovered. Sporulation efficiencies are listed in Table S2.</w:t>
      </w:r>
      <w:r>
        <w:rPr>
          <w:rFonts w:asciiTheme="minorHAnsi" w:hAnsiTheme="minorHAnsi"/>
        </w:rPr>
        <w:t xml:space="preserve">” Data from each replicate is shown as a data point, so that the reader may appreciate the spread of data </w:t>
      </w:r>
      <w:r w:rsidR="009A39CC">
        <w:rPr>
          <w:rFonts w:asciiTheme="minorHAnsi" w:hAnsiTheme="minorHAnsi"/>
        </w:rPr>
        <w:t xml:space="preserve">and how mean values were calculated. </w:t>
      </w:r>
    </w:p>
    <w:p w14:paraId="1638F069" w14:textId="77777777" w:rsidR="00FD23B1" w:rsidRDefault="00FD23B1" w:rsidP="00FD23B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58E960B" w14:textId="1A8F3BDA" w:rsidR="00CE16A1" w:rsidRDefault="00CE16A1" w:rsidP="00CE16A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u w:val="single"/>
        </w:rPr>
      </w:pPr>
      <w:r w:rsidRPr="00FD23B1">
        <w:rPr>
          <w:rFonts w:asciiTheme="minorHAnsi" w:hAnsiTheme="minorHAnsi"/>
          <w:u w:val="single"/>
        </w:rPr>
        <w:t>Biochemistry experiments</w:t>
      </w:r>
      <w:r w:rsidR="00FD23B1">
        <w:rPr>
          <w:rFonts w:asciiTheme="minorHAnsi" w:hAnsiTheme="minorHAnsi"/>
          <w:u w:val="single"/>
        </w:rPr>
        <w:t>.</w:t>
      </w:r>
    </w:p>
    <w:p w14:paraId="03F7E2E1" w14:textId="0BE130AB" w:rsidR="00FD23B1" w:rsidRDefault="009A39CC" w:rsidP="00CE16A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Nucleotide hydrolysis assays.</w:t>
      </w:r>
    </w:p>
    <w:p w14:paraId="7C84A3C1" w14:textId="77777777" w:rsidR="009A39CC" w:rsidRDefault="009A39CC" w:rsidP="00CE16A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 2A legend: “</w:t>
      </w:r>
      <w:r w:rsidRPr="009A39CC">
        <w:rPr>
          <w:rFonts w:asciiTheme="minorHAnsi" w:hAnsiTheme="minorHAnsi"/>
        </w:rPr>
        <w:t>Each data point represents mean results of an independent assay performed 3-4 times with one batch of purified protein; bars represent aggregate mean values from all experiments (also stated above each data set); error bars are S.D.</w:t>
      </w:r>
      <w:r>
        <w:rPr>
          <w:rFonts w:asciiTheme="minorHAnsi" w:hAnsiTheme="minorHAnsi"/>
        </w:rPr>
        <w:t>” Additionally, individual representative Michaelis-Menten saturation curves are presented in Fig. S1; Table S2 contains computed values; also included is a source data file that contains all enzyme parameters used to calculate the data in Fig. 2A.</w:t>
      </w:r>
    </w:p>
    <w:p w14:paraId="43F4D593" w14:textId="77777777" w:rsidR="009A39CC" w:rsidRDefault="009A39CC" w:rsidP="00CE16A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020FD759" w14:textId="36285294" w:rsidR="009A39CC" w:rsidRDefault="009A39CC" w:rsidP="00CE16A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Limited trypsin digest assays.</w:t>
      </w:r>
    </w:p>
    <w:p w14:paraId="5914B62F" w14:textId="32A9CE27" w:rsidR="009A39CC" w:rsidRDefault="009A39CC" w:rsidP="00CE16A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 4A legend: “</w:t>
      </w:r>
      <w:r w:rsidRPr="009A39CC">
        <w:rPr>
          <w:rFonts w:asciiTheme="minorHAnsi" w:hAnsiTheme="minorHAnsi"/>
        </w:rPr>
        <w:t>Displayed is a representative image (n=3-4)</w:t>
      </w:r>
      <w:r>
        <w:rPr>
          <w:rFonts w:asciiTheme="minorHAnsi" w:hAnsiTheme="minorHAnsi"/>
        </w:rPr>
        <w:t>”. Calculated decay values for full length protein (displayed in Fig. 4B), with S.D. are reported in Table S2.</w:t>
      </w:r>
    </w:p>
    <w:p w14:paraId="5A33ED6E" w14:textId="3B3F3151" w:rsidR="000B2C1E" w:rsidRDefault="000B2C1E" w:rsidP="000B2C1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 4C-F legend: “</w:t>
      </w:r>
      <w:r w:rsidRPr="000B2C1E">
        <w:rPr>
          <w:rFonts w:asciiTheme="minorHAnsi" w:hAnsiTheme="minorHAnsi"/>
        </w:rPr>
        <w:t>Data points represent decay rate ratios from independent assays (n=3-4); bars indicate mean values; error bars are S.D.</w:t>
      </w:r>
      <w:r>
        <w:rPr>
          <w:rFonts w:asciiTheme="minorHAnsi" w:hAnsiTheme="minorHAnsi"/>
        </w:rPr>
        <w:t>” Gels used to calculate these values are displayed in Fig. S</w:t>
      </w:r>
      <w:r w:rsidR="007107C0">
        <w:rPr>
          <w:rFonts w:asciiTheme="minorHAnsi" w:hAnsiTheme="minorHAnsi"/>
        </w:rPr>
        <w:t>4.</w:t>
      </w:r>
    </w:p>
    <w:p w14:paraId="40A88F19" w14:textId="48BEE550" w:rsidR="007107C0" w:rsidRDefault="007107C0" w:rsidP="000B2C1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E700CB3" w14:textId="0FD11911" w:rsidR="007107C0" w:rsidRDefault="007107C0" w:rsidP="000B2C1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Dynamic light scattering assays.</w:t>
      </w:r>
    </w:p>
    <w:p w14:paraId="79623598" w14:textId="724548B0" w:rsidR="00317C94" w:rsidRDefault="00317C94" w:rsidP="00317C9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 6G legend: “</w:t>
      </w:r>
      <w:bookmarkStart w:id="0" w:name="_Hlk29889512"/>
      <w:r w:rsidRPr="00317C94">
        <w:rPr>
          <w:rFonts w:asciiTheme="minorHAnsi" w:hAnsiTheme="minorHAnsi"/>
        </w:rPr>
        <w:t>Each data point represents a ratio obtained from independent assays (n=3) in the presence and absence of ATP; bars represent mean values; error bars are S.D.</w:t>
      </w:r>
      <w:r>
        <w:rPr>
          <w:rFonts w:asciiTheme="minorHAnsi" w:hAnsiTheme="minorHAnsi"/>
        </w:rPr>
        <w:t>”</w:t>
      </w:r>
    </w:p>
    <w:p w14:paraId="67027029" w14:textId="4F3B9A93" w:rsidR="007C50BC" w:rsidRDefault="007C50BC" w:rsidP="00317C9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CA5CC20" w14:textId="0344424E" w:rsidR="007C50BC" w:rsidRDefault="007C50BC" w:rsidP="00317C9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vivo nucleotide concentration determination.</w:t>
      </w:r>
    </w:p>
    <w:bookmarkEnd w:id="0"/>
    <w:p w14:paraId="2E057AC8" w14:textId="063624D8" w:rsidR="009A39CC" w:rsidRDefault="007C50BC" w:rsidP="00CE16A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 6A-D legend: “</w:t>
      </w:r>
      <w:r w:rsidRPr="007C50BC">
        <w:rPr>
          <w:rFonts w:asciiTheme="minorHAnsi" w:hAnsiTheme="minorHAnsi"/>
          <w:bCs/>
        </w:rPr>
        <w:t>Data points indicate mean (n = 3 independent cultures); error bars are S.E.M. Ion count values are listed in Table S3.</w:t>
      </w:r>
      <w:r>
        <w:rPr>
          <w:rFonts w:asciiTheme="minorHAnsi" w:hAnsiTheme="minorHAnsi"/>
          <w:bCs/>
        </w:rPr>
        <w:t>”</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95C3933" w14:textId="24501624" w:rsidR="00034990" w:rsidRDefault="0027617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 2A legend: </w:t>
      </w:r>
      <w:r w:rsidRPr="00276176">
        <w:rPr>
          <w:rFonts w:asciiTheme="minorHAnsi" w:hAnsiTheme="minorHAnsi"/>
        </w:rPr>
        <w:t>Each data point represents mean results of an independent assay performed 3-4 times with one batch of purified protein; bars represent aggregate mean values from all experiments (also stated above each data set); error bars are S.D.</w:t>
      </w:r>
    </w:p>
    <w:p w14:paraId="2F6E2E88" w14:textId="512E4EF4" w:rsidR="00276176" w:rsidRDefault="0027617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 2B legend: </w:t>
      </w:r>
      <w:r w:rsidRPr="00276176">
        <w:rPr>
          <w:rFonts w:asciiTheme="minorHAnsi" w:hAnsiTheme="minorHAnsi"/>
        </w:rPr>
        <w:t>Data points represent ratios obtained from an independent parallel assay using ATP and GTP; bars represent mean values (also stated above each data set); error bars are S.D.</w:t>
      </w:r>
    </w:p>
    <w:p w14:paraId="7897C532" w14:textId="6F3D2D2F" w:rsidR="00276176" w:rsidRDefault="0027617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 3A legend: </w:t>
      </w:r>
      <w:r w:rsidRPr="00276176">
        <w:rPr>
          <w:rFonts w:asciiTheme="minorHAnsi" w:hAnsiTheme="minorHAnsi"/>
        </w:rPr>
        <w:t>Data points represent sporulation efficiencies from independent cultures (n=3-4); bars indicate mean values; error bars are S.D.</w:t>
      </w:r>
    </w:p>
    <w:p w14:paraId="18FB675A" w14:textId="02CC0C54" w:rsidR="00276176" w:rsidRDefault="0027617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 4A legend: </w:t>
      </w:r>
      <w:bookmarkStart w:id="1" w:name="_Hlk62645254"/>
      <w:r w:rsidRPr="00276176">
        <w:rPr>
          <w:rFonts w:asciiTheme="minorHAnsi" w:hAnsiTheme="minorHAnsi"/>
        </w:rPr>
        <w:t>Displayed is a representative image (n=3-4)</w:t>
      </w:r>
      <w:bookmarkEnd w:id="1"/>
    </w:p>
    <w:p w14:paraId="69019B93" w14:textId="7D1D627B" w:rsidR="00276176" w:rsidRDefault="0027617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 4B-F legend: </w:t>
      </w:r>
      <w:r w:rsidRPr="00276176">
        <w:rPr>
          <w:rFonts w:asciiTheme="minorHAnsi" w:hAnsiTheme="minorHAnsi"/>
        </w:rPr>
        <w:t>Data points represent decay rate ratios from independent assays (n=3-4); bars indicate mean values; error bars are S.D.</w:t>
      </w:r>
    </w:p>
    <w:p w14:paraId="6B581074" w14:textId="2CECD2AC" w:rsidR="00276176" w:rsidRDefault="0062255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 5A legend: </w:t>
      </w:r>
      <w:r w:rsidRPr="00622551">
        <w:rPr>
          <w:rFonts w:asciiTheme="minorHAnsi" w:hAnsiTheme="minorHAnsi"/>
        </w:rPr>
        <w:t>bars represent mean values; error bars are S.D.</w:t>
      </w:r>
    </w:p>
    <w:p w14:paraId="145AE35C" w14:textId="4A7D6E35" w:rsidR="00622551" w:rsidRDefault="0062255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 5C legend: </w:t>
      </w:r>
      <w:r w:rsidRPr="00622551">
        <w:rPr>
          <w:rFonts w:asciiTheme="minorHAnsi" w:hAnsiTheme="minorHAnsi"/>
        </w:rPr>
        <w:t>Depicted is a single representative experiment that was performed three times.</w:t>
      </w:r>
    </w:p>
    <w:p w14:paraId="48F9C032" w14:textId="51EF3646" w:rsidR="00622551" w:rsidRDefault="0062255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bCs/>
        </w:rPr>
      </w:pPr>
      <w:r>
        <w:rPr>
          <w:rFonts w:asciiTheme="minorHAnsi" w:hAnsiTheme="minorHAnsi"/>
        </w:rPr>
        <w:t xml:space="preserve">Fig. 6A-D legend: </w:t>
      </w:r>
      <w:r w:rsidRPr="00622551">
        <w:rPr>
          <w:rFonts w:asciiTheme="minorHAnsi" w:hAnsiTheme="minorHAnsi"/>
          <w:bCs/>
        </w:rPr>
        <w:t>Data points indicate mean (n = 3 independent cultures); error bars are S.E.M.</w:t>
      </w:r>
    </w:p>
    <w:p w14:paraId="6101EB27" w14:textId="1A2389DD" w:rsidR="00622551" w:rsidRDefault="0062255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 6E legend: </w:t>
      </w:r>
      <w:r w:rsidRPr="00622551">
        <w:rPr>
          <w:rFonts w:asciiTheme="minorHAnsi" w:hAnsiTheme="minorHAnsi"/>
        </w:rPr>
        <w:t>Displayed is a representative experiment (n=3-5)</w:t>
      </w:r>
    </w:p>
    <w:p w14:paraId="606CA884" w14:textId="489D01DA" w:rsidR="00622551" w:rsidRDefault="0062255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 6F legend: </w:t>
      </w:r>
      <w:r w:rsidRPr="00622551">
        <w:rPr>
          <w:rFonts w:asciiTheme="minorHAnsi" w:hAnsiTheme="minorHAnsi"/>
        </w:rPr>
        <w:t>Each point represents an independent experiment (n=3-5)</w:t>
      </w:r>
    </w:p>
    <w:p w14:paraId="3259E5DB" w14:textId="07C29752" w:rsidR="00622551" w:rsidRDefault="00622551" w:rsidP="0062255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 6G legend: </w:t>
      </w:r>
      <w:r w:rsidRPr="00622551">
        <w:rPr>
          <w:rFonts w:asciiTheme="minorHAnsi" w:hAnsiTheme="minorHAnsi"/>
        </w:rPr>
        <w:t>Each data point represents a ratio obtained from independent assays (n=3) in the presence and absence of ATP; bars represent mean values; error bars are S.D.</w:t>
      </w:r>
    </w:p>
    <w:p w14:paraId="4F33C8D4" w14:textId="09DBAFA8" w:rsidR="00622551" w:rsidRDefault="00C85ABD" w:rsidP="0062255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 S1 legend: </w:t>
      </w:r>
      <w:r w:rsidRPr="00C85ABD">
        <w:rPr>
          <w:rFonts w:asciiTheme="minorHAnsi" w:hAnsiTheme="minorHAnsi"/>
        </w:rPr>
        <w:t xml:space="preserve">Catalytic efficiencies derived from calculated </w:t>
      </w:r>
      <w:r w:rsidRPr="00C85ABD">
        <w:rPr>
          <w:rFonts w:asciiTheme="minorHAnsi" w:hAnsiTheme="minorHAnsi"/>
          <w:i/>
        </w:rPr>
        <w:t>k</w:t>
      </w:r>
      <w:r w:rsidRPr="00C85ABD">
        <w:rPr>
          <w:rFonts w:asciiTheme="minorHAnsi" w:hAnsiTheme="minorHAnsi"/>
          <w:vertAlign w:val="subscript"/>
        </w:rPr>
        <w:t>cat</w:t>
      </w:r>
      <w:r w:rsidRPr="00C85ABD">
        <w:rPr>
          <w:rFonts w:asciiTheme="minorHAnsi" w:hAnsiTheme="minorHAnsi"/>
        </w:rPr>
        <w:t xml:space="preserve"> and </w:t>
      </w:r>
      <w:r w:rsidRPr="00C85ABD">
        <w:rPr>
          <w:rFonts w:asciiTheme="minorHAnsi" w:hAnsiTheme="minorHAnsi"/>
          <w:i/>
        </w:rPr>
        <w:t>K</w:t>
      </w:r>
      <w:r w:rsidRPr="00C85ABD">
        <w:rPr>
          <w:rFonts w:asciiTheme="minorHAnsi" w:hAnsiTheme="minorHAnsi"/>
          <w:vertAlign w:val="subscript"/>
        </w:rPr>
        <w:t>m</w:t>
      </w:r>
      <w:r w:rsidRPr="00C85ABD">
        <w:rPr>
          <w:rFonts w:asciiTheme="minorHAnsi" w:hAnsiTheme="minorHAnsi"/>
        </w:rPr>
        <w:t xml:space="preserve"> values represent one data point plotted in Fig. 2A and reported in Table S2. Error bars represent S.D. (n=3).</w:t>
      </w:r>
    </w:p>
    <w:p w14:paraId="4BEE844A" w14:textId="66788FC9" w:rsidR="00C85ABD" w:rsidRDefault="005F50B4" w:rsidP="0062255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 S3 legend: </w:t>
      </w:r>
      <w:r w:rsidRPr="005F50B4">
        <w:rPr>
          <w:rFonts w:asciiTheme="minorHAnsi" w:hAnsiTheme="minorHAnsi"/>
        </w:rPr>
        <w:t>Data points represent mean values (n=3); error bars are S.D. The ratio of the calculated polymerization rate for samples with ATP or GTP over no NTP for each curve represents one data point in Fig. 5A.</w:t>
      </w:r>
    </w:p>
    <w:p w14:paraId="4A5CDD17" w14:textId="13729E33" w:rsidR="00622551" w:rsidRPr="00034990" w:rsidRDefault="005F50B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 S4 legend: </w:t>
      </w:r>
      <w:r w:rsidRPr="005F50B4">
        <w:rPr>
          <w:rFonts w:asciiTheme="minorHAnsi" w:hAnsiTheme="minorHAnsi"/>
        </w:rPr>
        <w:t>Displayed is a representative image (n=3-4).</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lastRenderedPageBreak/>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8A07D0A" w:rsidR="00BC3CCE" w:rsidRDefault="0003499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 for bacterial image analyses in which isogenic strains were used.</w:t>
      </w:r>
    </w:p>
    <w:p w14:paraId="7FE9BB0D" w14:textId="25BEAEB9" w:rsidR="00034990" w:rsidRPr="00505C51" w:rsidRDefault="0003499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 for in vitro biochemistry analyses in which purified proteins were used and experiments were performed at least in triplicate.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32849F1" w:rsidR="00BC3CCE" w:rsidRDefault="005F50B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file: intracellular nucleotide levels. Contains ion counts for all measured metabolites.</w:t>
      </w:r>
    </w:p>
    <w:p w14:paraId="3BA94744" w14:textId="07C7FA6E" w:rsidR="005F50B4" w:rsidRDefault="005F50B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file: in vitro assays. Contains calculated values for Km, kcat, catalytic efficiency, decay values for limited trypsin digest, and polymerization rates.</w:t>
      </w:r>
    </w:p>
    <w:p w14:paraId="1DDF131F" w14:textId="71ACF7E2" w:rsidR="005F50B4" w:rsidRPr="00505C51" w:rsidRDefault="005F50B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file: raw data for enzyme kinetics. Contains data points for each protein variant to reconstruct Michaelis-Menten curves.</w:t>
      </w:r>
      <w:bookmarkStart w:id="2" w:name="_GoBack"/>
      <w:bookmarkEnd w:id="2"/>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5FCD1" w14:textId="77777777" w:rsidR="00BC3CCE" w:rsidRDefault="00BC3CCE" w:rsidP="004215FE">
      <w:r>
        <w:separator/>
      </w:r>
    </w:p>
  </w:endnote>
  <w:endnote w:type="continuationSeparator" w:id="0">
    <w:p w14:paraId="65BC2F8D" w14:textId="77777777" w:rsidR="00BC3CCE" w:rsidRDefault="00BC3C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258DC3A2"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A25E5">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06FCF" w14:textId="77777777" w:rsidR="00BC3CCE" w:rsidRDefault="00BC3CCE" w:rsidP="004215FE">
      <w:r>
        <w:separator/>
      </w:r>
    </w:p>
  </w:footnote>
  <w:footnote w:type="continuationSeparator" w:id="0">
    <w:p w14:paraId="7F6ABFA4" w14:textId="77777777" w:rsidR="00BC3CCE" w:rsidRDefault="00BC3CC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81"/>
  <w:drawingGridVerticalSpacing w:val="181"/>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34990"/>
    <w:rsid w:val="00062DBF"/>
    <w:rsid w:val="00083FE8"/>
    <w:rsid w:val="0009444E"/>
    <w:rsid w:val="0009520A"/>
    <w:rsid w:val="000A32A6"/>
    <w:rsid w:val="000A38BC"/>
    <w:rsid w:val="000B2AEA"/>
    <w:rsid w:val="000B2C1E"/>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76176"/>
    <w:rsid w:val="002A068D"/>
    <w:rsid w:val="002A0ED1"/>
    <w:rsid w:val="002A7487"/>
    <w:rsid w:val="003034B8"/>
    <w:rsid w:val="003047D3"/>
    <w:rsid w:val="00307F5D"/>
    <w:rsid w:val="00317C94"/>
    <w:rsid w:val="003248ED"/>
    <w:rsid w:val="00370080"/>
    <w:rsid w:val="003F19A6"/>
    <w:rsid w:val="00402ADD"/>
    <w:rsid w:val="00406FF4"/>
    <w:rsid w:val="0041682E"/>
    <w:rsid w:val="004215FE"/>
    <w:rsid w:val="004242DB"/>
    <w:rsid w:val="00426FD0"/>
    <w:rsid w:val="0042730F"/>
    <w:rsid w:val="00441726"/>
    <w:rsid w:val="004505C5"/>
    <w:rsid w:val="00451B01"/>
    <w:rsid w:val="00455849"/>
    <w:rsid w:val="00471732"/>
    <w:rsid w:val="004A5C32"/>
    <w:rsid w:val="004B41D4"/>
    <w:rsid w:val="004D5E59"/>
    <w:rsid w:val="004D602A"/>
    <w:rsid w:val="004D73CF"/>
    <w:rsid w:val="004E4945"/>
    <w:rsid w:val="004E530F"/>
    <w:rsid w:val="004F451D"/>
    <w:rsid w:val="00505C51"/>
    <w:rsid w:val="00516A01"/>
    <w:rsid w:val="0053000A"/>
    <w:rsid w:val="00550F13"/>
    <w:rsid w:val="005530AE"/>
    <w:rsid w:val="00555F44"/>
    <w:rsid w:val="00566103"/>
    <w:rsid w:val="005B0A15"/>
    <w:rsid w:val="005F50B4"/>
    <w:rsid w:val="00605A12"/>
    <w:rsid w:val="00622551"/>
    <w:rsid w:val="00634AC7"/>
    <w:rsid w:val="00657587"/>
    <w:rsid w:val="00661DCC"/>
    <w:rsid w:val="00672545"/>
    <w:rsid w:val="00685CCF"/>
    <w:rsid w:val="006A25E5"/>
    <w:rsid w:val="006A632B"/>
    <w:rsid w:val="006C06F5"/>
    <w:rsid w:val="006C7BC3"/>
    <w:rsid w:val="006E4A6C"/>
    <w:rsid w:val="006E6B2A"/>
    <w:rsid w:val="00700103"/>
    <w:rsid w:val="007107C0"/>
    <w:rsid w:val="007137E1"/>
    <w:rsid w:val="00762B36"/>
    <w:rsid w:val="00763BA5"/>
    <w:rsid w:val="0076524F"/>
    <w:rsid w:val="00767B26"/>
    <w:rsid w:val="00795CED"/>
    <w:rsid w:val="007B6567"/>
    <w:rsid w:val="007B6D8A"/>
    <w:rsid w:val="007B7AF0"/>
    <w:rsid w:val="007C1A97"/>
    <w:rsid w:val="007C50BC"/>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A39CC"/>
    <w:rsid w:val="009D0D28"/>
    <w:rsid w:val="009E6ACE"/>
    <w:rsid w:val="009E7B13"/>
    <w:rsid w:val="00A11EC6"/>
    <w:rsid w:val="00A131BD"/>
    <w:rsid w:val="00A242CC"/>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32BB"/>
    <w:rsid w:val="00BB55EC"/>
    <w:rsid w:val="00BC3CCE"/>
    <w:rsid w:val="00BE1231"/>
    <w:rsid w:val="00C1184B"/>
    <w:rsid w:val="00C21D14"/>
    <w:rsid w:val="00C24CF7"/>
    <w:rsid w:val="00C42ECB"/>
    <w:rsid w:val="00C52A77"/>
    <w:rsid w:val="00C820B0"/>
    <w:rsid w:val="00C85ABD"/>
    <w:rsid w:val="00CC6EF3"/>
    <w:rsid w:val="00CD6AEC"/>
    <w:rsid w:val="00CE16A1"/>
    <w:rsid w:val="00CE6849"/>
    <w:rsid w:val="00CF4BBE"/>
    <w:rsid w:val="00CF6CB5"/>
    <w:rsid w:val="00CF747A"/>
    <w:rsid w:val="00D03470"/>
    <w:rsid w:val="00D10224"/>
    <w:rsid w:val="00D44612"/>
    <w:rsid w:val="00D50299"/>
    <w:rsid w:val="00D74320"/>
    <w:rsid w:val="00D779BF"/>
    <w:rsid w:val="00D83D45"/>
    <w:rsid w:val="00D93937"/>
    <w:rsid w:val="00DB375B"/>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D23B1"/>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EF4E0D4"/>
  <w15:docId w15:val="{35C82900-06F8-4CFE-B800-FB452C49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DC13E-DF62-48D8-BB06-7A763033F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9010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Ramamurthi, Kumaran (NIH/NCI) [E]</cp:lastModifiedBy>
  <cp:revision>10</cp:revision>
  <dcterms:created xsi:type="dcterms:W3CDTF">2021-01-27T17:41:00Z</dcterms:created>
  <dcterms:modified xsi:type="dcterms:W3CDTF">2021-01-28T15:43:00Z</dcterms:modified>
</cp:coreProperties>
</file>