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rsidR="00762B36" w:rsidRDefault="00762B36" w:rsidP="00AF5736">
      <w:pPr>
        <w:rPr>
          <w:rFonts w:asciiTheme="minorHAnsi" w:hAnsiTheme="minorHAnsi"/>
          <w:bCs/>
          <w:sz w:val="22"/>
          <w:szCs w:val="22"/>
        </w:rPr>
      </w:pPr>
    </w:p>
    <w:p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24DF6" w:rsidRPr="00224DF6">
        <w:fldChar w:fldCharType="begin"/>
      </w:r>
      <w:r w:rsidR="004C1969">
        <w:instrText xml:space="preserve"> HYPERLINK "https://biosharing.org/" \t "_blank" </w:instrText>
      </w:r>
      <w:r w:rsidR="00224DF6" w:rsidRPr="00224DF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24DF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rsidR="00605A12" w:rsidRDefault="00605A12" w:rsidP="00AF5736">
      <w:pPr>
        <w:rPr>
          <w:rFonts w:asciiTheme="minorHAnsi" w:hAnsiTheme="minorHAnsi"/>
          <w:bCs/>
        </w:rPr>
      </w:pPr>
    </w:p>
    <w:p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605A12" w:rsidRPr="00505C51" w:rsidRDefault="00605A12" w:rsidP="00AF5736">
      <w:pPr>
        <w:rPr>
          <w:rFonts w:asciiTheme="minorHAnsi" w:hAnsiTheme="minorHAnsi"/>
          <w:b/>
          <w:bCs/>
          <w:color w:val="3366FF"/>
          <w:sz w:val="22"/>
          <w:szCs w:val="22"/>
        </w:rPr>
      </w:pPr>
    </w:p>
    <w:p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rsidR="00877644" w:rsidRPr="00A62B52" w:rsidRDefault="00877644" w:rsidP="00FF5ED7">
      <w:pPr>
        <w:rPr>
          <w:rFonts w:asciiTheme="minorHAnsi" w:hAnsiTheme="minorHAnsi"/>
          <w:sz w:val="16"/>
          <w:szCs w:val="16"/>
          <w:lang w:val="en-GB"/>
        </w:rPr>
      </w:pPr>
    </w:p>
    <w:p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rsidR="00877644" w:rsidRPr="00366A4D" w:rsidRDefault="00C618D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Pr>
          <w:rFonts w:asciiTheme="minorHAnsi" w:hAnsiTheme="minorHAnsi"/>
          <w:color w:val="FF0000"/>
          <w:sz w:val="22"/>
          <w:szCs w:val="22"/>
        </w:rPr>
        <w:t>For RNA-</w:t>
      </w:r>
      <w:proofErr w:type="spellStart"/>
      <w:r>
        <w:rPr>
          <w:rFonts w:asciiTheme="minorHAnsi" w:hAnsiTheme="minorHAnsi"/>
          <w:color w:val="FF0000"/>
          <w:sz w:val="22"/>
          <w:szCs w:val="22"/>
        </w:rPr>
        <w:t>Seq</w:t>
      </w:r>
      <w:proofErr w:type="spellEnd"/>
      <w:r>
        <w:rPr>
          <w:rFonts w:asciiTheme="minorHAnsi" w:hAnsiTheme="minorHAnsi"/>
          <w:color w:val="FF0000"/>
          <w:sz w:val="22"/>
          <w:szCs w:val="22"/>
        </w:rPr>
        <w:t xml:space="preserve"> experiments we performed</w:t>
      </w:r>
      <w:r w:rsidR="002966A3">
        <w:rPr>
          <w:rFonts w:asciiTheme="minorHAnsi" w:hAnsiTheme="minorHAnsi"/>
          <w:color w:val="FF0000"/>
          <w:sz w:val="22"/>
          <w:szCs w:val="22"/>
        </w:rPr>
        <w:t xml:space="preserve"> the following power calculation using </w:t>
      </w:r>
      <w:r w:rsidR="00183A5E">
        <w:rPr>
          <w:rFonts w:asciiTheme="minorHAnsi" w:hAnsiTheme="minorHAnsi"/>
          <w:color w:val="FF0000"/>
          <w:sz w:val="22"/>
          <w:szCs w:val="22"/>
        </w:rPr>
        <w:t xml:space="preserve">the </w:t>
      </w:r>
      <w:proofErr w:type="spellStart"/>
      <w:r w:rsidR="002966A3">
        <w:rPr>
          <w:rFonts w:asciiTheme="minorHAnsi" w:hAnsiTheme="minorHAnsi"/>
          <w:color w:val="FF0000"/>
          <w:sz w:val="22"/>
          <w:szCs w:val="22"/>
        </w:rPr>
        <w:t>RNASeqPower</w:t>
      </w:r>
      <w:proofErr w:type="spellEnd"/>
      <w:r w:rsidR="002966A3">
        <w:rPr>
          <w:rFonts w:asciiTheme="minorHAnsi" w:hAnsiTheme="minorHAnsi"/>
          <w:color w:val="FF0000"/>
          <w:sz w:val="22"/>
          <w:szCs w:val="22"/>
        </w:rPr>
        <w:t xml:space="preserve"> package in R. Assuming an alpha of 0.05 and power (1-beta) of 0.8, as well as a low coefficient of variation of counts (0.1) given usage of fully backcrossed inbred mice and an even number of cases of and controls our simulation shows the number of mice needed to detect expression differences of 1.25x, 1.5x, 1.75x, and 2x between two genotypes. For highly expressed genes (&gt;25 reads covering a gene), six animals per genotype should be adequate to detect expression differences of 1.5-fold between the genotypes. Similarly, for moderately expressed genes (5-25 reads covering a gene), six animals per group should be able to detect differences of around 2-fold between the genotypes</w:t>
      </w:r>
      <w:r w:rsidR="00BE6695">
        <w:rPr>
          <w:rFonts w:asciiTheme="minorHAnsi" w:hAnsiTheme="minorHAnsi"/>
          <w:color w:val="FF0000"/>
          <w:sz w:val="22"/>
          <w:szCs w:val="22"/>
        </w:rPr>
        <w:t xml:space="preserve"> and thus we aimed to have at least six animals per group</w:t>
      </w:r>
      <w:r w:rsidR="002C49EC">
        <w:rPr>
          <w:rFonts w:asciiTheme="minorHAnsi" w:hAnsiTheme="minorHAnsi"/>
          <w:color w:val="FF0000"/>
          <w:sz w:val="22"/>
          <w:szCs w:val="22"/>
        </w:rPr>
        <w:t>. For ATAC</w:t>
      </w:r>
      <w:r w:rsidR="002966A3">
        <w:rPr>
          <w:rFonts w:asciiTheme="minorHAnsi" w:hAnsiTheme="minorHAnsi"/>
          <w:color w:val="FF0000"/>
          <w:sz w:val="22"/>
          <w:szCs w:val="22"/>
        </w:rPr>
        <w:t>-</w:t>
      </w:r>
      <w:proofErr w:type="spellStart"/>
      <w:r w:rsidR="00BE6695">
        <w:rPr>
          <w:rFonts w:asciiTheme="minorHAnsi" w:hAnsiTheme="minorHAnsi"/>
          <w:color w:val="FF0000"/>
          <w:sz w:val="22"/>
          <w:szCs w:val="22"/>
        </w:rPr>
        <w:t>S</w:t>
      </w:r>
      <w:r w:rsidR="002966A3">
        <w:rPr>
          <w:rFonts w:asciiTheme="minorHAnsi" w:hAnsiTheme="minorHAnsi"/>
          <w:color w:val="FF0000"/>
          <w:sz w:val="22"/>
          <w:szCs w:val="22"/>
        </w:rPr>
        <w:t>eq</w:t>
      </w:r>
      <w:proofErr w:type="spellEnd"/>
      <w:r w:rsidR="002966A3">
        <w:rPr>
          <w:rFonts w:asciiTheme="minorHAnsi" w:hAnsiTheme="minorHAnsi"/>
          <w:color w:val="FF0000"/>
          <w:sz w:val="22"/>
          <w:szCs w:val="22"/>
        </w:rPr>
        <w:t xml:space="preserve"> it is harder to perform power calculations and thus </w:t>
      </w:r>
      <w:r w:rsidR="00BE6695">
        <w:rPr>
          <w:rFonts w:asciiTheme="minorHAnsi" w:hAnsiTheme="minorHAnsi"/>
          <w:color w:val="FF0000"/>
          <w:sz w:val="22"/>
          <w:szCs w:val="22"/>
        </w:rPr>
        <w:t>here we aimed</w:t>
      </w:r>
      <w:r w:rsidR="002966A3">
        <w:rPr>
          <w:rFonts w:asciiTheme="minorHAnsi" w:hAnsiTheme="minorHAnsi"/>
          <w:color w:val="FF0000"/>
          <w:sz w:val="22"/>
          <w:szCs w:val="22"/>
        </w:rPr>
        <w:t xml:space="preserve"> for </w:t>
      </w:r>
      <w:r w:rsidR="00183A5E">
        <w:rPr>
          <w:rFonts w:asciiTheme="minorHAnsi" w:hAnsiTheme="minorHAnsi"/>
          <w:color w:val="FF0000"/>
          <w:sz w:val="22"/>
          <w:szCs w:val="22"/>
        </w:rPr>
        <w:t>an</w:t>
      </w:r>
      <w:r w:rsidR="002966A3">
        <w:rPr>
          <w:rFonts w:asciiTheme="minorHAnsi" w:hAnsiTheme="minorHAnsi"/>
          <w:color w:val="FF0000"/>
          <w:sz w:val="22"/>
          <w:szCs w:val="22"/>
        </w:rPr>
        <w:t xml:space="preserve"> </w:t>
      </w:r>
      <w:r w:rsidR="00183A5E">
        <w:rPr>
          <w:rFonts w:asciiTheme="minorHAnsi" w:hAnsiTheme="minorHAnsi"/>
          <w:color w:val="FF0000"/>
          <w:sz w:val="22"/>
          <w:szCs w:val="22"/>
        </w:rPr>
        <w:t xml:space="preserve">equal </w:t>
      </w:r>
      <w:r w:rsidR="002966A3">
        <w:rPr>
          <w:rFonts w:asciiTheme="minorHAnsi" w:hAnsiTheme="minorHAnsi"/>
          <w:color w:val="FF0000"/>
          <w:sz w:val="22"/>
          <w:szCs w:val="22"/>
        </w:rPr>
        <w:t xml:space="preserve">number of animals as in RNA-Seq. </w:t>
      </w:r>
      <w:r w:rsidR="00366A4D" w:rsidRPr="00366A4D">
        <w:rPr>
          <w:rFonts w:asciiTheme="minorHAnsi" w:hAnsiTheme="minorHAnsi"/>
          <w:color w:val="FF0000"/>
          <w:sz w:val="22"/>
          <w:szCs w:val="22"/>
        </w:rPr>
        <w:t xml:space="preserve">For each mutant vs wild-type comparison, we sought to match mice with respect to age and </w:t>
      </w:r>
      <w:r w:rsidR="002418DB">
        <w:rPr>
          <w:rFonts w:asciiTheme="minorHAnsi" w:hAnsiTheme="minorHAnsi"/>
          <w:color w:val="FF0000"/>
          <w:sz w:val="22"/>
          <w:szCs w:val="22"/>
        </w:rPr>
        <w:t>sex</w:t>
      </w:r>
      <w:r w:rsidR="00366A4D" w:rsidRPr="00366A4D">
        <w:rPr>
          <w:rFonts w:asciiTheme="minorHAnsi" w:hAnsiTheme="minorHAnsi"/>
          <w:color w:val="FF0000"/>
          <w:sz w:val="22"/>
          <w:szCs w:val="22"/>
        </w:rPr>
        <w:t xml:space="preserve">. The </w:t>
      </w:r>
      <w:r w:rsidR="00BE6695">
        <w:rPr>
          <w:rFonts w:asciiTheme="minorHAnsi" w:hAnsiTheme="minorHAnsi"/>
          <w:color w:val="FF0000"/>
          <w:sz w:val="22"/>
          <w:szCs w:val="22"/>
        </w:rPr>
        <w:t xml:space="preserve">final </w:t>
      </w:r>
      <w:r w:rsidR="00366A4D" w:rsidRPr="00366A4D">
        <w:rPr>
          <w:rFonts w:asciiTheme="minorHAnsi" w:hAnsiTheme="minorHAnsi"/>
          <w:color w:val="FF0000"/>
          <w:sz w:val="22"/>
          <w:szCs w:val="22"/>
        </w:rPr>
        <w:t xml:space="preserve">sample size was </w:t>
      </w:r>
      <w:r w:rsidR="00BE6695">
        <w:rPr>
          <w:rFonts w:asciiTheme="minorHAnsi" w:hAnsiTheme="minorHAnsi"/>
          <w:color w:val="FF0000"/>
          <w:sz w:val="22"/>
          <w:szCs w:val="22"/>
        </w:rPr>
        <w:t>also affected by the availability of</w:t>
      </w:r>
      <w:r w:rsidR="00366A4D" w:rsidRPr="00366A4D">
        <w:rPr>
          <w:rFonts w:asciiTheme="minorHAnsi" w:hAnsiTheme="minorHAnsi"/>
          <w:color w:val="FF0000"/>
          <w:sz w:val="22"/>
          <w:szCs w:val="22"/>
        </w:rPr>
        <w:t xml:space="preserve"> mice in each cohort</w:t>
      </w:r>
      <w:r w:rsidR="00BE6695">
        <w:rPr>
          <w:rFonts w:asciiTheme="minorHAnsi" w:hAnsiTheme="minorHAnsi"/>
          <w:color w:val="FF0000"/>
          <w:sz w:val="22"/>
          <w:szCs w:val="22"/>
        </w:rPr>
        <w:t xml:space="preserve"> (this is always the case for mouse studies)</w:t>
      </w:r>
      <w:r w:rsidR="002418DB">
        <w:rPr>
          <w:rFonts w:asciiTheme="minorHAnsi" w:hAnsiTheme="minorHAnsi"/>
          <w:color w:val="FF0000"/>
          <w:sz w:val="22"/>
          <w:szCs w:val="22"/>
        </w:rPr>
        <w:t xml:space="preserve"> and number able to process simultaneously</w:t>
      </w:r>
      <w:r w:rsidR="002C49EC">
        <w:rPr>
          <w:rFonts w:asciiTheme="minorHAnsi" w:hAnsiTheme="minorHAnsi"/>
          <w:color w:val="FF0000"/>
          <w:sz w:val="22"/>
          <w:szCs w:val="22"/>
        </w:rPr>
        <w:t xml:space="preserve"> and ended up with a range 5-12 mice/study</w:t>
      </w:r>
      <w:r w:rsidR="00366A4D" w:rsidRPr="00366A4D">
        <w:rPr>
          <w:rFonts w:asciiTheme="minorHAnsi" w:hAnsiTheme="minorHAnsi"/>
          <w:color w:val="FF0000"/>
          <w:sz w:val="22"/>
          <w:szCs w:val="22"/>
        </w:rPr>
        <w:t>.</w:t>
      </w:r>
      <w:r w:rsidR="00686349">
        <w:rPr>
          <w:rFonts w:asciiTheme="minorHAnsi" w:hAnsiTheme="minorHAnsi"/>
          <w:color w:val="FF0000"/>
          <w:sz w:val="22"/>
          <w:szCs w:val="22"/>
        </w:rPr>
        <w:t xml:space="preserve"> We </w:t>
      </w:r>
      <w:r w:rsidR="00BE6695">
        <w:rPr>
          <w:rFonts w:asciiTheme="minorHAnsi" w:hAnsiTheme="minorHAnsi"/>
          <w:color w:val="FF0000"/>
          <w:sz w:val="22"/>
          <w:szCs w:val="22"/>
        </w:rPr>
        <w:t xml:space="preserve">feel confident that </w:t>
      </w:r>
      <w:r w:rsidR="00686349">
        <w:rPr>
          <w:rFonts w:asciiTheme="minorHAnsi" w:hAnsiTheme="minorHAnsi"/>
          <w:color w:val="FF0000"/>
          <w:sz w:val="22"/>
          <w:szCs w:val="22"/>
        </w:rPr>
        <w:t>the cohorts</w:t>
      </w:r>
      <w:r w:rsidR="00BE6695">
        <w:rPr>
          <w:rFonts w:asciiTheme="minorHAnsi" w:hAnsiTheme="minorHAnsi"/>
          <w:color w:val="FF0000"/>
          <w:sz w:val="22"/>
          <w:szCs w:val="22"/>
        </w:rPr>
        <w:t xml:space="preserve"> in our study equal or exceed what has been seen</w:t>
      </w:r>
      <w:r w:rsidR="00686349">
        <w:rPr>
          <w:rFonts w:asciiTheme="minorHAnsi" w:hAnsiTheme="minorHAnsi"/>
          <w:color w:val="FF0000"/>
          <w:sz w:val="22"/>
          <w:szCs w:val="22"/>
        </w:rPr>
        <w:t xml:space="preserve"> in similar studies in the literature.</w:t>
      </w:r>
    </w:p>
    <w:p w:rsidR="0015519A" w:rsidRPr="00505C51" w:rsidRDefault="0015519A" w:rsidP="00FF5ED7">
      <w:pPr>
        <w:rPr>
          <w:rFonts w:asciiTheme="minorHAnsi" w:hAnsiTheme="minorHAnsi"/>
          <w:sz w:val="22"/>
          <w:szCs w:val="22"/>
          <w:lang w:val="en-GB"/>
        </w:rPr>
      </w:pPr>
    </w:p>
    <w:p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rsidR="00366A4D" w:rsidRDefault="00B330BD" w:rsidP="00366A4D">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rsidR="00366A4D" w:rsidRPr="00366A4D" w:rsidRDefault="00C52A77" w:rsidP="00366A4D">
      <w:pPr>
        <w:pStyle w:val="ListParagraph"/>
        <w:numPr>
          <w:ilvl w:val="0"/>
          <w:numId w:val="2"/>
        </w:numPr>
        <w:rPr>
          <w:rFonts w:asciiTheme="minorHAnsi" w:hAnsiTheme="minorHAnsi"/>
          <w:sz w:val="22"/>
          <w:szCs w:val="22"/>
        </w:rPr>
      </w:pPr>
      <w:r w:rsidRPr="00366A4D">
        <w:rPr>
          <w:rFonts w:asciiTheme="minorHAnsi" w:hAnsiTheme="minorHAnsi"/>
          <w:sz w:val="22"/>
          <w:szCs w:val="22"/>
        </w:rPr>
        <w:t>The data obtained should be provided and sufficient information should be provided to indicate the number of independent biological and/or technical replicates</w:t>
      </w:r>
      <w:r w:rsidR="00366A4D" w:rsidRPr="00366A4D">
        <w:rPr>
          <w:rFonts w:asciiTheme="minorHAnsi" w:hAnsiTheme="minorHAnsi"/>
          <w:color w:val="FF0000"/>
          <w:sz w:val="22"/>
          <w:szCs w:val="22"/>
        </w:rPr>
        <w:t xml:space="preserve"> </w:t>
      </w:r>
    </w:p>
    <w:p w:rsidR="00C1184B" w:rsidRPr="00366A4D" w:rsidRDefault="00B330BD" w:rsidP="00366A4D">
      <w:pPr>
        <w:pStyle w:val="ListParagraph"/>
        <w:numPr>
          <w:ilvl w:val="0"/>
          <w:numId w:val="2"/>
        </w:numPr>
        <w:rPr>
          <w:rFonts w:asciiTheme="minorHAnsi" w:hAnsiTheme="minorHAnsi"/>
          <w:sz w:val="22"/>
          <w:szCs w:val="22"/>
        </w:rPr>
      </w:pPr>
      <w:r w:rsidRPr="00366A4D">
        <w:rPr>
          <w:rFonts w:asciiTheme="minorHAnsi" w:hAnsiTheme="minorHAnsi"/>
          <w:sz w:val="22"/>
          <w:szCs w:val="22"/>
        </w:rPr>
        <w:t>If you</w:t>
      </w:r>
      <w:r w:rsidR="00767B26" w:rsidRPr="00366A4D">
        <w:rPr>
          <w:rFonts w:asciiTheme="minorHAnsi" w:hAnsiTheme="minorHAnsi"/>
          <w:sz w:val="22"/>
          <w:szCs w:val="22"/>
        </w:rPr>
        <w:t xml:space="preserve"> encountered any outliers</w:t>
      </w:r>
      <w:r w:rsidRPr="00366A4D">
        <w:rPr>
          <w:rFonts w:asciiTheme="minorHAnsi" w:hAnsiTheme="minorHAnsi"/>
          <w:sz w:val="22"/>
          <w:szCs w:val="22"/>
        </w:rPr>
        <w:t xml:space="preserve">, you should describe </w:t>
      </w:r>
      <w:r w:rsidR="00767B26" w:rsidRPr="00366A4D">
        <w:rPr>
          <w:rFonts w:asciiTheme="minorHAnsi" w:hAnsiTheme="minorHAnsi"/>
          <w:sz w:val="22"/>
          <w:szCs w:val="22"/>
        </w:rPr>
        <w:t xml:space="preserve">how </w:t>
      </w:r>
      <w:r w:rsidRPr="00366A4D">
        <w:rPr>
          <w:rFonts w:asciiTheme="minorHAnsi" w:hAnsiTheme="minorHAnsi"/>
          <w:sz w:val="22"/>
          <w:szCs w:val="22"/>
        </w:rPr>
        <w:t xml:space="preserve">these </w:t>
      </w:r>
      <w:r w:rsidR="00767B26" w:rsidRPr="00366A4D">
        <w:rPr>
          <w:rFonts w:asciiTheme="minorHAnsi" w:hAnsiTheme="minorHAnsi"/>
          <w:sz w:val="22"/>
          <w:szCs w:val="22"/>
        </w:rPr>
        <w:t xml:space="preserve">were </w:t>
      </w:r>
      <w:r w:rsidRPr="00366A4D">
        <w:rPr>
          <w:rFonts w:asciiTheme="minorHAnsi" w:hAnsiTheme="minorHAnsi"/>
          <w:sz w:val="22"/>
          <w:szCs w:val="22"/>
        </w:rPr>
        <w:t>handled</w:t>
      </w:r>
      <w:r w:rsidR="00366A4D" w:rsidRPr="00366A4D">
        <w:rPr>
          <w:rFonts w:asciiTheme="minorHAnsi" w:hAnsiTheme="minorHAnsi"/>
          <w:color w:val="FF0000"/>
          <w:sz w:val="22"/>
          <w:szCs w:val="22"/>
        </w:rPr>
        <w:t xml:space="preserve"> </w:t>
      </w:r>
    </w:p>
    <w:p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C1184B" w:rsidRPr="00366A4D" w:rsidRDefault="002A0ED1" w:rsidP="00C1184B">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rsidR="00124E74" w:rsidRDefault="005C1E9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Pr>
          <w:rFonts w:asciiTheme="minorHAnsi" w:hAnsiTheme="minorHAnsi"/>
          <w:color w:val="FF0000"/>
          <w:sz w:val="22"/>
          <w:szCs w:val="22"/>
        </w:rPr>
        <w:t>KS1 and KS2 samples include multiple cohorts</w:t>
      </w:r>
      <w:r w:rsidR="001879E8">
        <w:rPr>
          <w:rFonts w:asciiTheme="minorHAnsi" w:hAnsiTheme="minorHAnsi"/>
          <w:color w:val="FF0000"/>
          <w:sz w:val="22"/>
          <w:szCs w:val="22"/>
        </w:rPr>
        <w:t>, RTS1 is a single cohort due to the availability of the mice</w:t>
      </w:r>
      <w:r w:rsidR="00183A5E">
        <w:rPr>
          <w:rFonts w:asciiTheme="minorHAnsi" w:hAnsiTheme="minorHAnsi"/>
          <w:color w:val="FF0000"/>
          <w:sz w:val="22"/>
          <w:szCs w:val="22"/>
        </w:rPr>
        <w:t xml:space="preserve"> (very difficult to breed this model)</w:t>
      </w:r>
      <w:r w:rsidR="001879E8">
        <w:rPr>
          <w:rFonts w:asciiTheme="minorHAnsi" w:hAnsiTheme="minorHAnsi"/>
          <w:color w:val="FF0000"/>
          <w:sz w:val="22"/>
          <w:szCs w:val="22"/>
        </w:rPr>
        <w:t xml:space="preserve">. </w:t>
      </w:r>
      <w:r w:rsidR="00366A4D">
        <w:rPr>
          <w:rFonts w:asciiTheme="minorHAnsi" w:hAnsiTheme="minorHAnsi"/>
          <w:color w:val="FF0000"/>
          <w:sz w:val="22"/>
          <w:szCs w:val="22"/>
        </w:rPr>
        <w:t xml:space="preserve">For </w:t>
      </w:r>
      <w:r w:rsidR="001879E8">
        <w:rPr>
          <w:rFonts w:asciiTheme="minorHAnsi" w:hAnsiTheme="minorHAnsi"/>
          <w:color w:val="FF0000"/>
          <w:sz w:val="22"/>
          <w:szCs w:val="22"/>
        </w:rPr>
        <w:t xml:space="preserve">all </w:t>
      </w:r>
      <w:r w:rsidR="00366A4D">
        <w:rPr>
          <w:rFonts w:asciiTheme="minorHAnsi" w:hAnsiTheme="minorHAnsi"/>
          <w:color w:val="FF0000"/>
          <w:sz w:val="22"/>
          <w:szCs w:val="22"/>
        </w:rPr>
        <w:t>assay</w:t>
      </w:r>
      <w:r w:rsidR="001879E8">
        <w:rPr>
          <w:rFonts w:asciiTheme="minorHAnsi" w:hAnsiTheme="minorHAnsi"/>
          <w:color w:val="FF0000"/>
          <w:sz w:val="22"/>
          <w:szCs w:val="22"/>
        </w:rPr>
        <w:t>s</w:t>
      </w:r>
      <w:r w:rsidR="00366A4D">
        <w:rPr>
          <w:rFonts w:asciiTheme="minorHAnsi" w:hAnsiTheme="minorHAnsi"/>
          <w:color w:val="FF0000"/>
          <w:sz w:val="22"/>
          <w:szCs w:val="22"/>
        </w:rPr>
        <w:t>, e</w:t>
      </w:r>
      <w:r w:rsidR="00366A4D" w:rsidRPr="00366A4D">
        <w:rPr>
          <w:rFonts w:asciiTheme="minorHAnsi" w:hAnsiTheme="minorHAnsi"/>
          <w:color w:val="FF0000"/>
          <w:sz w:val="22"/>
          <w:szCs w:val="22"/>
        </w:rPr>
        <w:t>ach biological replicate corresponds to a different mouse.</w:t>
      </w:r>
      <w:r w:rsidR="00124E74">
        <w:rPr>
          <w:rFonts w:asciiTheme="minorHAnsi" w:hAnsiTheme="minorHAnsi"/>
          <w:color w:val="FF0000"/>
          <w:sz w:val="22"/>
          <w:szCs w:val="22"/>
        </w:rPr>
        <w:t xml:space="preserve"> There are no technical replicates for these samples. </w:t>
      </w:r>
      <w:r w:rsidR="00F25EAF">
        <w:rPr>
          <w:rFonts w:asciiTheme="minorHAnsi" w:hAnsiTheme="minorHAnsi"/>
          <w:color w:val="FF0000"/>
          <w:sz w:val="22"/>
          <w:szCs w:val="22"/>
        </w:rPr>
        <w:t>ATAC-</w:t>
      </w:r>
      <w:proofErr w:type="spellStart"/>
      <w:r w:rsidR="00F25EAF">
        <w:rPr>
          <w:rFonts w:asciiTheme="minorHAnsi" w:hAnsiTheme="minorHAnsi"/>
          <w:color w:val="FF0000"/>
          <w:sz w:val="22"/>
          <w:szCs w:val="22"/>
        </w:rPr>
        <w:t>Seq</w:t>
      </w:r>
      <w:proofErr w:type="spellEnd"/>
      <w:r w:rsidR="00F25EAF">
        <w:rPr>
          <w:rFonts w:asciiTheme="minorHAnsi" w:hAnsiTheme="minorHAnsi"/>
          <w:color w:val="FF0000"/>
          <w:sz w:val="22"/>
          <w:szCs w:val="22"/>
        </w:rPr>
        <w:t xml:space="preserve"> and RNA-</w:t>
      </w:r>
      <w:proofErr w:type="spellStart"/>
      <w:r w:rsidR="00F25EAF">
        <w:rPr>
          <w:rFonts w:asciiTheme="minorHAnsi" w:hAnsiTheme="minorHAnsi"/>
          <w:color w:val="FF0000"/>
          <w:sz w:val="22"/>
          <w:szCs w:val="22"/>
        </w:rPr>
        <w:t>S</w:t>
      </w:r>
      <w:r w:rsidR="00A619B5">
        <w:rPr>
          <w:rFonts w:asciiTheme="minorHAnsi" w:hAnsiTheme="minorHAnsi"/>
          <w:color w:val="FF0000"/>
          <w:sz w:val="22"/>
          <w:szCs w:val="22"/>
        </w:rPr>
        <w:t>eq</w:t>
      </w:r>
      <w:proofErr w:type="spellEnd"/>
      <w:r w:rsidR="00A619B5">
        <w:rPr>
          <w:rFonts w:asciiTheme="minorHAnsi" w:hAnsiTheme="minorHAnsi"/>
          <w:color w:val="FF0000"/>
          <w:sz w:val="22"/>
          <w:szCs w:val="22"/>
        </w:rPr>
        <w:t xml:space="preserve"> samples were filtered for exclusion based on sequencing quality, all passing data points were handled in the same way, and no outliers were excluded. </w:t>
      </w:r>
      <w:r w:rsidR="00124E74">
        <w:rPr>
          <w:rFonts w:asciiTheme="minorHAnsi" w:hAnsiTheme="minorHAnsi"/>
          <w:color w:val="FF0000"/>
          <w:sz w:val="22"/>
          <w:szCs w:val="22"/>
        </w:rPr>
        <w:t xml:space="preserve">The number of independent biological replicates (in our case, </w:t>
      </w:r>
      <w:r w:rsidR="00183A5E">
        <w:rPr>
          <w:rFonts w:asciiTheme="minorHAnsi" w:hAnsiTheme="minorHAnsi"/>
          <w:color w:val="FF0000"/>
          <w:sz w:val="22"/>
          <w:szCs w:val="22"/>
        </w:rPr>
        <w:t>individual</w:t>
      </w:r>
      <w:r w:rsidR="00F25EAF">
        <w:rPr>
          <w:rFonts w:asciiTheme="minorHAnsi" w:hAnsiTheme="minorHAnsi"/>
          <w:color w:val="FF0000"/>
          <w:sz w:val="22"/>
          <w:szCs w:val="22"/>
        </w:rPr>
        <w:t xml:space="preserve"> mice) for ATAC-</w:t>
      </w:r>
      <w:proofErr w:type="spellStart"/>
      <w:r w:rsidR="00F25EAF">
        <w:rPr>
          <w:rFonts w:asciiTheme="minorHAnsi" w:hAnsiTheme="minorHAnsi"/>
          <w:color w:val="FF0000"/>
          <w:sz w:val="22"/>
          <w:szCs w:val="22"/>
        </w:rPr>
        <w:t>S</w:t>
      </w:r>
      <w:r w:rsidR="00124E74">
        <w:rPr>
          <w:rFonts w:asciiTheme="minorHAnsi" w:hAnsiTheme="minorHAnsi"/>
          <w:color w:val="FF0000"/>
          <w:sz w:val="22"/>
          <w:szCs w:val="22"/>
        </w:rPr>
        <w:t>eq</w:t>
      </w:r>
      <w:proofErr w:type="spellEnd"/>
      <w:r w:rsidR="00124E74">
        <w:rPr>
          <w:rFonts w:asciiTheme="minorHAnsi" w:hAnsiTheme="minorHAnsi"/>
          <w:color w:val="FF0000"/>
          <w:sz w:val="22"/>
          <w:szCs w:val="22"/>
        </w:rPr>
        <w:t xml:space="preserve"> is stated in the results section “Genome-wide chromatin accessibility profiling reveals extensive overlap between the epigenetic aberrations of the three MDEMs” and is </w:t>
      </w:r>
      <w:r w:rsidR="00F25EAF">
        <w:rPr>
          <w:rFonts w:asciiTheme="minorHAnsi" w:hAnsiTheme="minorHAnsi"/>
          <w:color w:val="FF0000"/>
          <w:sz w:val="22"/>
          <w:szCs w:val="22"/>
        </w:rPr>
        <w:t xml:space="preserve">shown in </w:t>
      </w:r>
      <w:r w:rsidR="00FB3E36" w:rsidRPr="00FB3E36">
        <w:rPr>
          <w:rFonts w:asciiTheme="minorHAnsi" w:hAnsiTheme="minorHAnsi"/>
          <w:color w:val="FF0000"/>
          <w:sz w:val="22"/>
          <w:szCs w:val="22"/>
        </w:rPr>
        <w:t>Figures 2e</w:t>
      </w:r>
      <w:r w:rsidR="00F25EAF">
        <w:rPr>
          <w:rFonts w:asciiTheme="minorHAnsi" w:hAnsiTheme="minorHAnsi"/>
          <w:color w:val="FF0000"/>
          <w:sz w:val="22"/>
          <w:szCs w:val="22"/>
        </w:rPr>
        <w:t>. For RNA-</w:t>
      </w:r>
      <w:proofErr w:type="spellStart"/>
      <w:r w:rsidR="00F25EAF">
        <w:rPr>
          <w:rFonts w:asciiTheme="minorHAnsi" w:hAnsiTheme="minorHAnsi"/>
          <w:color w:val="FF0000"/>
          <w:sz w:val="22"/>
          <w:szCs w:val="22"/>
        </w:rPr>
        <w:t>S</w:t>
      </w:r>
      <w:r w:rsidR="00124E74">
        <w:rPr>
          <w:rFonts w:asciiTheme="minorHAnsi" w:hAnsiTheme="minorHAnsi"/>
          <w:color w:val="FF0000"/>
          <w:sz w:val="22"/>
          <w:szCs w:val="22"/>
        </w:rPr>
        <w:t>eq</w:t>
      </w:r>
      <w:proofErr w:type="spellEnd"/>
      <w:r w:rsidR="00124E74">
        <w:rPr>
          <w:rFonts w:asciiTheme="minorHAnsi" w:hAnsiTheme="minorHAnsi"/>
          <w:color w:val="FF0000"/>
          <w:sz w:val="22"/>
          <w:szCs w:val="22"/>
        </w:rPr>
        <w:t xml:space="preserve"> the number of biological replicates is shown in </w:t>
      </w:r>
      <w:r w:rsidR="00FB3E36" w:rsidRPr="00FB3E36">
        <w:rPr>
          <w:rFonts w:asciiTheme="minorHAnsi" w:hAnsiTheme="minorHAnsi"/>
          <w:color w:val="FF0000"/>
          <w:sz w:val="22"/>
          <w:szCs w:val="22"/>
        </w:rPr>
        <w:t>Figures 4e</w:t>
      </w:r>
      <w:r w:rsidR="00124E74">
        <w:rPr>
          <w:rFonts w:asciiTheme="minorHAnsi" w:hAnsiTheme="minorHAnsi"/>
          <w:color w:val="FF0000"/>
          <w:sz w:val="22"/>
          <w:szCs w:val="22"/>
        </w:rPr>
        <w:t>. All high-throughput data have been deposited to GEO (accession GSE162181).</w:t>
      </w:r>
    </w:p>
    <w:p w:rsidR="00124E74" w:rsidRDefault="00124E7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p>
    <w:p w:rsidR="00124E74" w:rsidRPr="00125190" w:rsidRDefault="001879E8" w:rsidP="00AA75E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olor w:val="FF0000"/>
          <w:sz w:val="22"/>
          <w:szCs w:val="22"/>
        </w:rPr>
        <w:t xml:space="preserve">For IgA measurements, technical </w:t>
      </w:r>
      <w:r w:rsidR="00124E74">
        <w:rPr>
          <w:rFonts w:asciiTheme="minorHAnsi" w:hAnsiTheme="minorHAnsi"/>
          <w:color w:val="FF0000"/>
          <w:sz w:val="22"/>
          <w:szCs w:val="22"/>
        </w:rPr>
        <w:t xml:space="preserve">duplicates </w:t>
      </w:r>
      <w:r>
        <w:rPr>
          <w:rFonts w:asciiTheme="minorHAnsi" w:hAnsiTheme="minorHAnsi"/>
          <w:color w:val="FF0000"/>
          <w:sz w:val="22"/>
          <w:szCs w:val="22"/>
        </w:rPr>
        <w:t>were repeat measures of the same animal on the measurement plate (averages were reported)</w:t>
      </w:r>
      <w:r w:rsidR="00366A4D">
        <w:rPr>
          <w:rFonts w:asciiTheme="minorHAnsi" w:hAnsiTheme="minorHAnsi"/>
          <w:color w:val="FF0000"/>
          <w:sz w:val="22"/>
          <w:szCs w:val="22"/>
        </w:rPr>
        <w:t xml:space="preserve">, and the IgA serum measurement data are available as </w:t>
      </w:r>
      <w:r w:rsidR="00FB3E36">
        <w:rPr>
          <w:rFonts w:asciiTheme="minorHAnsi" w:hAnsiTheme="minorHAnsi"/>
          <w:color w:val="FF0000"/>
          <w:sz w:val="22"/>
          <w:szCs w:val="22"/>
        </w:rPr>
        <w:t>Figure 5-</w:t>
      </w:r>
      <w:r w:rsidR="00FB3E36" w:rsidRPr="00FB3E36">
        <w:rPr>
          <w:rFonts w:asciiTheme="minorHAnsi" w:hAnsiTheme="minorHAnsi"/>
          <w:color w:val="FF0000"/>
          <w:sz w:val="22"/>
          <w:szCs w:val="22"/>
        </w:rPr>
        <w:t>Supplemental Table 3</w:t>
      </w:r>
      <w:r w:rsidR="00366A4D">
        <w:rPr>
          <w:rFonts w:asciiTheme="minorHAnsi" w:hAnsiTheme="minorHAnsi"/>
          <w:color w:val="FF0000"/>
          <w:sz w:val="22"/>
          <w:szCs w:val="22"/>
        </w:rPr>
        <w:t xml:space="preserve">. </w:t>
      </w:r>
      <w:r w:rsidR="00AA75E2">
        <w:rPr>
          <w:rFonts w:asciiTheme="minorHAnsi" w:hAnsiTheme="minorHAnsi"/>
          <w:color w:val="FF0000"/>
          <w:sz w:val="22"/>
          <w:szCs w:val="22"/>
        </w:rPr>
        <w:t>T</w:t>
      </w:r>
      <w:r w:rsidR="00124E74">
        <w:rPr>
          <w:rFonts w:asciiTheme="minorHAnsi" w:hAnsiTheme="minorHAnsi"/>
          <w:color w:val="FF0000"/>
          <w:sz w:val="22"/>
          <w:szCs w:val="22"/>
        </w:rPr>
        <w:t xml:space="preserve">he number of biological replicates is shown in </w:t>
      </w:r>
      <w:r w:rsidR="00124E74" w:rsidRPr="00FB3E36">
        <w:rPr>
          <w:rFonts w:asciiTheme="minorHAnsi" w:hAnsiTheme="minorHAnsi"/>
          <w:color w:val="FF0000"/>
          <w:sz w:val="22"/>
          <w:szCs w:val="22"/>
        </w:rPr>
        <w:t>Figures 5e.</w:t>
      </w:r>
    </w:p>
    <w:p w:rsidR="00FF5ED7" w:rsidRDefault="00FF5ED7" w:rsidP="00FF5ED7">
      <w:pPr>
        <w:rPr>
          <w:rFonts w:asciiTheme="minorHAnsi" w:hAnsiTheme="minorHAnsi"/>
          <w:b/>
          <w:bCs/>
        </w:rPr>
      </w:pPr>
    </w:p>
    <w:p w:rsidR="00B124CC" w:rsidRPr="00366A4D" w:rsidRDefault="00AF5736" w:rsidP="00FF5ED7">
      <w:pPr>
        <w:rPr>
          <w:rFonts w:asciiTheme="minorHAnsi" w:hAnsiTheme="minorHAnsi"/>
          <w:b/>
          <w:bCs/>
        </w:rPr>
      </w:pPr>
      <w:r w:rsidRPr="00505C51">
        <w:rPr>
          <w:rFonts w:asciiTheme="minorHAnsi" w:hAnsiTheme="minorHAnsi"/>
          <w:b/>
          <w:bCs/>
          <w:sz w:val="22"/>
          <w:szCs w:val="22"/>
        </w:rPr>
        <w:t>Statistical reporting</w:t>
      </w:r>
    </w:p>
    <w:p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rsidR="00877644" w:rsidRPr="00A62B52" w:rsidRDefault="00877644" w:rsidP="00125190">
      <w:pPr>
        <w:rPr>
          <w:rFonts w:asciiTheme="minorHAnsi" w:hAnsiTheme="minorHAnsi"/>
          <w:sz w:val="16"/>
          <w:szCs w:val="16"/>
          <w:lang w:val="en-GB"/>
        </w:rPr>
      </w:pPr>
    </w:p>
    <w:p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rsidR="0015519A" w:rsidRPr="00366A4D" w:rsidRDefault="00366A4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eastAsia="Times New Roman" w:hAnsi="Arial" w:cs="Arial"/>
          <w:sz w:val="25"/>
          <w:szCs w:val="25"/>
        </w:rPr>
      </w:pPr>
      <w:r w:rsidRPr="00366A4D">
        <w:rPr>
          <w:rFonts w:asciiTheme="minorHAnsi" w:hAnsiTheme="minorHAnsi"/>
          <w:color w:val="FF0000"/>
          <w:sz w:val="22"/>
          <w:szCs w:val="22"/>
        </w:rPr>
        <w:t xml:space="preserve">All statistical methods used are described in detail in the Methods sections </w:t>
      </w:r>
      <w:r w:rsidR="00F25EAF">
        <w:rPr>
          <w:rFonts w:asciiTheme="minorHAnsi" w:hAnsiTheme="minorHAnsi"/>
          <w:color w:val="FF0000"/>
          <w:sz w:val="22"/>
          <w:szCs w:val="22"/>
        </w:rPr>
        <w:t>“ATAC-</w:t>
      </w:r>
      <w:proofErr w:type="spellStart"/>
      <w:r w:rsidR="00F25EAF">
        <w:rPr>
          <w:rFonts w:asciiTheme="minorHAnsi" w:hAnsiTheme="minorHAnsi"/>
          <w:color w:val="FF0000"/>
          <w:sz w:val="22"/>
          <w:szCs w:val="22"/>
        </w:rPr>
        <w:t>S</w:t>
      </w:r>
      <w:r>
        <w:rPr>
          <w:rFonts w:asciiTheme="minorHAnsi" w:hAnsiTheme="minorHAnsi"/>
          <w:color w:val="FF0000"/>
          <w:sz w:val="22"/>
          <w:szCs w:val="22"/>
        </w:rPr>
        <w:t>eq</w:t>
      </w:r>
      <w:proofErr w:type="spellEnd"/>
      <w:r>
        <w:rPr>
          <w:rFonts w:asciiTheme="minorHAnsi" w:hAnsiTheme="minorHAnsi"/>
          <w:color w:val="FF0000"/>
          <w:sz w:val="22"/>
          <w:szCs w:val="22"/>
        </w:rPr>
        <w:t xml:space="preserve"> differential analysis”</w:t>
      </w:r>
      <w:r w:rsidRPr="00366A4D">
        <w:rPr>
          <w:rFonts w:asciiTheme="minorHAnsi" w:hAnsiTheme="minorHAnsi"/>
          <w:color w:val="FF0000"/>
          <w:sz w:val="22"/>
          <w:szCs w:val="22"/>
        </w:rPr>
        <w:t xml:space="preserve">, </w:t>
      </w:r>
      <w:r w:rsidR="00F25EAF">
        <w:rPr>
          <w:rFonts w:asciiTheme="minorHAnsi" w:hAnsiTheme="minorHAnsi"/>
          <w:color w:val="FF0000"/>
          <w:sz w:val="22"/>
          <w:szCs w:val="22"/>
        </w:rPr>
        <w:t>“RNA-</w:t>
      </w:r>
      <w:proofErr w:type="spellStart"/>
      <w:r w:rsidR="00F25EAF">
        <w:rPr>
          <w:rFonts w:asciiTheme="minorHAnsi" w:hAnsiTheme="minorHAnsi"/>
          <w:color w:val="FF0000"/>
          <w:sz w:val="22"/>
          <w:szCs w:val="22"/>
        </w:rPr>
        <w:t>S</w:t>
      </w:r>
      <w:r>
        <w:rPr>
          <w:rFonts w:asciiTheme="minorHAnsi" w:hAnsiTheme="minorHAnsi"/>
          <w:color w:val="FF0000"/>
          <w:sz w:val="22"/>
          <w:szCs w:val="22"/>
        </w:rPr>
        <w:t>eq</w:t>
      </w:r>
      <w:proofErr w:type="spellEnd"/>
      <w:r>
        <w:rPr>
          <w:rFonts w:asciiTheme="minorHAnsi" w:hAnsiTheme="minorHAnsi"/>
          <w:color w:val="FF0000"/>
          <w:sz w:val="22"/>
          <w:szCs w:val="22"/>
        </w:rPr>
        <w:t xml:space="preserve"> mapping and differential analysis”, </w:t>
      </w:r>
      <w:r w:rsidRPr="00366A4D">
        <w:rPr>
          <w:rFonts w:asciiTheme="minorHAnsi" w:hAnsiTheme="minorHAnsi"/>
          <w:color w:val="FF0000"/>
          <w:sz w:val="22"/>
          <w:szCs w:val="22"/>
        </w:rPr>
        <w:t xml:space="preserve">and </w:t>
      </w:r>
      <w:r>
        <w:rPr>
          <w:rFonts w:asciiTheme="minorHAnsi" w:hAnsiTheme="minorHAnsi"/>
          <w:color w:val="FF0000"/>
          <w:sz w:val="22"/>
          <w:szCs w:val="22"/>
        </w:rPr>
        <w:t>“</w:t>
      </w:r>
      <w:r w:rsidRPr="00366A4D">
        <w:rPr>
          <w:rFonts w:asciiTheme="minorHAnsi" w:eastAsia="Times New Roman" w:hAnsiTheme="minorHAnsi" w:cstheme="minorHAnsi"/>
          <w:color w:val="FF0000"/>
          <w:sz w:val="22"/>
          <w:szCs w:val="22"/>
        </w:rPr>
        <w:t>Testing for statistically significant overlap between two lists of differential features and identifying the common hits</w:t>
      </w:r>
      <w:r>
        <w:rPr>
          <w:rFonts w:asciiTheme="minorHAnsi" w:hAnsiTheme="minorHAnsi"/>
          <w:color w:val="FF0000"/>
          <w:sz w:val="22"/>
          <w:szCs w:val="22"/>
        </w:rPr>
        <w:t>”</w:t>
      </w:r>
      <w:r w:rsidRPr="00366A4D">
        <w:rPr>
          <w:rFonts w:asciiTheme="minorHAnsi" w:hAnsiTheme="minorHAnsi"/>
          <w:color w:val="FF0000"/>
          <w:sz w:val="22"/>
          <w:szCs w:val="22"/>
        </w:rPr>
        <w:t xml:space="preserve">. </w:t>
      </w:r>
      <w:r>
        <w:rPr>
          <w:rFonts w:asciiTheme="minorHAnsi" w:hAnsiTheme="minorHAnsi"/>
          <w:color w:val="FF0000"/>
          <w:sz w:val="22"/>
          <w:szCs w:val="22"/>
        </w:rPr>
        <w:t xml:space="preserve">They are also stated in the relevant places in the Results sections. </w:t>
      </w:r>
      <w:r w:rsidRPr="00366A4D">
        <w:rPr>
          <w:rFonts w:asciiTheme="minorHAnsi" w:hAnsiTheme="minorHAnsi"/>
          <w:color w:val="FF0000"/>
          <w:sz w:val="22"/>
          <w:szCs w:val="22"/>
        </w:rPr>
        <w:t xml:space="preserve">Exact p-values </w:t>
      </w:r>
      <w:r>
        <w:rPr>
          <w:rFonts w:asciiTheme="minorHAnsi" w:hAnsiTheme="minorHAnsi"/>
          <w:color w:val="FF0000"/>
          <w:sz w:val="22"/>
          <w:szCs w:val="22"/>
        </w:rPr>
        <w:t>have been</w:t>
      </w:r>
      <w:r w:rsidRPr="00366A4D">
        <w:rPr>
          <w:rFonts w:asciiTheme="minorHAnsi" w:hAnsiTheme="minorHAnsi"/>
          <w:color w:val="FF0000"/>
          <w:sz w:val="22"/>
          <w:szCs w:val="22"/>
        </w:rPr>
        <w:t xml:space="preserve"> reported, except when the p-value was less than 2.2e-16. In </w:t>
      </w:r>
      <w:r>
        <w:rPr>
          <w:rFonts w:asciiTheme="minorHAnsi" w:hAnsiTheme="minorHAnsi"/>
          <w:color w:val="FF0000"/>
          <w:sz w:val="22"/>
          <w:szCs w:val="22"/>
        </w:rPr>
        <w:t>such</w:t>
      </w:r>
      <w:r w:rsidRPr="00366A4D">
        <w:rPr>
          <w:rFonts w:asciiTheme="minorHAnsi" w:hAnsiTheme="minorHAnsi"/>
          <w:color w:val="FF0000"/>
          <w:sz w:val="22"/>
          <w:szCs w:val="22"/>
        </w:rPr>
        <w:t xml:space="preserve"> cases, we followed the standard convention in R and </w:t>
      </w:r>
      <w:r>
        <w:rPr>
          <w:rFonts w:asciiTheme="minorHAnsi" w:hAnsiTheme="minorHAnsi"/>
          <w:color w:val="FF0000"/>
          <w:sz w:val="22"/>
          <w:szCs w:val="22"/>
        </w:rPr>
        <w:t>reported</w:t>
      </w:r>
      <w:r w:rsidRPr="00366A4D">
        <w:rPr>
          <w:rFonts w:asciiTheme="minorHAnsi" w:hAnsiTheme="minorHAnsi"/>
          <w:color w:val="FF0000"/>
          <w:sz w:val="22"/>
          <w:szCs w:val="22"/>
        </w:rPr>
        <w:t xml:space="preserve"> “p&lt;2.2e-16”. </w:t>
      </w:r>
    </w:p>
    <w:p w:rsidR="0015519A" w:rsidRDefault="0015519A" w:rsidP="00550F13">
      <w:pPr>
        <w:rPr>
          <w:rFonts w:asciiTheme="minorHAnsi" w:hAnsiTheme="minorHAnsi"/>
          <w:bCs/>
          <w:sz w:val="22"/>
          <w:szCs w:val="22"/>
        </w:rPr>
      </w:pPr>
    </w:p>
    <w:p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rsidR="00BC3CCE" w:rsidRDefault="00BC3CCE" w:rsidP="00FF5ED7">
      <w:pPr>
        <w:rPr>
          <w:rFonts w:asciiTheme="minorHAnsi" w:hAnsiTheme="minorHAnsi"/>
          <w:b/>
        </w:rPr>
      </w:pPr>
    </w:p>
    <w:p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rsidR="00941D04" w:rsidRPr="00A62B52" w:rsidRDefault="00941D04" w:rsidP="00941D04">
      <w:pPr>
        <w:rPr>
          <w:rFonts w:asciiTheme="minorHAnsi" w:hAnsiTheme="minorHAnsi"/>
          <w:b/>
          <w:sz w:val="16"/>
          <w:szCs w:val="16"/>
        </w:rPr>
      </w:pPr>
    </w:p>
    <w:p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rsidR="00BC3CCE" w:rsidRPr="00686349" w:rsidRDefault="0068634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Pr>
          <w:rFonts w:asciiTheme="minorHAnsi" w:hAnsiTheme="minorHAnsi"/>
          <w:color w:val="FF0000"/>
          <w:sz w:val="22"/>
          <w:szCs w:val="22"/>
        </w:rPr>
        <w:t>We have no treatment in this stu</w:t>
      </w:r>
      <w:r w:rsidR="007A3779">
        <w:rPr>
          <w:rFonts w:asciiTheme="minorHAnsi" w:hAnsiTheme="minorHAnsi"/>
          <w:color w:val="FF0000"/>
          <w:sz w:val="22"/>
          <w:szCs w:val="22"/>
        </w:rPr>
        <w:t xml:space="preserve">dy except mice were aged to </w:t>
      </w:r>
      <w:r w:rsidR="005C1E9E">
        <w:rPr>
          <w:rFonts w:asciiTheme="minorHAnsi" w:hAnsiTheme="minorHAnsi"/>
          <w:color w:val="FF0000"/>
          <w:sz w:val="22"/>
          <w:szCs w:val="22"/>
        </w:rPr>
        <w:t>2.5-3.5 months</w:t>
      </w:r>
      <w:r w:rsidR="007A3779">
        <w:rPr>
          <w:rFonts w:asciiTheme="minorHAnsi" w:hAnsiTheme="minorHAnsi"/>
          <w:color w:val="FF0000"/>
          <w:sz w:val="22"/>
          <w:szCs w:val="22"/>
        </w:rPr>
        <w:t xml:space="preserve"> under st</w:t>
      </w:r>
      <w:r w:rsidR="00183A5E">
        <w:rPr>
          <w:rFonts w:asciiTheme="minorHAnsi" w:hAnsiTheme="minorHAnsi"/>
          <w:color w:val="FF0000"/>
          <w:sz w:val="22"/>
          <w:szCs w:val="22"/>
        </w:rPr>
        <w:t>andard conditions according to our U</w:t>
      </w:r>
      <w:r w:rsidR="007A3779">
        <w:rPr>
          <w:rFonts w:asciiTheme="minorHAnsi" w:hAnsiTheme="minorHAnsi"/>
          <w:color w:val="FF0000"/>
          <w:sz w:val="22"/>
          <w:szCs w:val="22"/>
        </w:rPr>
        <w:t>niversity protocol</w:t>
      </w:r>
      <w:r>
        <w:rPr>
          <w:rFonts w:asciiTheme="minorHAnsi" w:hAnsiTheme="minorHAnsi"/>
          <w:color w:val="FF0000"/>
          <w:sz w:val="22"/>
          <w:szCs w:val="22"/>
        </w:rPr>
        <w:t xml:space="preserve">. </w:t>
      </w:r>
      <w:r w:rsidR="007A3779">
        <w:rPr>
          <w:rFonts w:asciiTheme="minorHAnsi" w:hAnsiTheme="minorHAnsi"/>
          <w:color w:val="FF0000"/>
          <w:sz w:val="22"/>
          <w:szCs w:val="22"/>
        </w:rPr>
        <w:t>In these experiments our</w:t>
      </w:r>
      <w:r>
        <w:rPr>
          <w:rFonts w:asciiTheme="minorHAnsi" w:hAnsiTheme="minorHAnsi"/>
          <w:color w:val="FF0000"/>
          <w:sz w:val="22"/>
          <w:szCs w:val="22"/>
        </w:rPr>
        <w:t xml:space="preserve"> variable of interest is the genotype of the mice. </w:t>
      </w:r>
      <w:r w:rsidR="005C1E9E">
        <w:rPr>
          <w:rFonts w:asciiTheme="minorHAnsi" w:hAnsiTheme="minorHAnsi"/>
          <w:color w:val="FF0000"/>
          <w:sz w:val="22"/>
          <w:szCs w:val="22"/>
        </w:rPr>
        <w:t>S</w:t>
      </w:r>
      <w:r w:rsidR="007A3779">
        <w:rPr>
          <w:rFonts w:asciiTheme="minorHAnsi" w:hAnsiTheme="minorHAnsi"/>
          <w:color w:val="FF0000"/>
          <w:sz w:val="22"/>
          <w:szCs w:val="22"/>
        </w:rPr>
        <w:t xml:space="preserve">amples </w:t>
      </w:r>
      <w:r w:rsidR="005C1E9E">
        <w:rPr>
          <w:rFonts w:asciiTheme="minorHAnsi" w:hAnsiTheme="minorHAnsi"/>
          <w:color w:val="FF0000"/>
          <w:sz w:val="22"/>
          <w:szCs w:val="22"/>
        </w:rPr>
        <w:t xml:space="preserve">were </w:t>
      </w:r>
      <w:r w:rsidR="007A3779">
        <w:rPr>
          <w:rFonts w:asciiTheme="minorHAnsi" w:hAnsiTheme="minorHAnsi"/>
          <w:color w:val="FF0000"/>
          <w:sz w:val="22"/>
          <w:szCs w:val="22"/>
        </w:rPr>
        <w:t xml:space="preserve">taken </w:t>
      </w:r>
      <w:r w:rsidR="002418DB">
        <w:rPr>
          <w:rFonts w:asciiTheme="minorHAnsi" w:hAnsiTheme="minorHAnsi"/>
          <w:color w:val="FF0000"/>
          <w:sz w:val="22"/>
          <w:szCs w:val="22"/>
        </w:rPr>
        <w:t>in groups</w:t>
      </w:r>
      <w:r w:rsidR="005C1E9E">
        <w:rPr>
          <w:rFonts w:asciiTheme="minorHAnsi" w:hAnsiTheme="minorHAnsi"/>
          <w:color w:val="FF0000"/>
          <w:sz w:val="22"/>
          <w:szCs w:val="22"/>
        </w:rPr>
        <w:t xml:space="preserve"> where</w:t>
      </w:r>
      <w:r w:rsidR="007A3779">
        <w:rPr>
          <w:rFonts w:asciiTheme="minorHAnsi" w:hAnsiTheme="minorHAnsi"/>
          <w:color w:val="FF0000"/>
          <w:sz w:val="22"/>
          <w:szCs w:val="22"/>
        </w:rPr>
        <w:t xml:space="preserve"> </w:t>
      </w:r>
      <w:r w:rsidR="002418DB">
        <w:rPr>
          <w:rFonts w:asciiTheme="minorHAnsi" w:hAnsiTheme="minorHAnsi"/>
          <w:color w:val="FF0000"/>
          <w:sz w:val="22"/>
          <w:szCs w:val="22"/>
        </w:rPr>
        <w:t>w</w:t>
      </w:r>
      <w:r w:rsidR="007A3779">
        <w:rPr>
          <w:rFonts w:asciiTheme="minorHAnsi" w:hAnsiTheme="minorHAnsi"/>
          <w:color w:val="FF0000"/>
          <w:sz w:val="22"/>
          <w:szCs w:val="22"/>
        </w:rPr>
        <w:t>ild</w:t>
      </w:r>
      <w:r w:rsidR="002418DB">
        <w:rPr>
          <w:rFonts w:asciiTheme="minorHAnsi" w:hAnsiTheme="minorHAnsi"/>
          <w:color w:val="FF0000"/>
          <w:sz w:val="22"/>
          <w:szCs w:val="22"/>
        </w:rPr>
        <w:t>t</w:t>
      </w:r>
      <w:r w:rsidR="007A3779">
        <w:rPr>
          <w:rFonts w:asciiTheme="minorHAnsi" w:hAnsiTheme="minorHAnsi"/>
          <w:color w:val="FF0000"/>
          <w:sz w:val="22"/>
          <w:szCs w:val="22"/>
        </w:rPr>
        <w:t>ype</w:t>
      </w:r>
      <w:r w:rsidR="002418DB">
        <w:rPr>
          <w:rFonts w:asciiTheme="minorHAnsi" w:hAnsiTheme="minorHAnsi"/>
          <w:color w:val="FF0000"/>
          <w:sz w:val="22"/>
          <w:szCs w:val="22"/>
        </w:rPr>
        <w:t xml:space="preserve"> and mutant mice from the same </w:t>
      </w:r>
      <w:r w:rsidR="007A3779">
        <w:rPr>
          <w:rFonts w:asciiTheme="minorHAnsi" w:hAnsiTheme="minorHAnsi"/>
          <w:color w:val="FF0000"/>
          <w:sz w:val="22"/>
          <w:szCs w:val="22"/>
        </w:rPr>
        <w:t>cohort were processed together</w:t>
      </w:r>
      <w:r w:rsidR="002418DB">
        <w:rPr>
          <w:rFonts w:asciiTheme="minorHAnsi" w:hAnsiTheme="minorHAnsi"/>
          <w:color w:val="FF0000"/>
          <w:sz w:val="22"/>
          <w:szCs w:val="22"/>
        </w:rPr>
        <w:t>.</w:t>
      </w:r>
    </w:p>
    <w:p w:rsidR="00BB55EC" w:rsidRPr="00FF5ED7" w:rsidRDefault="00BB55EC" w:rsidP="00FF5ED7">
      <w:pPr>
        <w:rPr>
          <w:rFonts w:asciiTheme="minorHAnsi" w:hAnsiTheme="minorHAnsi"/>
          <w:b/>
        </w:rPr>
      </w:pPr>
    </w:p>
    <w:p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rsidR="00A62B52" w:rsidRPr="00A62B52" w:rsidRDefault="00A62B52" w:rsidP="00A62B52">
      <w:pPr>
        <w:rPr>
          <w:rFonts w:asciiTheme="minorHAnsi" w:hAnsiTheme="minorHAnsi"/>
          <w:sz w:val="16"/>
          <w:szCs w:val="16"/>
        </w:rPr>
      </w:pPr>
    </w:p>
    <w:p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C3CCE" w:rsidRPr="00366A4D" w:rsidRDefault="00FB3E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FF0000"/>
          <w:sz w:val="22"/>
          <w:szCs w:val="22"/>
        </w:rPr>
      </w:pPr>
      <w:r>
        <w:rPr>
          <w:rFonts w:asciiTheme="minorHAnsi" w:hAnsiTheme="minorHAnsi" w:cstheme="minorHAnsi"/>
          <w:color w:val="FF0000"/>
          <w:sz w:val="22"/>
          <w:szCs w:val="22"/>
        </w:rPr>
        <w:t>We have provided 17</w:t>
      </w:r>
      <w:r w:rsidR="00366A4D">
        <w:rPr>
          <w:rFonts w:asciiTheme="minorHAnsi" w:hAnsiTheme="minorHAnsi" w:cstheme="minorHAnsi"/>
          <w:color w:val="FF0000"/>
          <w:sz w:val="22"/>
          <w:szCs w:val="22"/>
        </w:rPr>
        <w:t xml:space="preserve"> supplemental data files, with explicit descriptions for each. </w:t>
      </w:r>
      <w:r w:rsidR="00366A4D" w:rsidRPr="00366A4D">
        <w:rPr>
          <w:rFonts w:asciiTheme="minorHAnsi" w:hAnsiTheme="minorHAnsi" w:cstheme="minorHAnsi"/>
          <w:color w:val="FF0000"/>
          <w:sz w:val="22"/>
          <w:szCs w:val="22"/>
        </w:rPr>
        <w:t xml:space="preserve">All code used for the analyses is available on </w:t>
      </w:r>
      <w:proofErr w:type="spellStart"/>
      <w:r w:rsidR="00366A4D" w:rsidRPr="00366A4D">
        <w:rPr>
          <w:rFonts w:asciiTheme="minorHAnsi" w:hAnsiTheme="minorHAnsi" w:cstheme="minorHAnsi"/>
          <w:color w:val="FF0000"/>
          <w:sz w:val="22"/>
          <w:szCs w:val="22"/>
        </w:rPr>
        <w:t>github</w:t>
      </w:r>
      <w:proofErr w:type="spellEnd"/>
      <w:r w:rsidR="00366A4D">
        <w:rPr>
          <w:rFonts w:asciiTheme="minorHAnsi" w:hAnsiTheme="minorHAnsi" w:cstheme="minorHAnsi"/>
          <w:color w:val="FF0000"/>
          <w:sz w:val="22"/>
          <w:szCs w:val="22"/>
        </w:rPr>
        <w:t xml:space="preserve"> </w:t>
      </w:r>
      <w:r w:rsidR="00366A4D" w:rsidRPr="00366A4D">
        <w:rPr>
          <w:rFonts w:asciiTheme="minorHAnsi" w:hAnsiTheme="minorHAnsi" w:cstheme="minorHAnsi"/>
          <w:color w:val="FF0000"/>
          <w:sz w:val="22"/>
          <w:szCs w:val="22"/>
        </w:rPr>
        <w:t>(</w:t>
      </w:r>
      <w:hyperlink r:id="rId11" w:history="1">
        <w:r w:rsidR="00366A4D" w:rsidRPr="003D3585">
          <w:rPr>
            <w:rStyle w:val="Hyperlink"/>
            <w:rFonts w:asciiTheme="minorHAnsi" w:eastAsia="Times New Roman" w:hAnsiTheme="minorHAnsi" w:cstheme="minorHAnsi"/>
            <w:sz w:val="22"/>
            <w:szCs w:val="22"/>
          </w:rPr>
          <w:t>https://github.com/hansenlab/mdem_overlap</w:t>
        </w:r>
      </w:hyperlink>
      <w:r w:rsidR="00366A4D" w:rsidRPr="00366A4D">
        <w:rPr>
          <w:rFonts w:asciiTheme="minorHAnsi" w:hAnsiTheme="minorHAnsi" w:cstheme="minorHAnsi"/>
          <w:color w:val="FF0000"/>
          <w:sz w:val="22"/>
          <w:szCs w:val="22"/>
        </w:rPr>
        <w:t>)</w:t>
      </w:r>
      <w:r w:rsidR="00366A4D">
        <w:rPr>
          <w:rFonts w:asciiTheme="minorHAnsi" w:hAnsiTheme="minorHAnsi" w:cstheme="minorHAnsi"/>
          <w:color w:val="FF0000"/>
          <w:sz w:val="22"/>
          <w:szCs w:val="22"/>
        </w:rPr>
        <w:t xml:space="preserve">. </w:t>
      </w:r>
    </w:p>
    <w:p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6A3" w:rsidRDefault="002966A3" w:rsidP="004215FE">
      <w:r>
        <w:separator/>
      </w:r>
    </w:p>
  </w:endnote>
  <w:endnote w:type="continuationSeparator" w:id="0">
    <w:p w:rsidR="002966A3" w:rsidRDefault="002966A3"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A3" w:rsidRDefault="00224DF6" w:rsidP="0009520A">
    <w:pPr>
      <w:pStyle w:val="Footer"/>
      <w:framePr w:wrap="around" w:vAnchor="text" w:hAnchor="margin" w:xAlign="right" w:y="1"/>
      <w:rPr>
        <w:rStyle w:val="PageNumber"/>
      </w:rPr>
    </w:pPr>
    <w:r>
      <w:rPr>
        <w:rStyle w:val="PageNumber"/>
      </w:rPr>
      <w:fldChar w:fldCharType="begin"/>
    </w:r>
    <w:r w:rsidR="002966A3">
      <w:rPr>
        <w:rStyle w:val="PageNumber"/>
      </w:rPr>
      <w:instrText xml:space="preserve">PAGE  </w:instrText>
    </w:r>
    <w:r>
      <w:rPr>
        <w:rStyle w:val="PageNumber"/>
      </w:rPr>
      <w:fldChar w:fldCharType="end"/>
    </w:r>
  </w:p>
  <w:p w:rsidR="002966A3" w:rsidRDefault="00224DF6" w:rsidP="0009520A">
    <w:pPr>
      <w:pStyle w:val="Footer"/>
      <w:framePr w:wrap="around" w:vAnchor="text" w:hAnchor="margin" w:xAlign="center" w:y="1"/>
      <w:ind w:right="360"/>
      <w:rPr>
        <w:rStyle w:val="PageNumber"/>
      </w:rPr>
    </w:pPr>
    <w:r>
      <w:rPr>
        <w:rStyle w:val="PageNumber"/>
      </w:rPr>
      <w:fldChar w:fldCharType="begin"/>
    </w:r>
    <w:r w:rsidR="002966A3">
      <w:rPr>
        <w:rStyle w:val="PageNumber"/>
      </w:rPr>
      <w:instrText xml:space="preserve">PAGE  </w:instrText>
    </w:r>
    <w:r>
      <w:rPr>
        <w:rStyle w:val="PageNumber"/>
      </w:rPr>
      <w:fldChar w:fldCharType="end"/>
    </w:r>
  </w:p>
  <w:p w:rsidR="002966A3" w:rsidRDefault="00296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A3" w:rsidRPr="0009520A" w:rsidRDefault="00224DF6"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2966A3"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B3E36">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rsidR="002966A3" w:rsidRPr="00062DBF" w:rsidRDefault="002966A3"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6A3" w:rsidRDefault="002966A3" w:rsidP="004215FE">
      <w:r>
        <w:separator/>
      </w:r>
    </w:p>
  </w:footnote>
  <w:footnote w:type="continuationSeparator" w:id="0">
    <w:p w:rsidR="002966A3" w:rsidRDefault="002966A3"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A3" w:rsidRDefault="002966A3" w:rsidP="004215FE">
    <w:pPr>
      <w:pStyle w:val="Header"/>
      <w:ind w:left="-1134"/>
    </w:pPr>
    <w:r>
      <w:rPr>
        <w:noProof/>
      </w:rPr>
      <w:drawing>
        <wp:inline distT="0" distB="0" distL="0" distR="0">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32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useFELayout/>
  </w:compat>
  <w:docVars>
    <w:docVar w:name="paperpile-doc-id" w:val="Z284N541C832A653"/>
    <w:docVar w:name="paperpile-doc-name" w:val="elife_form.docx"/>
  </w:docVars>
  <w:rsids>
    <w:rsidRoot w:val="004215FE"/>
    <w:rsid w:val="00004579"/>
    <w:rsid w:val="00022DC0"/>
    <w:rsid w:val="00062DBF"/>
    <w:rsid w:val="000833BC"/>
    <w:rsid w:val="00083FE8"/>
    <w:rsid w:val="0009444E"/>
    <w:rsid w:val="0009520A"/>
    <w:rsid w:val="000A32A6"/>
    <w:rsid w:val="000A38BC"/>
    <w:rsid w:val="000B2AEA"/>
    <w:rsid w:val="000C4C4F"/>
    <w:rsid w:val="000C773F"/>
    <w:rsid w:val="000D14EE"/>
    <w:rsid w:val="000D62F9"/>
    <w:rsid w:val="000F64EE"/>
    <w:rsid w:val="00100F97"/>
    <w:rsid w:val="001019CD"/>
    <w:rsid w:val="00124E74"/>
    <w:rsid w:val="00125190"/>
    <w:rsid w:val="00133662"/>
    <w:rsid w:val="00133907"/>
    <w:rsid w:val="00146DE9"/>
    <w:rsid w:val="0015519A"/>
    <w:rsid w:val="001618D5"/>
    <w:rsid w:val="00175192"/>
    <w:rsid w:val="00183A5E"/>
    <w:rsid w:val="001879E8"/>
    <w:rsid w:val="001E1D59"/>
    <w:rsid w:val="00212F30"/>
    <w:rsid w:val="00217B9E"/>
    <w:rsid w:val="00224DF6"/>
    <w:rsid w:val="002336C6"/>
    <w:rsid w:val="00241081"/>
    <w:rsid w:val="0024108D"/>
    <w:rsid w:val="002418DB"/>
    <w:rsid w:val="00266462"/>
    <w:rsid w:val="00295CB3"/>
    <w:rsid w:val="002966A3"/>
    <w:rsid w:val="002A068D"/>
    <w:rsid w:val="002A0ED1"/>
    <w:rsid w:val="002A7487"/>
    <w:rsid w:val="002C49EC"/>
    <w:rsid w:val="0030135B"/>
    <w:rsid w:val="00307F5D"/>
    <w:rsid w:val="003248ED"/>
    <w:rsid w:val="00366A4D"/>
    <w:rsid w:val="00370080"/>
    <w:rsid w:val="003F19A6"/>
    <w:rsid w:val="00402ADD"/>
    <w:rsid w:val="00406FF4"/>
    <w:rsid w:val="0041682E"/>
    <w:rsid w:val="004215FE"/>
    <w:rsid w:val="004242DB"/>
    <w:rsid w:val="00426FD0"/>
    <w:rsid w:val="00441726"/>
    <w:rsid w:val="004505C5"/>
    <w:rsid w:val="00451B01"/>
    <w:rsid w:val="00455849"/>
    <w:rsid w:val="00457DD2"/>
    <w:rsid w:val="00471732"/>
    <w:rsid w:val="004A5C32"/>
    <w:rsid w:val="004B41D4"/>
    <w:rsid w:val="004C1969"/>
    <w:rsid w:val="004D0311"/>
    <w:rsid w:val="004D5E59"/>
    <w:rsid w:val="004D602A"/>
    <w:rsid w:val="004D73CF"/>
    <w:rsid w:val="004E4945"/>
    <w:rsid w:val="004F451D"/>
    <w:rsid w:val="00505C51"/>
    <w:rsid w:val="00516A01"/>
    <w:rsid w:val="0053000A"/>
    <w:rsid w:val="00550F13"/>
    <w:rsid w:val="005530AE"/>
    <w:rsid w:val="00555F44"/>
    <w:rsid w:val="00566103"/>
    <w:rsid w:val="005B0A15"/>
    <w:rsid w:val="005C1E9E"/>
    <w:rsid w:val="00605A12"/>
    <w:rsid w:val="00634AC7"/>
    <w:rsid w:val="00657587"/>
    <w:rsid w:val="00661DCC"/>
    <w:rsid w:val="00672545"/>
    <w:rsid w:val="00685CCF"/>
    <w:rsid w:val="00686349"/>
    <w:rsid w:val="006A632B"/>
    <w:rsid w:val="006C06F5"/>
    <w:rsid w:val="006C7BC3"/>
    <w:rsid w:val="006E4A6C"/>
    <w:rsid w:val="006E6B2A"/>
    <w:rsid w:val="00700103"/>
    <w:rsid w:val="007137E1"/>
    <w:rsid w:val="00762B36"/>
    <w:rsid w:val="00763BA5"/>
    <w:rsid w:val="0076524F"/>
    <w:rsid w:val="00767B26"/>
    <w:rsid w:val="00795CED"/>
    <w:rsid w:val="007A3779"/>
    <w:rsid w:val="007B6567"/>
    <w:rsid w:val="007B6D8A"/>
    <w:rsid w:val="007B7AF0"/>
    <w:rsid w:val="007C1A97"/>
    <w:rsid w:val="007D18C3"/>
    <w:rsid w:val="007E54D8"/>
    <w:rsid w:val="007E5880"/>
    <w:rsid w:val="00800860"/>
    <w:rsid w:val="008071DA"/>
    <w:rsid w:val="0082410E"/>
    <w:rsid w:val="00842917"/>
    <w:rsid w:val="00851104"/>
    <w:rsid w:val="008531D3"/>
    <w:rsid w:val="00860995"/>
    <w:rsid w:val="00865914"/>
    <w:rsid w:val="008669DA"/>
    <w:rsid w:val="0087056D"/>
    <w:rsid w:val="00876F8F"/>
    <w:rsid w:val="00877644"/>
    <w:rsid w:val="00877729"/>
    <w:rsid w:val="00892FBF"/>
    <w:rsid w:val="008A22A7"/>
    <w:rsid w:val="008C73C0"/>
    <w:rsid w:val="008D7885"/>
    <w:rsid w:val="00912B0B"/>
    <w:rsid w:val="009205E9"/>
    <w:rsid w:val="0092438C"/>
    <w:rsid w:val="00941D04"/>
    <w:rsid w:val="00963CEF"/>
    <w:rsid w:val="00993065"/>
    <w:rsid w:val="009A0661"/>
    <w:rsid w:val="009A782B"/>
    <w:rsid w:val="009D0D28"/>
    <w:rsid w:val="009E6ACE"/>
    <w:rsid w:val="009E7B13"/>
    <w:rsid w:val="00A11EC6"/>
    <w:rsid w:val="00A131BD"/>
    <w:rsid w:val="00A32E20"/>
    <w:rsid w:val="00A5368C"/>
    <w:rsid w:val="00A619B5"/>
    <w:rsid w:val="00A62B52"/>
    <w:rsid w:val="00A84B3E"/>
    <w:rsid w:val="00AA75E2"/>
    <w:rsid w:val="00AB5612"/>
    <w:rsid w:val="00AC49AA"/>
    <w:rsid w:val="00AD7A8F"/>
    <w:rsid w:val="00AE7004"/>
    <w:rsid w:val="00AE7C75"/>
    <w:rsid w:val="00AF5736"/>
    <w:rsid w:val="00B0238E"/>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6695"/>
    <w:rsid w:val="00C1184B"/>
    <w:rsid w:val="00C21D14"/>
    <w:rsid w:val="00C24CF7"/>
    <w:rsid w:val="00C42ECB"/>
    <w:rsid w:val="00C52A77"/>
    <w:rsid w:val="00C618D7"/>
    <w:rsid w:val="00C820B0"/>
    <w:rsid w:val="00CB729D"/>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5EAF"/>
    <w:rsid w:val="00F27DEC"/>
    <w:rsid w:val="00F3344F"/>
    <w:rsid w:val="00F60CF4"/>
    <w:rsid w:val="00F95FC1"/>
    <w:rsid w:val="00FB3E36"/>
    <w:rsid w:val="00FC1F40"/>
    <w:rsid w:val="00FD0F2C"/>
    <w:rsid w:val="00FD6400"/>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
    <w:name w:val="Unresolved Mention"/>
    <w:basedOn w:val="DefaultParagraphFont"/>
    <w:uiPriority w:val="99"/>
    <w:semiHidden/>
    <w:unhideWhenUsed/>
    <w:rsid w:val="00366A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75335962">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05238430">
      <w:bodyDiv w:val="1"/>
      <w:marLeft w:val="0"/>
      <w:marRight w:val="0"/>
      <w:marTop w:val="0"/>
      <w:marBottom w:val="0"/>
      <w:divBdr>
        <w:top w:val="none" w:sz="0" w:space="0" w:color="auto"/>
        <w:left w:val="none" w:sz="0" w:space="0" w:color="auto"/>
        <w:bottom w:val="none" w:sz="0" w:space="0" w:color="auto"/>
        <w:right w:val="none" w:sz="0" w:space="0" w:color="auto"/>
      </w:divBdr>
      <w:divsChild>
        <w:div w:id="424764496">
          <w:marLeft w:val="0"/>
          <w:marRight w:val="0"/>
          <w:marTop w:val="0"/>
          <w:marBottom w:val="0"/>
          <w:divBdr>
            <w:top w:val="none" w:sz="0" w:space="0" w:color="auto"/>
            <w:left w:val="none" w:sz="0" w:space="0" w:color="auto"/>
            <w:bottom w:val="none" w:sz="0" w:space="0" w:color="auto"/>
            <w:right w:val="none" w:sz="0" w:space="0" w:color="auto"/>
          </w:divBdr>
        </w:div>
        <w:div w:id="1789472587">
          <w:marLeft w:val="0"/>
          <w:marRight w:val="0"/>
          <w:marTop w:val="0"/>
          <w:marBottom w:val="0"/>
          <w:divBdr>
            <w:top w:val="none" w:sz="0" w:space="0" w:color="auto"/>
            <w:left w:val="none" w:sz="0" w:space="0" w:color="auto"/>
            <w:bottom w:val="none" w:sz="0" w:space="0" w:color="auto"/>
            <w:right w:val="none" w:sz="0" w:space="0" w:color="auto"/>
          </w:divBdr>
        </w:div>
        <w:div w:id="1465847349">
          <w:marLeft w:val="0"/>
          <w:marRight w:val="0"/>
          <w:marTop w:val="0"/>
          <w:marBottom w:val="0"/>
          <w:divBdr>
            <w:top w:val="none" w:sz="0" w:space="0" w:color="auto"/>
            <w:left w:val="none" w:sz="0" w:space="0" w:color="auto"/>
            <w:bottom w:val="none" w:sz="0" w:space="0" w:color="auto"/>
            <w:right w:val="none" w:sz="0" w:space="0" w:color="auto"/>
          </w:divBdr>
        </w:div>
      </w:divsChild>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795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hansenlab/mdem_overl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C829-D685-4899-9A35-CEBC0994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8047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hanstb</cp:lastModifiedBy>
  <cp:revision>3</cp:revision>
  <dcterms:created xsi:type="dcterms:W3CDTF">2021-06-28T10:44:00Z</dcterms:created>
  <dcterms:modified xsi:type="dcterms:W3CDTF">2021-06-28T10:51:00Z</dcterms:modified>
</cp:coreProperties>
</file>