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D2" w:rsidRPr="009302D5" w:rsidRDefault="00FD41D2" w:rsidP="00FD41D2">
      <w:pPr>
        <w:suppressLineNumbers/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Supplementary File 1</w:t>
      </w:r>
      <w:r w:rsidRPr="009302D5">
        <w:rPr>
          <w:b/>
          <w:sz w:val="24"/>
          <w:szCs w:val="24"/>
        </w:rPr>
        <w:t>.</w:t>
      </w:r>
      <w:r w:rsidRPr="009302D5">
        <w:rPr>
          <w:sz w:val="24"/>
          <w:szCs w:val="24"/>
        </w:rPr>
        <w:t xml:space="preserve"> </w:t>
      </w:r>
      <w:r w:rsidRPr="00063A73">
        <w:rPr>
          <w:sz w:val="24"/>
          <w:szCs w:val="24"/>
        </w:rPr>
        <w:t>Strains used in this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7"/>
        <w:gridCol w:w="5782"/>
        <w:gridCol w:w="1757"/>
      </w:tblGrid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jc w:val="both"/>
              <w:rPr>
                <w:b/>
                <w:sz w:val="24"/>
                <w:szCs w:val="24"/>
                <w:vertAlign w:val="superscript"/>
              </w:rPr>
            </w:pPr>
            <w:proofErr w:type="spellStart"/>
            <w:r w:rsidRPr="009302D5">
              <w:rPr>
                <w:b/>
                <w:sz w:val="24"/>
                <w:szCs w:val="24"/>
              </w:rPr>
              <w:t>Genotype</w:t>
            </w:r>
            <w:r w:rsidRPr="009302D5">
              <w:rPr>
                <w:b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813" w:type="dxa"/>
          </w:tcPr>
          <w:p w:rsidR="00FD41D2" w:rsidRPr="009302D5" w:rsidRDefault="00FD41D2" w:rsidP="00FD41D2">
            <w:pPr>
              <w:tabs>
                <w:tab w:val="center" w:pos="1488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  <w:t>Source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DH5α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9302D5">
              <w:rPr>
                <w:rFonts w:cs="TimesNewRomanPS-ItalicMT"/>
                <w:iCs/>
                <w:sz w:val="24"/>
                <w:szCs w:val="24"/>
              </w:rPr>
              <w:t>F</w:t>
            </w:r>
            <w:r w:rsidRPr="009302D5">
              <w:rPr>
                <w:rFonts w:cs="TimesNewRomanPS-ItalicMT"/>
                <w:iCs/>
                <w:sz w:val="24"/>
                <w:szCs w:val="24"/>
                <w:vertAlign w:val="superscript"/>
              </w:rPr>
              <w:t>–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,Φ80lacZ</w:t>
            </w:r>
            <w:r w:rsidRPr="009302D5">
              <w:rPr>
                <w:rFonts w:eastAsia="TimesNewRomanPSMT" w:cs="TimesNewRomanPSMT"/>
                <w:sz w:val="24"/>
                <w:szCs w:val="24"/>
              </w:rPr>
              <w:t>Δ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 xml:space="preserve">M15, </w:t>
            </w:r>
            <w:r w:rsidRPr="009302D5">
              <w:rPr>
                <w:rFonts w:eastAsia="TimesNewRomanPSMT" w:cs="TimesNewRomanPSMT"/>
                <w:sz w:val="24"/>
                <w:szCs w:val="24"/>
              </w:rPr>
              <w:t>Δ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(</w:t>
            </w:r>
            <w:proofErr w:type="spellStart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lacZYA-argF</w:t>
            </w:r>
            <w:proofErr w:type="spellEnd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), U169, recA1, endA1, hsdR17 (</w:t>
            </w:r>
            <w:proofErr w:type="spellStart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rK</w:t>
            </w:r>
            <w:proofErr w:type="spellEnd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 xml:space="preserve">–, </w:t>
            </w:r>
            <w:proofErr w:type="spellStart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mK</w:t>
            </w:r>
            <w:proofErr w:type="spellEnd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 xml:space="preserve">+), </w:t>
            </w:r>
            <w:proofErr w:type="spellStart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phoA</w:t>
            </w:r>
            <w:proofErr w:type="spellEnd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 xml:space="preserve"> supE44, thi-1, gyrA96, relA1, λ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  <w:vertAlign w:val="superscript"/>
              </w:rPr>
              <w:t>–</w:t>
            </w:r>
          </w:p>
        </w:tc>
        <w:tc>
          <w:tcPr>
            <w:tcW w:w="1813" w:type="dxa"/>
          </w:tcPr>
          <w:p w:rsidR="00FD41D2" w:rsidRPr="009302D5" w:rsidRDefault="00FD41D2" w:rsidP="00FD41D2">
            <w:pPr>
              <w:tabs>
                <w:tab w:val="center" w:pos="148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Laboratory stock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DH5α </w:t>
            </w:r>
            <w:proofErr w:type="spellStart"/>
            <w:r w:rsidRPr="009302D5">
              <w:rPr>
                <w:sz w:val="24"/>
                <w:szCs w:val="24"/>
              </w:rPr>
              <w:t>λ</w:t>
            </w:r>
            <w:r w:rsidRPr="009302D5">
              <w:rPr>
                <w:i/>
                <w:sz w:val="24"/>
                <w:szCs w:val="24"/>
              </w:rPr>
              <w:t>pir</w:t>
            </w:r>
            <w:proofErr w:type="spellEnd"/>
            <w:r w:rsidRPr="009302D5">
              <w:rPr>
                <w:sz w:val="24"/>
                <w:szCs w:val="24"/>
              </w:rPr>
              <w:t>+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ItalicMT"/>
                <w:i/>
                <w:iCs/>
                <w:sz w:val="24"/>
                <w:szCs w:val="24"/>
              </w:rPr>
            </w:pPr>
            <w:r w:rsidRPr="009302D5">
              <w:rPr>
                <w:rFonts w:cs="TimesNewRomanPS-ItalicMT"/>
                <w:iCs/>
                <w:sz w:val="24"/>
                <w:szCs w:val="24"/>
              </w:rPr>
              <w:t>F</w:t>
            </w:r>
            <w:r w:rsidRPr="009302D5">
              <w:rPr>
                <w:rFonts w:cs="TimesNewRomanPS-ItalicMT"/>
                <w:iCs/>
                <w:sz w:val="24"/>
                <w:szCs w:val="24"/>
                <w:vertAlign w:val="superscript"/>
              </w:rPr>
              <w:t>–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 xml:space="preserve"> ,Φ80lacZ</w:t>
            </w:r>
            <w:r w:rsidRPr="009302D5">
              <w:rPr>
                <w:rFonts w:eastAsia="TimesNewRomanPSMT" w:cs="TimesNewRomanPSMT"/>
                <w:sz w:val="24"/>
                <w:szCs w:val="24"/>
              </w:rPr>
              <w:t>Δ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 xml:space="preserve">M15, </w:t>
            </w:r>
            <w:r w:rsidRPr="009302D5">
              <w:rPr>
                <w:rFonts w:eastAsia="TimesNewRomanPSMT" w:cs="TimesNewRomanPSMT"/>
                <w:sz w:val="24"/>
                <w:szCs w:val="24"/>
              </w:rPr>
              <w:t>Δ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(</w:t>
            </w:r>
            <w:proofErr w:type="spellStart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lacZYA-argF</w:t>
            </w:r>
            <w:proofErr w:type="spellEnd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), U169, recA1, endA1, hsdR17 (</w:t>
            </w:r>
            <w:proofErr w:type="spellStart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rK</w:t>
            </w:r>
            <w:proofErr w:type="spellEnd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 xml:space="preserve">–, </w:t>
            </w:r>
            <w:proofErr w:type="spellStart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mK</w:t>
            </w:r>
            <w:proofErr w:type="spellEnd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 xml:space="preserve">+), </w:t>
            </w:r>
            <w:proofErr w:type="spellStart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phoA</w:t>
            </w:r>
            <w:proofErr w:type="spellEnd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 xml:space="preserve"> supE44, thi-1, gyrA96, relA1, </w:t>
            </w:r>
            <w:proofErr w:type="spellStart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λpir</w:t>
            </w:r>
            <w:proofErr w:type="spellEnd"/>
            <w:r w:rsidRPr="009302D5">
              <w:rPr>
                <w:rFonts w:cs="TimesNewRomanPS-ItalicMT"/>
                <w:i/>
                <w:iCs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813" w:type="dxa"/>
          </w:tcPr>
          <w:p w:rsidR="00FD41D2" w:rsidRPr="009302D5" w:rsidRDefault="00FD41D2" w:rsidP="00FD41D2">
            <w:pPr>
              <w:tabs>
                <w:tab w:val="center" w:pos="148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Laboratory stock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HG105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ItalicMT"/>
                <w:iCs/>
                <w:sz w:val="24"/>
                <w:szCs w:val="24"/>
              </w:rPr>
            </w:pPr>
            <w:r w:rsidRPr="009302D5">
              <w:rPr>
                <w:rFonts w:cs="TimesNewRomanPS-ItalicMT"/>
                <w:iCs/>
                <w:sz w:val="24"/>
                <w:szCs w:val="24"/>
              </w:rPr>
              <w:t xml:space="preserve">MG1655 </w:t>
            </w:r>
            <w:proofErr w:type="spellStart"/>
            <w:r w:rsidRPr="009302D5">
              <w:rPr>
                <w:rFonts w:cs="TimesNewRomanPS-ItalicMT"/>
                <w:iCs/>
                <w:sz w:val="24"/>
                <w:szCs w:val="24"/>
              </w:rPr>
              <w:t>Δ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lacZYA</w:t>
            </w:r>
            <w:proofErr w:type="spellEnd"/>
            <w:r w:rsidRPr="009302D5">
              <w:rPr>
                <w:rFonts w:cs="TimesNewRomanPS-ItalicMT"/>
                <w:iCs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TimesNewRomanPS-ItalicMT"/>
                <w:iCs/>
                <w:sz w:val="24"/>
                <w:szCs w:val="24"/>
              </w:rPr>
              <w:t>Δ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lacI</w:t>
            </w:r>
            <w:proofErr w:type="spellEnd"/>
          </w:p>
        </w:tc>
        <w:tc>
          <w:tcPr>
            <w:tcW w:w="1813" w:type="dxa"/>
          </w:tcPr>
          <w:p w:rsidR="00FD41D2" w:rsidRPr="009302D5" w:rsidRDefault="00FD41D2" w:rsidP="00FD41D2">
            <w:pPr>
              <w:tabs>
                <w:tab w:val="center" w:pos="148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</w:r>
            <w:r w:rsidRPr="009302D5">
              <w:rPr>
                <w:sz w:val="24"/>
                <w:szCs w:val="24"/>
              </w:rPr>
              <w:instrText xml:space="preserve"/>
            </w:r>
            <w:r w:rsidRPr="009302D5">
              <w:rPr>
                <w:rFonts w:ascii="Cambria Math" w:hAnsi="Cambria Math" w:cs="Cambria Math"/>
                <w:sz w:val="24"/>
                <w:szCs w:val="24"/>
              </w:rPr>
              <w:instrText/>
            </w:r>
            <w:r w:rsidRPr="009302D5">
              <w:rPr>
                <w:sz w:val="24"/>
                <w:szCs w:val="24"/>
              </w:rPr>
              <w:instrText xml:space="preserve"/>
            </w:r>
            <w:r w:rsidRPr="009302D5">
              <w:rPr>
                <w:rFonts w:ascii="Cambria Math" w:hAnsi="Cambria Math" w:cs="Cambria Math"/>
                <w:sz w:val="24"/>
                <w:szCs w:val="24"/>
              </w:rPr>
              <w:instrText/>
            </w:r>
            <w:r w:rsidRPr="009302D5">
              <w:rPr>
                <w:sz w:val="24"/>
                <w:szCs w:val="24"/>
              </w:rPr>
              <w:instrText xml:space="preserve"/>
            </w:r>
            <w:r w:rsidRPr="009302D5">
              <w:rPr>
                <w:sz w:val="24"/>
                <w:szCs w:val="24"/>
              </w:rPr>
            </w:r>
            <w:r w:rsidRPr="009302D5">
              <w:rPr>
                <w:rFonts w:ascii="Calibri" w:hAnsi="Calibri"/>
                <w:sz w:val="24"/>
              </w:rPr>
              <w:t>(Garcia et al., 2011)</w:t>
            </w:r>
            <w:r w:rsidRPr="009302D5">
              <w:rPr>
                <w:sz w:val="24"/>
                <w:szCs w:val="24"/>
              </w:rPr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JW0336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F</w:t>
            </w:r>
            <w:r w:rsidRPr="009302D5">
              <w:rPr>
                <w:rFonts w:cs="TimesNewRomanPS-ItalicMT"/>
                <w:iCs/>
                <w:sz w:val="24"/>
                <w:szCs w:val="24"/>
                <w:vertAlign w:val="superscript"/>
              </w:rPr>
              <w:t>–</w:t>
            </w:r>
            <w:r w:rsidRPr="009302D5">
              <w:rPr>
                <w:rFonts w:cs="TimesNewRomanPS-ItalicMT"/>
                <w:iCs/>
                <w:sz w:val="24"/>
                <w:szCs w:val="24"/>
              </w:rPr>
              <w:t>,</w:t>
            </w:r>
            <w:r w:rsidRPr="009302D5">
              <w:rPr>
                <w:sz w:val="24"/>
                <w:szCs w:val="24"/>
              </w:rPr>
              <w:t xml:space="preserve"> Δ(</w:t>
            </w:r>
            <w:proofErr w:type="spellStart"/>
            <w:r w:rsidRPr="009302D5">
              <w:rPr>
                <w:i/>
                <w:sz w:val="24"/>
                <w:szCs w:val="24"/>
              </w:rPr>
              <w:t>araD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araB</w:t>
            </w:r>
            <w:proofErr w:type="spellEnd"/>
            <w:r w:rsidRPr="009302D5">
              <w:rPr>
                <w:sz w:val="24"/>
                <w:szCs w:val="24"/>
              </w:rPr>
              <w:t>)567, Δ</w:t>
            </w:r>
            <w:r w:rsidRPr="009302D5">
              <w:rPr>
                <w:i/>
                <w:sz w:val="24"/>
                <w:szCs w:val="24"/>
              </w:rPr>
              <w:t>lacZ</w:t>
            </w:r>
            <w:r w:rsidRPr="009302D5">
              <w:rPr>
                <w:sz w:val="24"/>
                <w:szCs w:val="24"/>
              </w:rPr>
              <w:t>4787(::</w:t>
            </w:r>
            <w:r w:rsidRPr="009302D5">
              <w:rPr>
                <w:i/>
                <w:sz w:val="24"/>
                <w:szCs w:val="24"/>
              </w:rPr>
              <w:t>rrnB</w:t>
            </w:r>
            <w:r w:rsidRPr="009302D5">
              <w:rPr>
                <w:sz w:val="24"/>
                <w:szCs w:val="24"/>
              </w:rPr>
              <w:t>-3), Δ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>785::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proofErr w:type="spellEnd"/>
            <w:r w:rsidRPr="009302D5">
              <w:rPr>
                <w:sz w:val="24"/>
                <w:szCs w:val="24"/>
              </w:rPr>
              <w:t>, λ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  <w:vertAlign w:val="superscript"/>
              </w:rPr>
              <w:t>–</w:t>
            </w:r>
            <w:r w:rsidRPr="009302D5">
              <w:rPr>
                <w:rFonts w:cs="TimesNewRomanPS-ItalicMT"/>
                <w:iCs/>
                <w:sz w:val="24"/>
                <w:szCs w:val="24"/>
              </w:rPr>
              <w:t>,</w:t>
            </w:r>
            <w:r w:rsidRPr="009302D5">
              <w:rPr>
                <w:sz w:val="24"/>
                <w:szCs w:val="24"/>
              </w:rPr>
              <w:t xml:space="preserve"> </w:t>
            </w:r>
            <w:r w:rsidRPr="009302D5">
              <w:rPr>
                <w:i/>
                <w:sz w:val="24"/>
                <w:szCs w:val="24"/>
              </w:rPr>
              <w:t>rph</w:t>
            </w:r>
            <w:r w:rsidRPr="009302D5">
              <w:rPr>
                <w:sz w:val="24"/>
                <w:szCs w:val="24"/>
              </w:rPr>
              <w:t>-1, Δ(</w:t>
            </w:r>
            <w:proofErr w:type="spellStart"/>
            <w:r w:rsidRPr="009302D5">
              <w:rPr>
                <w:i/>
                <w:sz w:val="24"/>
                <w:szCs w:val="24"/>
              </w:rPr>
              <w:t>rhaD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rhaB</w:t>
            </w:r>
            <w:proofErr w:type="spellEnd"/>
            <w:r w:rsidRPr="009302D5">
              <w:rPr>
                <w:sz w:val="24"/>
                <w:szCs w:val="24"/>
              </w:rPr>
              <w:t xml:space="preserve">)568, </w:t>
            </w:r>
            <w:r w:rsidRPr="009302D5">
              <w:rPr>
                <w:i/>
                <w:sz w:val="24"/>
                <w:szCs w:val="24"/>
              </w:rPr>
              <w:t>hsdR</w:t>
            </w:r>
            <w:r w:rsidRPr="009302D5">
              <w:rPr>
                <w:sz w:val="24"/>
                <w:szCs w:val="24"/>
              </w:rPr>
              <w:t>514</w:t>
            </w:r>
          </w:p>
        </w:tc>
        <w:tc>
          <w:tcPr>
            <w:tcW w:w="1813" w:type="dxa"/>
          </w:tcPr>
          <w:p w:rsidR="00FD41D2" w:rsidRPr="009302D5" w:rsidRDefault="00FD41D2" w:rsidP="00FD41D2">
            <w:pPr>
              <w:tabs>
                <w:tab w:val="center" w:pos="1488"/>
              </w:tabs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</w:r>
            <w:r w:rsidRPr="009302D5">
              <w:rPr>
                <w:sz w:val="24"/>
                <w:szCs w:val="24"/>
              </w:rPr>
              <w:instrText xml:space="preserve"/>
            </w:r>
            <w:r w:rsidRPr="009302D5">
              <w:rPr>
                <w:sz w:val="24"/>
                <w:szCs w:val="24"/>
              </w:rPr>
            </w:r>
            <w:r w:rsidRPr="009302D5">
              <w:rPr>
                <w:rFonts w:ascii="Calibri" w:hAnsi="Calibri"/>
                <w:sz w:val="24"/>
              </w:rPr>
              <w:t>(Baba et al., 2006)</w:t>
            </w:r>
            <w:r w:rsidRPr="009302D5">
              <w:rPr>
                <w:sz w:val="24"/>
                <w:szCs w:val="24"/>
              </w:rPr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MG1655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rFonts w:cs="TimesNewRomanPS-ItalicMT"/>
                <w:iCs/>
                <w:sz w:val="24"/>
                <w:szCs w:val="24"/>
              </w:rPr>
              <w:t>F-, λ</w:t>
            </w:r>
            <w:r w:rsidRPr="009302D5">
              <w:rPr>
                <w:rFonts w:cs="TimesNewRomanPS-ItalicMT"/>
                <w:iCs/>
                <w:sz w:val="24"/>
                <w:szCs w:val="24"/>
                <w:vertAlign w:val="superscript"/>
              </w:rPr>
              <w:t>-</w:t>
            </w:r>
            <w:r w:rsidRPr="009302D5">
              <w:rPr>
                <w:rFonts w:cs="TimesNewRomanPS-ItalicMT"/>
                <w:iCs/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ilvG</w:t>
            </w:r>
            <w:proofErr w:type="spellEnd"/>
            <w:r w:rsidRPr="009302D5">
              <w:rPr>
                <w:rFonts w:cs="TimesNewRomanPS-ItalicMT"/>
                <w:iCs/>
                <w:sz w:val="24"/>
                <w:szCs w:val="24"/>
              </w:rPr>
              <w:t xml:space="preserve">-, 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rfb</w:t>
            </w:r>
            <w:r w:rsidRPr="009302D5">
              <w:rPr>
                <w:rFonts w:cs="TimesNewRomanPS-ItalicMT"/>
                <w:iCs/>
                <w:sz w:val="24"/>
                <w:szCs w:val="24"/>
              </w:rPr>
              <w:t xml:space="preserve">-50, 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rph</w:t>
            </w:r>
            <w:r w:rsidRPr="009302D5">
              <w:rPr>
                <w:rFonts w:cs="TimesNewRomanPS-ItalicMT"/>
                <w:iCs/>
                <w:sz w:val="24"/>
                <w:szCs w:val="24"/>
              </w:rPr>
              <w:t>-1</w:t>
            </w:r>
          </w:p>
        </w:tc>
        <w:tc>
          <w:tcPr>
            <w:tcW w:w="1813" w:type="dxa"/>
          </w:tcPr>
          <w:p w:rsidR="00FD41D2" w:rsidRPr="009302D5" w:rsidRDefault="00FD41D2" w:rsidP="00FD41D2">
            <w:pPr>
              <w:tabs>
                <w:tab w:val="center" w:pos="1488"/>
              </w:tabs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Laboratory stock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TB201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MG1655 att</w:t>
            </w:r>
            <w:r w:rsidRPr="009302D5">
              <w:rPr>
                <w:sz w:val="24"/>
                <w:szCs w:val="24"/>
                <w:vertAlign w:val="subscript"/>
              </w:rPr>
              <w:t>P21</w:t>
            </w:r>
            <w:r w:rsidRPr="009302D5">
              <w:rPr>
                <w:sz w:val="24"/>
                <w:szCs w:val="24"/>
              </w:rPr>
              <w:t>::P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</w:t>
            </w:r>
            <w:proofErr w:type="spellStart"/>
            <w:r w:rsidRPr="009302D5">
              <w:rPr>
                <w:i/>
                <w:sz w:val="24"/>
                <w:szCs w:val="24"/>
              </w:rPr>
              <w:t>yfp</w:t>
            </w:r>
            <w:proofErr w:type="spellEnd"/>
          </w:p>
        </w:tc>
        <w:tc>
          <w:tcPr>
            <w:tcW w:w="1813" w:type="dxa"/>
          </w:tcPr>
          <w:p w:rsidR="00FD41D2" w:rsidRPr="009302D5" w:rsidRDefault="00FD41D2" w:rsidP="00FD41D2">
            <w:pPr>
              <w:tabs>
                <w:tab w:val="center" w:pos="1488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</w:r>
            <w:r w:rsidRPr="009302D5">
              <w:rPr>
                <w:b/>
                <w:sz w:val="24"/>
                <w:szCs w:val="24"/>
              </w:rPr>
              <w:instrText xml:space="preserve"/>
            </w:r>
            <w:r w:rsidRPr="009302D5">
              <w:rPr>
                <w:b/>
                <w:sz w:val="24"/>
                <w:szCs w:val="24"/>
              </w:rPr>
            </w:r>
            <w:r w:rsidRPr="009302D5">
              <w:rPr>
                <w:rFonts w:ascii="Calibri" w:hAnsi="Calibri" w:cs="Times New Roman"/>
                <w:sz w:val="24"/>
                <w:szCs w:val="24"/>
              </w:rPr>
              <w:t>(</w:t>
            </w:r>
            <w:proofErr w:type="spellStart"/>
            <w:r w:rsidRPr="009302D5">
              <w:rPr>
                <w:rFonts w:ascii="Calibri" w:hAnsi="Calibri" w:cs="Times New Roman"/>
                <w:sz w:val="24"/>
                <w:szCs w:val="24"/>
              </w:rPr>
              <w:t>Pleška</w:t>
            </w:r>
            <w:proofErr w:type="spellEnd"/>
            <w:r w:rsidRPr="009302D5">
              <w:rPr>
                <w:rFonts w:ascii="Calibri" w:hAnsi="Calibri" w:cs="Times New Roman"/>
                <w:sz w:val="24"/>
                <w:szCs w:val="24"/>
              </w:rPr>
              <w:t xml:space="preserve"> et al., 2016)</w:t>
            </w:r>
            <w:r w:rsidRPr="009302D5">
              <w:rPr>
                <w:b/>
                <w:sz w:val="24"/>
                <w:szCs w:val="24"/>
              </w:rPr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Frag1B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F</w:t>
            </w:r>
            <w:r w:rsidRPr="009302D5">
              <w:rPr>
                <w:rFonts w:cs="TimesNewRomanPS-ItalicMT"/>
                <w:iCs/>
                <w:sz w:val="24"/>
                <w:szCs w:val="24"/>
                <w:vertAlign w:val="superscript"/>
              </w:rPr>
              <w:t>–</w:t>
            </w:r>
            <w:r w:rsidRPr="009302D5">
              <w:rPr>
                <w:rFonts w:cs="TimesNewRomanPS-ItalicMT"/>
                <w:iCs/>
                <w:sz w:val="24"/>
                <w:szCs w:val="24"/>
              </w:rPr>
              <w:t>,</w:t>
            </w:r>
            <w:r w:rsidRPr="009302D5">
              <w:rPr>
                <w:rFonts w:cs="Arial"/>
                <w:sz w:val="24"/>
                <w:szCs w:val="24"/>
              </w:rPr>
              <w:t xml:space="preserve"> </w:t>
            </w:r>
            <w:r w:rsidRPr="009302D5">
              <w:rPr>
                <w:rFonts w:cs="Arial"/>
                <w:i/>
                <w:iCs/>
                <w:sz w:val="24"/>
                <w:szCs w:val="24"/>
              </w:rPr>
              <w:t>lacZ82</w:t>
            </w:r>
            <w:r w:rsidRPr="009302D5">
              <w:rPr>
                <w:rFonts w:cs="Arial"/>
                <w:sz w:val="24"/>
                <w:szCs w:val="24"/>
              </w:rPr>
              <w:t xml:space="preserve">(Am), </w:t>
            </w:r>
            <w:r w:rsidRPr="009302D5">
              <w:rPr>
                <w:sz w:val="24"/>
                <w:szCs w:val="24"/>
              </w:rPr>
              <w:t>λ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  <w:vertAlign w:val="superscript"/>
              </w:rPr>
              <w:t>–</w:t>
            </w:r>
            <w:r w:rsidRPr="009302D5">
              <w:rPr>
                <w:rFonts w:cs="TimesNewRomanPS-ItalicMT"/>
                <w:iCs/>
                <w:sz w:val="24"/>
                <w:szCs w:val="24"/>
              </w:rPr>
              <w:t>,</w:t>
            </w:r>
            <w:r w:rsidRPr="009302D5">
              <w:rPr>
                <w:rFonts w:cs="Arial"/>
                <w:sz w:val="24"/>
                <w:szCs w:val="24"/>
              </w:rPr>
              <w:t xml:space="preserve"> </w:t>
            </w:r>
            <w:r w:rsidRPr="009302D5">
              <w:rPr>
                <w:rFonts w:cs="Arial"/>
                <w:i/>
                <w:iCs/>
                <w:sz w:val="24"/>
                <w:szCs w:val="24"/>
              </w:rPr>
              <w:t>rha-4,</w:t>
            </w:r>
            <w:r w:rsidRPr="009302D5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Arial"/>
                <w:i/>
                <w:iCs/>
                <w:sz w:val="24"/>
                <w:szCs w:val="24"/>
              </w:rPr>
              <w:t>thiE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 xml:space="preserve">, </w:t>
            </w:r>
            <w:r w:rsidRPr="009302D5">
              <w:rPr>
                <w:rFonts w:cs="Arial"/>
                <w:i/>
                <w:iCs/>
                <w:sz w:val="24"/>
                <w:szCs w:val="24"/>
              </w:rPr>
              <w:t>gal-33, P</w:t>
            </w:r>
            <w:r w:rsidRPr="009302D5">
              <w:rPr>
                <w:rFonts w:cs="Arial"/>
                <w:i/>
                <w:iCs/>
                <w:sz w:val="24"/>
                <w:szCs w:val="24"/>
                <w:vertAlign w:val="subscript"/>
              </w:rPr>
              <w:t>N25</w:t>
            </w:r>
            <w:r w:rsidRPr="009302D5">
              <w:rPr>
                <w:rFonts w:cs="Arial"/>
                <w:i/>
                <w:iCs/>
                <w:sz w:val="24"/>
                <w:szCs w:val="24"/>
              </w:rPr>
              <w:t>/</w:t>
            </w:r>
            <w:proofErr w:type="spellStart"/>
            <w:r w:rsidRPr="009302D5">
              <w:rPr>
                <w:rFonts w:cs="Arial"/>
                <w:i/>
                <w:iCs/>
                <w:sz w:val="24"/>
                <w:szCs w:val="24"/>
              </w:rPr>
              <w:t>tetR</w:t>
            </w:r>
            <w:proofErr w:type="spellEnd"/>
            <w:r w:rsidRPr="009302D5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Arial"/>
                <w:i/>
                <w:iCs/>
                <w:sz w:val="24"/>
                <w:szCs w:val="24"/>
              </w:rPr>
              <w:t>placi</w:t>
            </w:r>
            <w:r w:rsidRPr="009302D5">
              <w:rPr>
                <w:rFonts w:cs="Arial"/>
                <w:i/>
                <w:iCs/>
                <w:sz w:val="24"/>
                <w:szCs w:val="24"/>
                <w:vertAlign w:val="superscript"/>
              </w:rPr>
              <w:t>q</w:t>
            </w:r>
            <w:proofErr w:type="spellEnd"/>
            <w:r w:rsidRPr="009302D5">
              <w:rPr>
                <w:rFonts w:cs="Arial"/>
                <w:i/>
                <w:iCs/>
                <w:sz w:val="24"/>
                <w:szCs w:val="24"/>
              </w:rPr>
              <w:t>/</w:t>
            </w:r>
            <w:proofErr w:type="spellStart"/>
            <w:r w:rsidRPr="009302D5">
              <w:rPr>
                <w:rFonts w:cs="Arial"/>
                <w:i/>
                <w:iCs/>
                <w:sz w:val="24"/>
                <w:szCs w:val="24"/>
              </w:rPr>
              <w:t>lacI</w:t>
            </w:r>
            <w:proofErr w:type="spellEnd"/>
            <w:r w:rsidRPr="009302D5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Arial"/>
                <w:i/>
                <w:iCs/>
                <w:sz w:val="24"/>
                <w:szCs w:val="24"/>
              </w:rPr>
              <w:t>Sp</w:t>
            </w:r>
            <w:r w:rsidRPr="009302D5">
              <w:rPr>
                <w:rFonts w:cs="Arial"/>
                <w:i/>
                <w:iCs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813" w:type="dxa"/>
          </w:tcPr>
          <w:p w:rsidR="00FD41D2" w:rsidRPr="009302D5" w:rsidRDefault="00FD41D2" w:rsidP="00FD41D2">
            <w:pPr>
              <w:tabs>
                <w:tab w:val="center" w:pos="1488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Laboratory stock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Frag1D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F</w:t>
            </w:r>
            <w:r w:rsidRPr="009302D5">
              <w:rPr>
                <w:rFonts w:cs="TimesNewRomanPS-ItalicMT"/>
                <w:iCs/>
                <w:sz w:val="24"/>
                <w:szCs w:val="24"/>
                <w:vertAlign w:val="superscript"/>
              </w:rPr>
              <w:t>–</w:t>
            </w:r>
            <w:r w:rsidRPr="009302D5">
              <w:rPr>
                <w:rFonts w:cs="TimesNewRomanPS-ItalicMT"/>
                <w:iCs/>
                <w:sz w:val="24"/>
                <w:szCs w:val="24"/>
              </w:rPr>
              <w:t>,</w:t>
            </w:r>
            <w:r w:rsidRPr="009302D5">
              <w:rPr>
                <w:rFonts w:cs="Arial"/>
                <w:sz w:val="24"/>
                <w:szCs w:val="24"/>
              </w:rPr>
              <w:t xml:space="preserve"> </w:t>
            </w:r>
            <w:r w:rsidRPr="009302D5">
              <w:rPr>
                <w:rFonts w:cs="Arial"/>
                <w:i/>
                <w:iCs/>
                <w:sz w:val="24"/>
                <w:szCs w:val="24"/>
              </w:rPr>
              <w:t>lacZ82</w:t>
            </w:r>
            <w:r w:rsidRPr="009302D5">
              <w:rPr>
                <w:rFonts w:cs="Arial"/>
                <w:sz w:val="24"/>
                <w:szCs w:val="24"/>
              </w:rPr>
              <w:t xml:space="preserve">(Am), </w:t>
            </w:r>
            <w:r w:rsidRPr="009302D5">
              <w:rPr>
                <w:sz w:val="24"/>
                <w:szCs w:val="24"/>
              </w:rPr>
              <w:t>λ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  <w:vertAlign w:val="superscript"/>
              </w:rPr>
              <w:t>–</w:t>
            </w:r>
            <w:r w:rsidRPr="009302D5">
              <w:rPr>
                <w:rFonts w:cs="TimesNewRomanPS-ItalicMT"/>
                <w:iCs/>
                <w:sz w:val="24"/>
                <w:szCs w:val="24"/>
              </w:rPr>
              <w:t>,</w:t>
            </w:r>
            <w:r w:rsidRPr="009302D5">
              <w:rPr>
                <w:rFonts w:cs="Arial"/>
                <w:sz w:val="24"/>
                <w:szCs w:val="24"/>
              </w:rPr>
              <w:t xml:space="preserve"> </w:t>
            </w:r>
            <w:r w:rsidRPr="009302D5">
              <w:rPr>
                <w:rFonts w:cs="Arial"/>
                <w:i/>
                <w:iCs/>
                <w:sz w:val="24"/>
                <w:szCs w:val="24"/>
              </w:rPr>
              <w:t>rha-4,</w:t>
            </w:r>
            <w:r w:rsidRPr="009302D5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Arial"/>
                <w:i/>
                <w:iCs/>
                <w:sz w:val="24"/>
                <w:szCs w:val="24"/>
              </w:rPr>
              <w:t>thiE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 xml:space="preserve">, </w:t>
            </w:r>
            <w:r w:rsidRPr="009302D5">
              <w:rPr>
                <w:rFonts w:cs="Arial"/>
                <w:i/>
                <w:iCs/>
                <w:sz w:val="24"/>
                <w:szCs w:val="24"/>
              </w:rPr>
              <w:t>gal-33, P</w:t>
            </w:r>
            <w:r w:rsidRPr="009302D5">
              <w:rPr>
                <w:rFonts w:cs="Arial"/>
                <w:i/>
                <w:iCs/>
                <w:sz w:val="24"/>
                <w:szCs w:val="24"/>
                <w:vertAlign w:val="subscript"/>
              </w:rPr>
              <w:t>N25</w:t>
            </w:r>
            <w:r w:rsidRPr="009302D5">
              <w:rPr>
                <w:rFonts w:cs="Arial"/>
                <w:i/>
                <w:iCs/>
                <w:sz w:val="24"/>
                <w:szCs w:val="24"/>
              </w:rPr>
              <w:t>/</w:t>
            </w:r>
            <w:proofErr w:type="spellStart"/>
            <w:r w:rsidRPr="009302D5">
              <w:rPr>
                <w:rFonts w:cs="Arial"/>
                <w:i/>
                <w:iCs/>
                <w:sz w:val="24"/>
                <w:szCs w:val="24"/>
              </w:rPr>
              <w:t>tetR</w:t>
            </w:r>
            <w:proofErr w:type="spellEnd"/>
            <w:r w:rsidRPr="009302D5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Arial"/>
                <w:i/>
                <w:iCs/>
                <w:sz w:val="24"/>
                <w:szCs w:val="24"/>
              </w:rPr>
              <w:t>placi</w:t>
            </w:r>
            <w:r w:rsidRPr="009302D5">
              <w:rPr>
                <w:rFonts w:cs="Arial"/>
                <w:i/>
                <w:iCs/>
                <w:sz w:val="24"/>
                <w:szCs w:val="24"/>
                <w:vertAlign w:val="superscript"/>
              </w:rPr>
              <w:t>q</w:t>
            </w:r>
            <w:proofErr w:type="spellEnd"/>
            <w:r w:rsidRPr="009302D5">
              <w:rPr>
                <w:rFonts w:cs="Arial"/>
                <w:i/>
                <w:iCs/>
                <w:sz w:val="24"/>
                <w:szCs w:val="24"/>
              </w:rPr>
              <w:t>/</w:t>
            </w:r>
            <w:proofErr w:type="spellStart"/>
            <w:r w:rsidRPr="009302D5">
              <w:rPr>
                <w:rFonts w:cs="Arial"/>
                <w:i/>
                <w:iCs/>
                <w:sz w:val="24"/>
                <w:szCs w:val="24"/>
              </w:rPr>
              <w:t>lacI</w:t>
            </w:r>
            <w:proofErr w:type="spellEnd"/>
            <w:r w:rsidRPr="009302D5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Arial"/>
                <w:i/>
                <w:iCs/>
                <w:sz w:val="24"/>
                <w:szCs w:val="24"/>
              </w:rPr>
              <w:t>Sp</w:t>
            </w:r>
            <w:r w:rsidRPr="009302D5">
              <w:rPr>
                <w:rFonts w:cs="Arial"/>
                <w:i/>
                <w:iCs/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rFonts w:cs="Arial"/>
                <w:iCs/>
                <w:sz w:val="24"/>
                <w:szCs w:val="24"/>
              </w:rPr>
              <w:t>,</w:t>
            </w:r>
            <w:r w:rsidRPr="009302D5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Arial"/>
                <w:sz w:val="24"/>
                <w:szCs w:val="24"/>
              </w:rPr>
              <w:t>Δ</w:t>
            </w:r>
            <w:r w:rsidRPr="009302D5">
              <w:rPr>
                <w:rFonts w:cs="Arial"/>
                <w:i/>
                <w:sz w:val="24"/>
                <w:szCs w:val="24"/>
              </w:rPr>
              <w:t>recA</w:t>
            </w:r>
            <w:proofErr w:type="spellEnd"/>
          </w:p>
        </w:tc>
        <w:tc>
          <w:tcPr>
            <w:tcW w:w="1813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Laboratory stock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ASE023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MG1655 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P21</w:t>
            </w:r>
            <w:r w:rsidRPr="009302D5">
              <w:rPr>
                <w:rFonts w:cs="Arial"/>
                <w:sz w:val="24"/>
                <w:szCs w:val="24"/>
              </w:rPr>
              <w:t>::P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R</w:t>
            </w:r>
            <w:r w:rsidRPr="009302D5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9302D5">
              <w:rPr>
                <w:rFonts w:cs="Arial"/>
                <w:i/>
                <w:sz w:val="24"/>
                <w:szCs w:val="24"/>
              </w:rPr>
              <w:t>yfp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 xml:space="preserve"> Δ</w:t>
            </w:r>
            <w:r w:rsidRPr="009302D5">
              <w:rPr>
                <w:rFonts w:cs="Arial"/>
                <w:i/>
                <w:sz w:val="24"/>
                <w:szCs w:val="24"/>
              </w:rPr>
              <w:t>lacI</w:t>
            </w:r>
            <w:r w:rsidRPr="009302D5">
              <w:rPr>
                <w:rFonts w:cs="Arial"/>
                <w:sz w:val="24"/>
                <w:szCs w:val="24"/>
              </w:rPr>
              <w:t>785</w:t>
            </w:r>
            <w:r w:rsidRPr="009302D5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9302D5">
              <w:rPr>
                <w:sz w:val="24"/>
                <w:szCs w:val="24"/>
              </w:rPr>
              <w:t>Δ</w:t>
            </w:r>
            <w:r w:rsidRPr="009302D5">
              <w:rPr>
                <w:i/>
                <w:sz w:val="24"/>
                <w:szCs w:val="24"/>
              </w:rPr>
              <w:t>lacZ</w:t>
            </w:r>
            <w:r w:rsidRPr="009302D5">
              <w:rPr>
                <w:sz w:val="24"/>
                <w:szCs w:val="24"/>
              </w:rPr>
              <w:t>4787::</w:t>
            </w:r>
            <w:r w:rsidRPr="009302D5">
              <w:rPr>
                <w:i/>
                <w:sz w:val="24"/>
                <w:szCs w:val="24"/>
              </w:rPr>
              <w:t>rrnB</w:t>
            </w:r>
            <w:r w:rsidRPr="009302D5">
              <w:rPr>
                <w:sz w:val="24"/>
                <w:szCs w:val="24"/>
              </w:rPr>
              <w:t>-3</w:t>
            </w:r>
          </w:p>
        </w:tc>
        <w:tc>
          <w:tcPr>
            <w:tcW w:w="1813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This study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ASE030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MG1655 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P21</w:t>
            </w:r>
            <w:r w:rsidRPr="009302D5">
              <w:rPr>
                <w:rFonts w:cs="Arial"/>
                <w:sz w:val="24"/>
                <w:szCs w:val="24"/>
              </w:rPr>
              <w:t>::P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R</w:t>
            </w:r>
            <w:r w:rsidRPr="009302D5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9302D5">
              <w:rPr>
                <w:rFonts w:cs="Arial"/>
                <w:i/>
                <w:sz w:val="24"/>
                <w:szCs w:val="24"/>
              </w:rPr>
              <w:t>yfp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 xml:space="preserve"> Δ</w:t>
            </w:r>
            <w:r w:rsidRPr="009302D5">
              <w:rPr>
                <w:rFonts w:cs="Arial"/>
                <w:i/>
                <w:sz w:val="24"/>
                <w:szCs w:val="24"/>
              </w:rPr>
              <w:t>lacI</w:t>
            </w:r>
            <w:r w:rsidRPr="009302D5">
              <w:rPr>
                <w:rFonts w:cs="Arial"/>
                <w:sz w:val="24"/>
                <w:szCs w:val="24"/>
              </w:rPr>
              <w:t>785</w:t>
            </w:r>
            <w:r w:rsidRPr="009302D5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9302D5">
              <w:rPr>
                <w:sz w:val="24"/>
                <w:szCs w:val="24"/>
              </w:rPr>
              <w:t>Δ</w:t>
            </w:r>
            <w:r w:rsidRPr="009302D5">
              <w:rPr>
                <w:i/>
                <w:sz w:val="24"/>
                <w:szCs w:val="24"/>
              </w:rPr>
              <w:t>lacZ</w:t>
            </w:r>
            <w:r w:rsidRPr="009302D5">
              <w:rPr>
                <w:sz w:val="24"/>
                <w:szCs w:val="24"/>
              </w:rPr>
              <w:t>4787::</w:t>
            </w:r>
            <w:r w:rsidRPr="009302D5">
              <w:rPr>
                <w:i/>
                <w:sz w:val="24"/>
                <w:szCs w:val="24"/>
              </w:rPr>
              <w:t>rrnB</w:t>
            </w:r>
            <w:r w:rsidRPr="009302D5">
              <w:rPr>
                <w:sz w:val="24"/>
                <w:szCs w:val="24"/>
              </w:rPr>
              <w:t xml:space="preserve">-3 </w:t>
            </w:r>
            <w:proofErr w:type="spellStart"/>
            <w:r w:rsidRPr="009302D5">
              <w:rPr>
                <w:rFonts w:cs="Arial"/>
                <w:sz w:val="24"/>
                <w:szCs w:val="24"/>
              </w:rPr>
              <w:t>Δ</w:t>
            </w:r>
            <w:r w:rsidRPr="009302D5">
              <w:rPr>
                <w:rFonts w:cs="Arial"/>
                <w:i/>
                <w:sz w:val="24"/>
                <w:szCs w:val="24"/>
              </w:rPr>
              <w:t>recA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 xml:space="preserve"> 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HK022</w:t>
            </w:r>
            <w:r w:rsidRPr="009302D5">
              <w:rPr>
                <w:rFonts w:cs="Arial"/>
                <w:sz w:val="24"/>
                <w:szCs w:val="24"/>
              </w:rPr>
              <w:t>::P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lacO1</w:t>
            </w:r>
            <w:r w:rsidRPr="009302D5">
              <w:rPr>
                <w:rFonts w:cs="Arial"/>
                <w:sz w:val="24"/>
                <w:szCs w:val="24"/>
              </w:rPr>
              <w:t>-</w:t>
            </w:r>
            <w:r w:rsidRPr="009302D5">
              <w:rPr>
                <w:rFonts w:cs="Arial"/>
                <w:i/>
                <w:sz w:val="24"/>
                <w:szCs w:val="24"/>
              </w:rPr>
              <w:t xml:space="preserve">lacI </w:t>
            </w:r>
            <w:proofErr w:type="spellStart"/>
            <w:r w:rsidRPr="009302D5">
              <w:rPr>
                <w:rFonts w:cs="Arial"/>
                <w:sz w:val="24"/>
                <w:szCs w:val="24"/>
              </w:rPr>
              <w:t>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λ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>::P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lacO1</w:t>
            </w:r>
            <w:r w:rsidRPr="009302D5">
              <w:rPr>
                <w:rFonts w:cs="Arial"/>
                <w:sz w:val="24"/>
                <w:szCs w:val="24"/>
              </w:rPr>
              <w:t>-</w:t>
            </w:r>
            <w:r w:rsidRPr="009302D5">
              <w:rPr>
                <w:rFonts w:cs="Arial"/>
                <w:i/>
                <w:sz w:val="24"/>
                <w:szCs w:val="24"/>
              </w:rPr>
              <w:t>tetR</w:t>
            </w:r>
            <w:r w:rsidRPr="009302D5">
              <w:rPr>
                <w:rFonts w:cs="Arial"/>
                <w:sz w:val="24"/>
                <w:szCs w:val="24"/>
              </w:rPr>
              <w:t xml:space="preserve"> </w:t>
            </w:r>
            <w:r w:rsidRPr="009302D5">
              <w:rPr>
                <w:rFonts w:cs="Arial"/>
                <w:sz w:val="24"/>
                <w:szCs w:val="24"/>
              </w:rPr>
              <w:pgNum/>
            </w:r>
            <w:r w:rsidRPr="009302D5">
              <w:rPr>
                <w:rFonts w:cs="Arial"/>
                <w:i/>
                <w:sz w:val="24"/>
                <w:szCs w:val="24"/>
              </w:rPr>
              <w:pgNum/>
            </w:r>
            <w:r w:rsidRPr="009302D5">
              <w:rPr>
                <w:rFonts w:cs="Arial"/>
                <w:i/>
                <w:sz w:val="24"/>
                <w:szCs w:val="24"/>
              </w:rPr>
              <w:t>old</w:t>
            </w:r>
            <w:r w:rsidRPr="009302D5">
              <w:rPr>
                <w:rFonts w:cs="Arial"/>
                <w:sz w:val="24"/>
                <w:szCs w:val="24"/>
              </w:rPr>
              <w:t>::P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tetO1</w:t>
            </w:r>
            <w:r w:rsidRPr="009302D5">
              <w:rPr>
                <w:rFonts w:cs="Arial"/>
                <w:sz w:val="24"/>
                <w:szCs w:val="24"/>
              </w:rPr>
              <w:t>-</w:t>
            </w:r>
            <w:r w:rsidRPr="009302D5">
              <w:rPr>
                <w:rFonts w:cs="Arial"/>
                <w:i/>
                <w:sz w:val="24"/>
                <w:szCs w:val="24"/>
              </w:rPr>
              <w:t>cI</w:t>
            </w:r>
            <w:r w:rsidRPr="009302D5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Arial"/>
                <w:sz w:val="24"/>
                <w:szCs w:val="24"/>
              </w:rPr>
              <w:t>Cam</w:t>
            </w:r>
            <w:r w:rsidRPr="009302D5">
              <w:rPr>
                <w:rFonts w:cs="Arial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813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This study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ASE031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MG1655 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P21</w:t>
            </w:r>
            <w:r w:rsidRPr="009302D5">
              <w:rPr>
                <w:rFonts w:cs="Arial"/>
                <w:sz w:val="24"/>
                <w:szCs w:val="24"/>
              </w:rPr>
              <w:t>::P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R</w:t>
            </w:r>
            <w:r w:rsidRPr="009302D5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9302D5">
              <w:rPr>
                <w:rFonts w:cs="Arial"/>
                <w:i/>
                <w:sz w:val="24"/>
                <w:szCs w:val="24"/>
              </w:rPr>
              <w:t>yfp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 xml:space="preserve"> Δ</w:t>
            </w:r>
            <w:r w:rsidRPr="009302D5">
              <w:rPr>
                <w:rFonts w:cs="Arial"/>
                <w:i/>
                <w:sz w:val="24"/>
                <w:szCs w:val="24"/>
              </w:rPr>
              <w:t>lacI</w:t>
            </w:r>
            <w:r w:rsidRPr="009302D5">
              <w:rPr>
                <w:rFonts w:cs="Arial"/>
                <w:sz w:val="24"/>
                <w:szCs w:val="24"/>
              </w:rPr>
              <w:t xml:space="preserve">785 </w:t>
            </w:r>
            <w:r w:rsidRPr="009302D5">
              <w:rPr>
                <w:sz w:val="24"/>
                <w:szCs w:val="24"/>
              </w:rPr>
              <w:t>Δ</w:t>
            </w:r>
            <w:r w:rsidRPr="009302D5">
              <w:rPr>
                <w:i/>
                <w:sz w:val="24"/>
                <w:szCs w:val="24"/>
              </w:rPr>
              <w:t>lacZ</w:t>
            </w:r>
            <w:r w:rsidRPr="009302D5">
              <w:rPr>
                <w:sz w:val="24"/>
                <w:szCs w:val="24"/>
              </w:rPr>
              <w:t>4787::</w:t>
            </w:r>
            <w:r w:rsidRPr="009302D5">
              <w:rPr>
                <w:i/>
                <w:sz w:val="24"/>
                <w:szCs w:val="24"/>
              </w:rPr>
              <w:t>rrnB</w:t>
            </w:r>
            <w:r w:rsidRPr="009302D5">
              <w:rPr>
                <w:sz w:val="24"/>
                <w:szCs w:val="24"/>
              </w:rPr>
              <w:t xml:space="preserve">-3 </w:t>
            </w:r>
            <w:r w:rsidRPr="009302D5">
              <w:rPr>
                <w:rFonts w:cs="Arial"/>
                <w:sz w:val="24"/>
                <w:szCs w:val="24"/>
              </w:rPr>
              <w:t>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HK022</w:t>
            </w:r>
            <w:r w:rsidRPr="009302D5">
              <w:rPr>
                <w:rFonts w:cs="Arial"/>
                <w:sz w:val="24"/>
                <w:szCs w:val="24"/>
              </w:rPr>
              <w:t>::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>
              <w:rPr>
                <w:i/>
                <w:sz w:val="24"/>
                <w:szCs w:val="24"/>
                <w:vertAlign w:val="subscript"/>
              </w:rPr>
              <w:t xml:space="preserve"> </w:t>
            </w:r>
            <w:r w:rsidRPr="009302D5">
              <w:rPr>
                <w:sz w:val="24"/>
                <w:szCs w:val="24"/>
              </w:rPr>
              <w:t>(CTL)</w:t>
            </w:r>
          </w:p>
        </w:tc>
        <w:tc>
          <w:tcPr>
            <w:tcW w:w="1813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This study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ASE032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MG1655 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P21</w:t>
            </w:r>
            <w:r w:rsidRPr="009302D5">
              <w:rPr>
                <w:rFonts w:cs="Arial"/>
                <w:sz w:val="24"/>
                <w:szCs w:val="24"/>
              </w:rPr>
              <w:t>::P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R</w:t>
            </w:r>
            <w:r w:rsidRPr="009302D5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9302D5">
              <w:rPr>
                <w:rFonts w:cs="Arial"/>
                <w:i/>
                <w:sz w:val="24"/>
                <w:szCs w:val="24"/>
              </w:rPr>
              <w:t>yfp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 xml:space="preserve"> Δ</w:t>
            </w:r>
            <w:r w:rsidRPr="009302D5">
              <w:rPr>
                <w:rFonts w:cs="Arial"/>
                <w:i/>
                <w:sz w:val="24"/>
                <w:szCs w:val="24"/>
              </w:rPr>
              <w:t>lacI</w:t>
            </w:r>
            <w:r w:rsidRPr="009302D5">
              <w:rPr>
                <w:rFonts w:cs="Arial"/>
                <w:sz w:val="24"/>
                <w:szCs w:val="24"/>
              </w:rPr>
              <w:t xml:space="preserve">785 </w:t>
            </w:r>
            <w:r w:rsidRPr="009302D5">
              <w:rPr>
                <w:sz w:val="24"/>
                <w:szCs w:val="24"/>
              </w:rPr>
              <w:t>Δ</w:t>
            </w:r>
            <w:r w:rsidRPr="009302D5">
              <w:rPr>
                <w:i/>
                <w:sz w:val="24"/>
                <w:szCs w:val="24"/>
              </w:rPr>
              <w:t>lacZ</w:t>
            </w:r>
            <w:r w:rsidRPr="009302D5">
              <w:rPr>
                <w:sz w:val="24"/>
                <w:szCs w:val="24"/>
              </w:rPr>
              <w:t>4787::</w:t>
            </w:r>
            <w:r w:rsidRPr="009302D5">
              <w:rPr>
                <w:i/>
                <w:sz w:val="24"/>
                <w:szCs w:val="24"/>
              </w:rPr>
              <w:t>rrnB</w:t>
            </w:r>
            <w:r w:rsidRPr="009302D5">
              <w:rPr>
                <w:sz w:val="24"/>
                <w:szCs w:val="24"/>
              </w:rPr>
              <w:t xml:space="preserve">-3 </w:t>
            </w:r>
            <w:r w:rsidRPr="009302D5">
              <w:rPr>
                <w:rFonts w:cs="Arial"/>
                <w:sz w:val="24"/>
                <w:szCs w:val="24"/>
              </w:rPr>
              <w:t>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HK022</w:t>
            </w:r>
            <w:r w:rsidRPr="009302D5">
              <w:rPr>
                <w:rFonts w:cs="Arial"/>
                <w:sz w:val="24"/>
                <w:szCs w:val="24"/>
              </w:rPr>
              <w:t>::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 xml:space="preserve"> (LCT)</w:t>
            </w:r>
          </w:p>
        </w:tc>
        <w:tc>
          <w:tcPr>
            <w:tcW w:w="1813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This study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ASE033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MG1655 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P21</w:t>
            </w:r>
            <w:r w:rsidRPr="009302D5">
              <w:rPr>
                <w:rFonts w:cs="Arial"/>
                <w:sz w:val="24"/>
                <w:szCs w:val="24"/>
              </w:rPr>
              <w:t>::P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R</w:t>
            </w:r>
            <w:r w:rsidRPr="009302D5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9302D5">
              <w:rPr>
                <w:rFonts w:cs="Arial"/>
                <w:i/>
                <w:sz w:val="24"/>
                <w:szCs w:val="24"/>
              </w:rPr>
              <w:t>yfp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 xml:space="preserve"> Δ</w:t>
            </w:r>
            <w:r w:rsidRPr="009302D5">
              <w:rPr>
                <w:rFonts w:cs="Arial"/>
                <w:i/>
                <w:sz w:val="24"/>
                <w:szCs w:val="24"/>
              </w:rPr>
              <w:t>lacI</w:t>
            </w:r>
            <w:r w:rsidRPr="009302D5">
              <w:rPr>
                <w:rFonts w:cs="Arial"/>
                <w:sz w:val="24"/>
                <w:szCs w:val="24"/>
              </w:rPr>
              <w:t xml:space="preserve">785 </w:t>
            </w:r>
            <w:r w:rsidRPr="009302D5">
              <w:rPr>
                <w:sz w:val="24"/>
                <w:szCs w:val="24"/>
              </w:rPr>
              <w:t>Δ</w:t>
            </w:r>
            <w:r w:rsidRPr="009302D5">
              <w:rPr>
                <w:i/>
                <w:sz w:val="24"/>
                <w:szCs w:val="24"/>
              </w:rPr>
              <w:t>lacZ</w:t>
            </w:r>
            <w:r w:rsidRPr="009302D5">
              <w:rPr>
                <w:sz w:val="24"/>
                <w:szCs w:val="24"/>
              </w:rPr>
              <w:t>4787::</w:t>
            </w:r>
            <w:r w:rsidRPr="009302D5">
              <w:rPr>
                <w:i/>
                <w:sz w:val="24"/>
                <w:szCs w:val="24"/>
              </w:rPr>
              <w:t>rrnB</w:t>
            </w:r>
            <w:r w:rsidRPr="009302D5">
              <w:rPr>
                <w:sz w:val="24"/>
                <w:szCs w:val="24"/>
              </w:rPr>
              <w:t xml:space="preserve">-3 </w:t>
            </w:r>
            <w:r w:rsidRPr="009302D5">
              <w:rPr>
                <w:rFonts w:cs="Arial"/>
                <w:sz w:val="24"/>
                <w:szCs w:val="24"/>
              </w:rPr>
              <w:t>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HK022</w:t>
            </w:r>
            <w:r w:rsidRPr="009302D5">
              <w:rPr>
                <w:rFonts w:cs="Arial"/>
                <w:sz w:val="24"/>
                <w:szCs w:val="24"/>
              </w:rPr>
              <w:t>::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 xml:space="preserve"> (TLC)</w:t>
            </w:r>
          </w:p>
        </w:tc>
        <w:tc>
          <w:tcPr>
            <w:tcW w:w="1813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This study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ASE039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i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 xml:space="preserve">MG1655 </w:t>
            </w:r>
            <w:proofErr w:type="spellStart"/>
            <w:r w:rsidRPr="009302D5">
              <w:rPr>
                <w:rFonts w:cs="TimesNewRomanPS-ItalicMT"/>
                <w:iCs/>
                <w:sz w:val="24"/>
                <w:szCs w:val="24"/>
              </w:rPr>
              <w:t>Δ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lacZYA</w:t>
            </w:r>
            <w:proofErr w:type="spellEnd"/>
            <w:r w:rsidRPr="009302D5">
              <w:rPr>
                <w:rFonts w:cs="TimesNewRomanPS-ItalicMT"/>
                <w:iCs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TimesNewRomanPS-ItalicMT"/>
                <w:iCs/>
                <w:sz w:val="24"/>
                <w:szCs w:val="24"/>
              </w:rPr>
              <w:t>Δ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lacI</w:t>
            </w:r>
            <w:proofErr w:type="spellEnd"/>
            <w:r w:rsidRPr="009302D5">
              <w:rPr>
                <w:rFonts w:cs="TimesNewRomanPS-ItalicMT"/>
                <w:iCs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Arial"/>
                <w:sz w:val="24"/>
                <w:szCs w:val="24"/>
              </w:rPr>
              <w:t>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λ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>::P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lac-131-410</w:t>
            </w:r>
            <w:r w:rsidRPr="009302D5">
              <w:rPr>
                <w:rFonts w:cs="Arial"/>
                <w:sz w:val="24"/>
                <w:szCs w:val="24"/>
              </w:rPr>
              <w:t>-</w:t>
            </w:r>
            <w:r w:rsidRPr="009302D5">
              <w:rPr>
                <w:rFonts w:cs="Arial"/>
                <w:i/>
                <w:sz w:val="24"/>
                <w:szCs w:val="24"/>
              </w:rPr>
              <w:t>yfp</w:t>
            </w:r>
          </w:p>
        </w:tc>
        <w:tc>
          <w:tcPr>
            <w:tcW w:w="1813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This study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ASE041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 xml:space="preserve">MG1655 </w:t>
            </w:r>
            <w:proofErr w:type="spellStart"/>
            <w:r w:rsidRPr="009302D5">
              <w:rPr>
                <w:rFonts w:cs="Arial"/>
                <w:sz w:val="24"/>
                <w:szCs w:val="24"/>
              </w:rPr>
              <w:t>P</w:t>
            </w:r>
            <w:r w:rsidRPr="009302D5">
              <w:rPr>
                <w:rFonts w:cs="Arial"/>
                <w:i/>
                <w:sz w:val="24"/>
                <w:szCs w:val="24"/>
              </w:rPr>
              <w:t>lac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>::</w:t>
            </w:r>
            <w:proofErr w:type="spellStart"/>
            <w:r w:rsidRPr="009302D5">
              <w:rPr>
                <w:rFonts w:cs="Arial"/>
                <w:sz w:val="24"/>
                <w:szCs w:val="24"/>
              </w:rPr>
              <w:t>Cam</w:t>
            </w:r>
            <w:r w:rsidRPr="009302D5">
              <w:rPr>
                <w:rFonts w:cs="Arial"/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>-FRT</w:t>
            </w:r>
          </w:p>
        </w:tc>
        <w:tc>
          <w:tcPr>
            <w:tcW w:w="1813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This study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ASE046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 xml:space="preserve">MG1655 </w:t>
            </w:r>
            <w:proofErr w:type="spellStart"/>
            <w:r w:rsidRPr="009302D5">
              <w:rPr>
                <w:rFonts w:cs="TimesNewRomanPS-ItalicMT"/>
                <w:iCs/>
                <w:sz w:val="24"/>
                <w:szCs w:val="24"/>
              </w:rPr>
              <w:t>Δ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lacZYA</w:t>
            </w:r>
            <w:proofErr w:type="spellEnd"/>
            <w:r w:rsidRPr="009302D5">
              <w:rPr>
                <w:rFonts w:cs="TimesNewRomanPS-ItalicMT"/>
                <w:iCs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TimesNewRomanPS-ItalicMT"/>
                <w:iCs/>
                <w:sz w:val="24"/>
                <w:szCs w:val="24"/>
              </w:rPr>
              <w:t>Δ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lacI</w:t>
            </w:r>
            <w:proofErr w:type="spellEnd"/>
            <w:r w:rsidRPr="009302D5">
              <w:rPr>
                <w:rFonts w:cs="TimesNewRomanPS-ItalicMT"/>
                <w:iCs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Arial"/>
                <w:sz w:val="24"/>
                <w:szCs w:val="24"/>
              </w:rPr>
              <w:t>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λ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>::P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lac-131-410</w:t>
            </w:r>
            <w:r w:rsidRPr="009302D5">
              <w:rPr>
                <w:rFonts w:cs="Arial"/>
                <w:sz w:val="24"/>
                <w:szCs w:val="24"/>
              </w:rPr>
              <w:t>-</w:t>
            </w:r>
            <w:r w:rsidRPr="009302D5">
              <w:rPr>
                <w:rFonts w:cs="Arial"/>
                <w:i/>
                <w:sz w:val="24"/>
                <w:szCs w:val="24"/>
              </w:rPr>
              <w:t>yfp</w:t>
            </w:r>
            <w:r w:rsidRPr="009302D5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Arial"/>
                <w:i/>
                <w:sz w:val="24"/>
                <w:szCs w:val="24"/>
              </w:rPr>
              <w:t>fhlC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>::</w:t>
            </w:r>
            <w:proofErr w:type="spellStart"/>
            <w:r w:rsidRPr="009302D5">
              <w:rPr>
                <w:rFonts w:cs="Arial"/>
                <w:i/>
                <w:sz w:val="24"/>
                <w:szCs w:val="24"/>
              </w:rPr>
              <w:t>lacI</w:t>
            </w:r>
            <w:proofErr w:type="spellEnd"/>
          </w:p>
        </w:tc>
        <w:tc>
          <w:tcPr>
            <w:tcW w:w="1813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This study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ASE047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i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 xml:space="preserve">MG1655 </w:t>
            </w:r>
            <w:proofErr w:type="spellStart"/>
            <w:r w:rsidRPr="009302D5">
              <w:rPr>
                <w:rFonts w:cs="TimesNewRomanPS-ItalicMT"/>
                <w:iCs/>
                <w:sz w:val="24"/>
                <w:szCs w:val="24"/>
              </w:rPr>
              <w:t>Δ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lacZYA</w:t>
            </w:r>
            <w:proofErr w:type="spellEnd"/>
            <w:r w:rsidRPr="009302D5">
              <w:rPr>
                <w:rFonts w:cs="TimesNewRomanPS-ItalicMT"/>
                <w:iCs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TimesNewRomanPS-ItalicMT"/>
                <w:iCs/>
                <w:sz w:val="24"/>
                <w:szCs w:val="24"/>
              </w:rPr>
              <w:t>Δ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lacI</w:t>
            </w:r>
            <w:proofErr w:type="spellEnd"/>
            <w:r w:rsidRPr="009302D5">
              <w:rPr>
                <w:rFonts w:cs="TimesNewRomanPS-ItalicMT"/>
                <w:iCs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Arial"/>
                <w:sz w:val="24"/>
                <w:szCs w:val="24"/>
              </w:rPr>
              <w:t>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λ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>::P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lac-131-410</w:t>
            </w:r>
            <w:r w:rsidRPr="009302D5">
              <w:rPr>
                <w:rFonts w:cs="Arial"/>
                <w:sz w:val="24"/>
                <w:szCs w:val="24"/>
              </w:rPr>
              <w:t>-</w:t>
            </w:r>
            <w:r w:rsidRPr="009302D5">
              <w:rPr>
                <w:rFonts w:cs="Arial"/>
                <w:i/>
                <w:sz w:val="24"/>
                <w:szCs w:val="24"/>
              </w:rPr>
              <w:t xml:space="preserve">yfp </w:t>
            </w:r>
            <w:proofErr w:type="spellStart"/>
            <w:r w:rsidRPr="009302D5">
              <w:rPr>
                <w:rFonts w:cs="Arial"/>
                <w:i/>
                <w:sz w:val="24"/>
                <w:szCs w:val="24"/>
              </w:rPr>
              <w:t>yeaH</w:t>
            </w:r>
            <w:proofErr w:type="spellEnd"/>
            <w:r w:rsidRPr="009302D5">
              <w:rPr>
                <w:rFonts w:cs="Arial"/>
                <w:i/>
                <w:sz w:val="24"/>
                <w:szCs w:val="24"/>
              </w:rPr>
              <w:t>::</w:t>
            </w:r>
            <w:proofErr w:type="spellStart"/>
            <w:r w:rsidRPr="009302D5">
              <w:rPr>
                <w:rFonts w:cs="Arial"/>
                <w:i/>
                <w:sz w:val="24"/>
                <w:szCs w:val="24"/>
              </w:rPr>
              <w:t>lacI</w:t>
            </w:r>
            <w:proofErr w:type="spellEnd"/>
          </w:p>
        </w:tc>
        <w:tc>
          <w:tcPr>
            <w:tcW w:w="1813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This study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ASE048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 xml:space="preserve">MG1655 </w:t>
            </w:r>
            <w:proofErr w:type="spellStart"/>
            <w:r w:rsidRPr="009302D5">
              <w:rPr>
                <w:rFonts w:cs="TimesNewRomanPS-ItalicMT"/>
                <w:iCs/>
                <w:sz w:val="24"/>
                <w:szCs w:val="24"/>
              </w:rPr>
              <w:t>Δ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lacZYA</w:t>
            </w:r>
            <w:proofErr w:type="spellEnd"/>
            <w:r w:rsidRPr="009302D5">
              <w:rPr>
                <w:rFonts w:cs="TimesNewRomanPS-ItalicMT"/>
                <w:iCs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TimesNewRomanPS-ItalicMT"/>
                <w:iCs/>
                <w:sz w:val="24"/>
                <w:szCs w:val="24"/>
              </w:rPr>
              <w:t>Δ</w:t>
            </w:r>
            <w:r w:rsidRPr="009302D5">
              <w:rPr>
                <w:rFonts w:cs="TimesNewRomanPS-ItalicMT"/>
                <w:i/>
                <w:iCs/>
                <w:sz w:val="24"/>
                <w:szCs w:val="24"/>
              </w:rPr>
              <w:t>lacI</w:t>
            </w:r>
            <w:proofErr w:type="spellEnd"/>
            <w:r w:rsidRPr="009302D5">
              <w:rPr>
                <w:rFonts w:cs="TimesNewRomanPS-ItalicMT"/>
                <w:iCs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rFonts w:cs="Arial"/>
                <w:sz w:val="24"/>
                <w:szCs w:val="24"/>
              </w:rPr>
              <w:t>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λ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>::P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lac-131-410</w:t>
            </w:r>
            <w:r w:rsidRPr="009302D5">
              <w:rPr>
                <w:rFonts w:cs="Arial"/>
                <w:sz w:val="24"/>
                <w:szCs w:val="24"/>
              </w:rPr>
              <w:t>-</w:t>
            </w:r>
            <w:r w:rsidRPr="009302D5">
              <w:rPr>
                <w:rFonts w:cs="Arial"/>
                <w:i/>
                <w:sz w:val="24"/>
                <w:szCs w:val="24"/>
              </w:rPr>
              <w:t xml:space="preserve">yfp </w:t>
            </w:r>
            <w:proofErr w:type="spellStart"/>
            <w:r w:rsidRPr="009302D5">
              <w:rPr>
                <w:rFonts w:cs="Arial"/>
                <w:i/>
                <w:sz w:val="24"/>
                <w:szCs w:val="24"/>
              </w:rPr>
              <w:t>asnT</w:t>
            </w:r>
            <w:proofErr w:type="spellEnd"/>
            <w:r w:rsidRPr="009302D5">
              <w:rPr>
                <w:rFonts w:cs="Arial"/>
                <w:i/>
                <w:sz w:val="24"/>
                <w:szCs w:val="24"/>
              </w:rPr>
              <w:t>::</w:t>
            </w:r>
            <w:proofErr w:type="spellStart"/>
            <w:r w:rsidRPr="009302D5">
              <w:rPr>
                <w:rFonts w:cs="Arial"/>
                <w:i/>
                <w:sz w:val="24"/>
                <w:szCs w:val="24"/>
              </w:rPr>
              <w:t>lacI</w:t>
            </w:r>
            <w:proofErr w:type="spellEnd"/>
          </w:p>
        </w:tc>
        <w:tc>
          <w:tcPr>
            <w:tcW w:w="1813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This study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KT131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MG1655 att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P21</w:t>
            </w:r>
            <w:r w:rsidRPr="009302D5">
              <w:rPr>
                <w:rFonts w:cs="Arial"/>
                <w:sz w:val="24"/>
                <w:szCs w:val="24"/>
              </w:rPr>
              <w:t>::P</w:t>
            </w:r>
            <w:r w:rsidRPr="009302D5">
              <w:rPr>
                <w:rFonts w:cs="Arial"/>
                <w:sz w:val="24"/>
                <w:szCs w:val="24"/>
                <w:vertAlign w:val="subscript"/>
              </w:rPr>
              <w:t>R</w:t>
            </w:r>
            <w:r w:rsidRPr="009302D5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9302D5">
              <w:rPr>
                <w:rFonts w:cs="Arial"/>
                <w:i/>
                <w:sz w:val="24"/>
                <w:szCs w:val="24"/>
              </w:rPr>
              <w:t>yfp</w:t>
            </w:r>
            <w:proofErr w:type="spellEnd"/>
            <w:r w:rsidRPr="009302D5">
              <w:rPr>
                <w:rFonts w:cs="Arial"/>
                <w:sz w:val="24"/>
                <w:szCs w:val="24"/>
              </w:rPr>
              <w:t xml:space="preserve"> Δ</w:t>
            </w:r>
            <w:r w:rsidRPr="009302D5">
              <w:rPr>
                <w:rFonts w:cs="Arial"/>
                <w:i/>
                <w:sz w:val="24"/>
                <w:szCs w:val="24"/>
              </w:rPr>
              <w:t>lacI</w:t>
            </w:r>
            <w:r w:rsidRPr="009302D5">
              <w:rPr>
                <w:rFonts w:cs="Arial"/>
                <w:sz w:val="24"/>
                <w:szCs w:val="24"/>
              </w:rPr>
              <w:t>785</w:t>
            </w:r>
            <w:r w:rsidRPr="009302D5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9302D5">
              <w:rPr>
                <w:sz w:val="24"/>
                <w:szCs w:val="24"/>
              </w:rPr>
              <w:t>Δ</w:t>
            </w:r>
            <w:r w:rsidRPr="009302D5">
              <w:rPr>
                <w:i/>
                <w:sz w:val="24"/>
                <w:szCs w:val="24"/>
              </w:rPr>
              <w:t>lacZ</w:t>
            </w:r>
            <w:r w:rsidRPr="009302D5">
              <w:rPr>
                <w:sz w:val="24"/>
                <w:szCs w:val="24"/>
              </w:rPr>
              <w:t>4787::</w:t>
            </w:r>
            <w:r w:rsidRPr="009302D5">
              <w:rPr>
                <w:i/>
                <w:sz w:val="24"/>
                <w:szCs w:val="24"/>
              </w:rPr>
              <w:t>rrnB</w:t>
            </w:r>
            <w:r w:rsidRPr="009302D5">
              <w:rPr>
                <w:sz w:val="24"/>
                <w:szCs w:val="24"/>
              </w:rPr>
              <w:t xml:space="preserve">-3 </w:t>
            </w:r>
            <w:proofErr w:type="spellStart"/>
            <w:r w:rsidRPr="009302D5">
              <w:rPr>
                <w:rFonts w:cs="Arial"/>
                <w:sz w:val="24"/>
                <w:szCs w:val="24"/>
              </w:rPr>
              <w:t>Δ</w:t>
            </w:r>
            <w:r w:rsidRPr="009302D5">
              <w:rPr>
                <w:rFonts w:cs="Arial"/>
                <w:i/>
                <w:sz w:val="24"/>
                <w:szCs w:val="24"/>
              </w:rPr>
              <w:t>recA</w:t>
            </w:r>
            <w:proofErr w:type="spellEnd"/>
          </w:p>
        </w:tc>
        <w:tc>
          <w:tcPr>
            <w:tcW w:w="1813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This study</w:t>
            </w:r>
          </w:p>
        </w:tc>
      </w:tr>
      <w:tr w:rsidR="00FD41D2" w:rsidRPr="009302D5" w:rsidTr="00435377">
        <w:tc>
          <w:tcPr>
            <w:tcW w:w="1526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KT132</w:t>
            </w:r>
          </w:p>
        </w:tc>
        <w:tc>
          <w:tcPr>
            <w:tcW w:w="6237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MG1655 Δ</w:t>
            </w:r>
            <w:r w:rsidRPr="009302D5">
              <w:rPr>
                <w:rFonts w:cs="Arial"/>
                <w:i/>
                <w:sz w:val="24"/>
                <w:szCs w:val="24"/>
              </w:rPr>
              <w:t>lacI</w:t>
            </w:r>
            <w:r w:rsidRPr="009302D5">
              <w:rPr>
                <w:rFonts w:cs="Arial"/>
                <w:sz w:val="24"/>
                <w:szCs w:val="24"/>
              </w:rPr>
              <w:t>785</w:t>
            </w:r>
            <w:r w:rsidRPr="009302D5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9302D5">
              <w:rPr>
                <w:sz w:val="24"/>
                <w:szCs w:val="24"/>
              </w:rPr>
              <w:t>Δ</w:t>
            </w:r>
            <w:r w:rsidRPr="009302D5">
              <w:rPr>
                <w:i/>
                <w:sz w:val="24"/>
                <w:szCs w:val="24"/>
              </w:rPr>
              <w:t>lacZ</w:t>
            </w:r>
            <w:r w:rsidRPr="009302D5">
              <w:rPr>
                <w:sz w:val="24"/>
                <w:szCs w:val="24"/>
              </w:rPr>
              <w:t>4787::</w:t>
            </w:r>
            <w:r w:rsidRPr="009302D5">
              <w:rPr>
                <w:i/>
                <w:sz w:val="24"/>
                <w:szCs w:val="24"/>
              </w:rPr>
              <w:t>rrnB</w:t>
            </w:r>
            <w:r w:rsidRPr="009302D5">
              <w:rPr>
                <w:sz w:val="24"/>
                <w:szCs w:val="24"/>
              </w:rPr>
              <w:t xml:space="preserve">-3 </w:t>
            </w:r>
            <w:proofErr w:type="spellStart"/>
            <w:r w:rsidRPr="009302D5">
              <w:rPr>
                <w:rFonts w:cs="Arial"/>
                <w:sz w:val="24"/>
                <w:szCs w:val="24"/>
              </w:rPr>
              <w:t>Δ</w:t>
            </w:r>
            <w:r w:rsidRPr="009302D5">
              <w:rPr>
                <w:rFonts w:cs="Arial"/>
                <w:i/>
                <w:sz w:val="24"/>
                <w:szCs w:val="24"/>
              </w:rPr>
              <w:t>recA</w:t>
            </w:r>
            <w:proofErr w:type="spellEnd"/>
          </w:p>
        </w:tc>
        <w:tc>
          <w:tcPr>
            <w:tcW w:w="1813" w:type="dxa"/>
          </w:tcPr>
          <w:p w:rsidR="00FD41D2" w:rsidRPr="009302D5" w:rsidRDefault="00FD41D2" w:rsidP="00FD41D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This study</w:t>
            </w:r>
          </w:p>
        </w:tc>
      </w:tr>
    </w:tbl>
    <w:p w:rsidR="00F12D45" w:rsidRPr="0049785A" w:rsidRDefault="00FD41D2" w:rsidP="007B2B19">
      <w:pPr>
        <w:suppressLineNumbers/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9302D5">
        <w:rPr>
          <w:sz w:val="24"/>
          <w:szCs w:val="24"/>
          <w:vertAlign w:val="superscript"/>
        </w:rPr>
        <w:t>a</w:t>
      </w:r>
      <w:proofErr w:type="spellEnd"/>
      <w:proofErr w:type="gramEnd"/>
      <w:r w:rsidRPr="009302D5">
        <w:rPr>
          <w:sz w:val="24"/>
          <w:szCs w:val="24"/>
        </w:rPr>
        <w:t xml:space="preserve"> Amp – ampicillin resistance, </w:t>
      </w:r>
      <w:proofErr w:type="spellStart"/>
      <w:r w:rsidRPr="009302D5">
        <w:rPr>
          <w:sz w:val="24"/>
          <w:szCs w:val="24"/>
        </w:rPr>
        <w:t>Kan</w:t>
      </w:r>
      <w:proofErr w:type="spellEnd"/>
      <w:r w:rsidRPr="009302D5">
        <w:rPr>
          <w:sz w:val="24"/>
          <w:szCs w:val="24"/>
        </w:rPr>
        <w:t xml:space="preserve"> – kanamycin resistance, </w:t>
      </w:r>
      <w:proofErr w:type="spellStart"/>
      <w:r w:rsidRPr="009302D5">
        <w:rPr>
          <w:sz w:val="24"/>
          <w:szCs w:val="24"/>
        </w:rPr>
        <w:t>Sp</w:t>
      </w:r>
      <w:proofErr w:type="spellEnd"/>
      <w:r w:rsidRPr="009302D5">
        <w:rPr>
          <w:sz w:val="24"/>
          <w:szCs w:val="24"/>
        </w:rPr>
        <w:t xml:space="preserve"> – </w:t>
      </w:r>
      <w:proofErr w:type="spellStart"/>
      <w:r w:rsidRPr="009302D5">
        <w:rPr>
          <w:sz w:val="24"/>
          <w:szCs w:val="24"/>
        </w:rPr>
        <w:t>spectinomycin</w:t>
      </w:r>
      <w:proofErr w:type="spellEnd"/>
      <w:r w:rsidRPr="009302D5">
        <w:rPr>
          <w:sz w:val="24"/>
          <w:szCs w:val="24"/>
        </w:rPr>
        <w:t xml:space="preserve"> resistance, C</w:t>
      </w:r>
      <w:r w:rsidR="007B2B19">
        <w:rPr>
          <w:sz w:val="24"/>
          <w:szCs w:val="24"/>
        </w:rPr>
        <w:t>am – chloramphenicol resistance</w:t>
      </w:r>
      <w:bookmarkStart w:id="0" w:name="_GoBack"/>
      <w:bookmarkEnd w:id="0"/>
    </w:p>
    <w:sectPr w:rsidR="00F12D45" w:rsidRPr="0049785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D2"/>
    <w:rsid w:val="00423558"/>
    <w:rsid w:val="0049785A"/>
    <w:rsid w:val="007B2B19"/>
    <w:rsid w:val="00834271"/>
    <w:rsid w:val="00F12D45"/>
    <w:rsid w:val="00FD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89323"/>
  <w15:chartTrackingRefBased/>
  <w15:docId w15:val="{C317781E-4DF6-49CD-9E4D-DED93F19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1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F1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1433</Words>
  <Characters>8172</Characters>
  <Application>Microsoft Office Word</Application>
  <DocSecurity>0</DocSecurity>
  <Lines>68</Lines>
  <Paragraphs>19</Paragraphs>
  <ScaleCrop>false</ScaleCrop>
  <Company>IST Austria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Staron</dc:creator>
  <cp:keywords/>
  <dc:description/>
  <cp:lastModifiedBy>Anna Staron</cp:lastModifiedBy>
  <cp:revision>4</cp:revision>
  <dcterms:created xsi:type="dcterms:W3CDTF">2021-03-02T12:29:00Z</dcterms:created>
  <dcterms:modified xsi:type="dcterms:W3CDTF">2021-03-02T13:40:00Z</dcterms:modified>
</cp:coreProperties>
</file>