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9F" w:rsidRPr="00232B9C" w:rsidRDefault="00AB639F" w:rsidP="006C5286">
      <w:pPr>
        <w:widowControl/>
        <w:jc w:val="left"/>
        <w:rPr>
          <w:rStyle w:val="fontstyle01"/>
          <w:rFonts w:hint="eastAsia"/>
          <w:sz w:val="20"/>
        </w:rPr>
      </w:pPr>
      <w:bookmarkStart w:id="0" w:name="OLE_LINK92"/>
      <w:bookmarkStart w:id="1" w:name="OLE_LINK93"/>
      <w:bookmarkStart w:id="2" w:name="OLE_LINK382"/>
      <w:bookmarkStart w:id="3" w:name="OLE_LINK383"/>
      <w:bookmarkStart w:id="4" w:name="OLE_LINK423"/>
      <w:r w:rsidRPr="004C3488">
        <w:rPr>
          <w:rStyle w:val="fontstyle01"/>
          <w:b/>
          <w:sz w:val="20"/>
        </w:rPr>
        <w:t xml:space="preserve">Supplementary </w:t>
      </w:r>
      <w:r w:rsidR="00813C99">
        <w:rPr>
          <w:rStyle w:val="fontstyle01"/>
          <w:rFonts w:hint="eastAsia"/>
          <w:b/>
          <w:sz w:val="20"/>
        </w:rPr>
        <w:t>file 14</w:t>
      </w:r>
      <w:r w:rsidR="004C3488" w:rsidRPr="004C3488">
        <w:rPr>
          <w:rStyle w:val="fontstyle01"/>
          <w:rFonts w:hint="eastAsia"/>
          <w:b/>
          <w:sz w:val="20"/>
        </w:rPr>
        <w:t>.</w:t>
      </w:r>
      <w:r w:rsidRPr="00771AD7">
        <w:rPr>
          <w:rStyle w:val="fontstyle01"/>
          <w:sz w:val="20"/>
        </w:rPr>
        <w:t xml:space="preserve"> </w:t>
      </w:r>
      <w:r w:rsidR="004C3488">
        <w:rPr>
          <w:rStyle w:val="fontstyle01"/>
          <w:rFonts w:hint="eastAsia"/>
          <w:sz w:val="20"/>
        </w:rPr>
        <w:t>Statistical results of reaction times</w:t>
      </w:r>
      <w:r>
        <w:rPr>
          <w:rStyle w:val="fontstyle01"/>
          <w:rFonts w:hint="eastAsia"/>
          <w:sz w:val="20"/>
        </w:rPr>
        <w:t xml:space="preserve">, </w:t>
      </w:r>
      <w:r>
        <w:rPr>
          <w:rStyle w:val="fontstyle01"/>
          <w:sz w:val="20"/>
        </w:rPr>
        <w:t>accuracies and</w:t>
      </w:r>
      <w:r w:rsidRPr="00771AD7">
        <w:rPr>
          <w:rStyle w:val="fontstyle01"/>
          <w:sz w:val="20"/>
        </w:rPr>
        <w:t xml:space="preserve"> rating scores</w:t>
      </w:r>
      <w:r>
        <w:rPr>
          <w:rStyle w:val="fontstyle01"/>
          <w:sz w:val="20"/>
        </w:rPr>
        <w:t xml:space="preserve"> (mean ± SD) in Experiment </w:t>
      </w:r>
      <w:r w:rsidR="00135025">
        <w:rPr>
          <w:rStyle w:val="fontstyle01"/>
          <w:rFonts w:hint="eastAsia"/>
          <w:sz w:val="20"/>
        </w:rPr>
        <w:t>6</w:t>
      </w:r>
      <w:r w:rsidR="00813C99">
        <w:rPr>
          <w:rStyle w:val="fontstyle01"/>
          <w:rFonts w:hint="eastAsia"/>
          <w:sz w:val="20"/>
        </w:rPr>
        <w:t>.</w:t>
      </w:r>
    </w:p>
    <w:tbl>
      <w:tblPr>
        <w:tblStyle w:val="a3"/>
        <w:tblW w:w="1233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1276"/>
        <w:gridCol w:w="567"/>
        <w:gridCol w:w="1559"/>
        <w:gridCol w:w="567"/>
        <w:gridCol w:w="1276"/>
        <w:gridCol w:w="1275"/>
        <w:gridCol w:w="851"/>
        <w:gridCol w:w="850"/>
        <w:gridCol w:w="2127"/>
      </w:tblGrid>
      <w:tr w:rsidR="00AB639F" w:rsidRPr="00595A12" w:rsidTr="00AB639F">
        <w:trPr>
          <w:trHeight w:val="174"/>
        </w:trPr>
        <w:tc>
          <w:tcPr>
            <w:tcW w:w="1985" w:type="dxa"/>
            <w:tcBorders>
              <w:top w:val="single" w:sz="18" w:space="0" w:color="auto"/>
            </w:tcBorders>
          </w:tcPr>
          <w:p w:rsidR="00AB639F" w:rsidRPr="00AB639F" w:rsidRDefault="00AB639F" w:rsidP="006C5286">
            <w:pPr>
              <w:jc w:val="left"/>
              <w:rPr>
                <w:rStyle w:val="fontstyle01"/>
                <w:rFonts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AB639F" w:rsidRPr="008D2A0E" w:rsidRDefault="00AB639F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AB639F" w:rsidRPr="008D2A0E" w:rsidRDefault="00A417B9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Patient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B639F" w:rsidRPr="008D2A0E" w:rsidRDefault="00AB639F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AB639F" w:rsidRPr="008D2A0E" w:rsidRDefault="00AB639F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AB639F" w:rsidRPr="008D2A0E" w:rsidRDefault="00A417B9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Actor</w:t>
            </w:r>
            <w:r w:rsidRPr="00157726">
              <w:rPr>
                <w:rStyle w:val="fontstyle01"/>
                <w:b/>
                <w:sz w:val="18"/>
                <w:szCs w:val="18"/>
              </w:rPr>
              <w:t>/Actress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</w:tcPr>
          <w:p w:rsidR="00AB639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74F13" w:rsidRPr="00595A12" w:rsidTr="00E74F13">
        <w:trPr>
          <w:gridAfter w:val="1"/>
          <w:wAfter w:w="2127" w:type="dxa"/>
          <w:trHeight w:val="183"/>
        </w:trPr>
        <w:tc>
          <w:tcPr>
            <w:tcW w:w="1985" w:type="dxa"/>
            <w:tcBorders>
              <w:bottom w:val="single" w:sz="4" w:space="0" w:color="auto"/>
            </w:tcBorders>
          </w:tcPr>
          <w:p w:rsidR="00E74F13" w:rsidRPr="00595A12" w:rsidRDefault="00E74F13" w:rsidP="006C5286">
            <w:pPr>
              <w:jc w:val="left"/>
              <w:rPr>
                <w:rStyle w:val="fontstyle01"/>
                <w:rFonts w:hint="eastAsia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4F13" w:rsidRPr="008D2A0E" w:rsidRDefault="00E74F13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Neutral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4F13" w:rsidRPr="008D2A0E" w:rsidRDefault="00E74F13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4F13" w:rsidRPr="008D2A0E" w:rsidRDefault="00E74F13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74F13" w:rsidRPr="008D2A0E" w:rsidRDefault="00E74F13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Neutral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74F13" w:rsidRPr="008D2A0E" w:rsidRDefault="00E74F13" w:rsidP="006C5286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</w:t>
            </w:r>
          </w:p>
        </w:tc>
      </w:tr>
      <w:tr w:rsidR="00E74F13" w:rsidRPr="00595A12" w:rsidTr="00E74F13">
        <w:trPr>
          <w:gridAfter w:val="1"/>
          <w:wAfter w:w="2127" w:type="dxa"/>
          <w:trHeight w:val="243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R</w:t>
            </w:r>
            <w:r>
              <w:rPr>
                <w:rStyle w:val="fontstyle01"/>
                <w:rFonts w:hint="eastAsia"/>
                <w:b/>
                <w:sz w:val="18"/>
                <w:szCs w:val="18"/>
              </w:rPr>
              <w:t>eaction time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1192±384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1221±389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1168±</w:t>
            </w: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1147±</w:t>
            </w: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E74F13" w:rsidRPr="00595A12" w:rsidTr="00E74F13">
        <w:trPr>
          <w:gridAfter w:val="1"/>
          <w:wAfter w:w="2127" w:type="dxa"/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Accuracy (%)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74F13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84±11.7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4F13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80±12.9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E74F13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88±8.1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74F13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88±10.8</w:t>
            </w:r>
          </w:p>
        </w:tc>
      </w:tr>
      <w:tr w:rsidR="00E74F13" w:rsidRPr="00595A12" w:rsidTr="00E74F13">
        <w:trPr>
          <w:gridAfter w:val="1"/>
          <w:wAfter w:w="2127" w:type="dxa"/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 Intensity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1.456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4.835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1.257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4.062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</w:tr>
      <w:tr w:rsidR="00E74F13" w:rsidRPr="00595A12" w:rsidTr="00E74F13">
        <w:trPr>
          <w:gridAfter w:val="1"/>
          <w:wAfter w:w="2127" w:type="dxa"/>
          <w:trHeight w:val="256"/>
        </w:trPr>
        <w:tc>
          <w:tcPr>
            <w:tcW w:w="1985" w:type="dxa"/>
            <w:tcBorders>
              <w:top w:val="nil"/>
              <w:bottom w:val="nil"/>
            </w:tcBorders>
          </w:tcPr>
          <w:p w:rsidR="00E74F13" w:rsidRPr="003C1964" w:rsidRDefault="00E74F13" w:rsidP="006C5286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>
              <w:rPr>
                <w:rStyle w:val="fontstyle01"/>
                <w:rFonts w:ascii="Times New Roman" w:hAnsi="Times New Roman" w:cs="Times New Roman" w:hint="eastAsia"/>
                <w:b/>
                <w:sz w:val="18"/>
                <w:szCs w:val="18"/>
              </w:rPr>
              <w:t>Unpleasantness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1.395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4F13" w:rsidRPr="003C1964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3.693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1.121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74F13" w:rsidRPr="003C1964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2.984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</w:tr>
      <w:tr w:rsidR="00E74F13" w:rsidRPr="00595A12" w:rsidTr="00E74F13">
        <w:trPr>
          <w:gridAfter w:val="1"/>
          <w:wAfter w:w="2127" w:type="dxa"/>
          <w:trHeight w:val="256"/>
        </w:trPr>
        <w:tc>
          <w:tcPr>
            <w:tcW w:w="1985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>
              <w:rPr>
                <w:rStyle w:val="fontstyle01"/>
                <w:b/>
                <w:sz w:val="18"/>
                <w:szCs w:val="18"/>
              </w:rPr>
              <w:t>BOP</w:t>
            </w:r>
            <w:r w:rsidRPr="003C1964">
              <w:rPr>
                <w:rStyle w:val="fontstyle01"/>
                <w:rFonts w:hint="eastAsia"/>
                <w:b/>
                <w:sz w:val="18"/>
                <w:szCs w:val="18"/>
              </w:rPr>
              <w:t xml:space="preserve"> </w:t>
            </w:r>
            <w:r w:rsidRPr="003C1964">
              <w:rPr>
                <w:rStyle w:val="fontstyle01"/>
                <w:b/>
                <w:sz w:val="18"/>
                <w:szCs w:val="18"/>
              </w:rPr>
              <w:t>Rating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2.776±3.20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74F13" w:rsidRPr="00C14D4F" w:rsidRDefault="00E74F13" w:rsidP="006C5286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-4.890±1.44</w:t>
            </w:r>
          </w:p>
        </w:tc>
      </w:tr>
    </w:tbl>
    <w:tbl>
      <w:tblPr>
        <w:tblStyle w:val="5"/>
        <w:tblW w:w="123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1"/>
        <w:gridCol w:w="142"/>
        <w:gridCol w:w="992"/>
        <w:gridCol w:w="1276"/>
        <w:gridCol w:w="1276"/>
        <w:gridCol w:w="1843"/>
        <w:gridCol w:w="1275"/>
        <w:gridCol w:w="1276"/>
        <w:gridCol w:w="1276"/>
        <w:gridCol w:w="1276"/>
      </w:tblGrid>
      <w:tr w:rsidR="00AB639F" w:rsidRPr="00C14D4F" w:rsidTr="00A01C3B">
        <w:trPr>
          <w:trHeight w:hRule="exact" w:val="340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ind w:right="63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Simple effect (Identity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Simple effect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AB639F" w:rsidRPr="00C14D4F" w:rsidTr="00A01C3B">
        <w:trPr>
          <w:trHeight w:hRule="exact" w:val="34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Patient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Actor/Actress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Pain</w:t>
            </w: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B639F" w:rsidRPr="004C4077" w:rsidRDefault="00AB639F" w:rsidP="006C5286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RT</w:t>
            </w:r>
            <w:r>
              <w:rPr>
                <w:rStyle w:val="fontstyle01"/>
                <w:rFonts w:hint="eastAsia"/>
                <w:b/>
                <w:sz w:val="18"/>
                <w:szCs w:val="18"/>
              </w:rPr>
              <w:t xml:space="preserve"> </w:t>
            </w:r>
            <w:r w:rsidRPr="00157726">
              <w:rPr>
                <w:rStyle w:val="fontstyle01"/>
                <w:b/>
                <w:sz w:val="18"/>
                <w:szCs w:val="18"/>
              </w:rPr>
              <w:t>(ms)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2.279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1.760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0.195</w:t>
            </w:r>
          </w:p>
        </w:tc>
        <w:tc>
          <w:tcPr>
            <w:tcW w:w="1275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0.055</w:t>
            </w:r>
          </w:p>
        </w:tc>
        <w:tc>
          <w:tcPr>
            <w:tcW w:w="1275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(0, 0.239)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33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0.035)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(0, 0.218)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Accuracy (%)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5.695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3.908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0.057</w:t>
            </w:r>
          </w:p>
        </w:tc>
        <w:tc>
          <w:tcPr>
            <w:tcW w:w="1275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0.115</w:t>
            </w:r>
          </w:p>
        </w:tc>
        <w:tc>
          <w:tcPr>
            <w:tcW w:w="1275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B639F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(0.054, 0.429)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(0.012, 0.343)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(0, 0.295)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9F" w:rsidRPr="00C14D4F" w:rsidTr="00AB639F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 Intensity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261.107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39F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5.370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227.950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146.250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2.829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639F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9.823</w:t>
            </w:r>
          </w:p>
        </w:tc>
      </w:tr>
      <w:tr w:rsidR="00AB639F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39F" w:rsidRPr="00C14D4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9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9F" w:rsidRDefault="00AB639F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AB639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</w:tcPr>
          <w:p w:rsidR="00AB639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</w:tcPr>
          <w:p w:rsidR="00AB639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0.103</w:t>
            </w:r>
          </w:p>
        </w:tc>
        <w:tc>
          <w:tcPr>
            <w:tcW w:w="1276" w:type="dxa"/>
            <w:shd w:val="clear" w:color="auto" w:fill="auto"/>
          </w:tcPr>
          <w:p w:rsidR="00AB639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</w:tr>
      <w:tr w:rsidR="00070958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0.152</w:t>
            </w:r>
          </w:p>
        </w:tc>
        <w:tc>
          <w:tcPr>
            <w:tcW w:w="1275" w:type="dxa"/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0.884</w:t>
            </w:r>
          </w:p>
        </w:tc>
        <w:tc>
          <w:tcPr>
            <w:tcW w:w="1276" w:type="dxa"/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0.830</w:t>
            </w:r>
          </w:p>
        </w:tc>
        <w:tc>
          <w:tcPr>
            <w:tcW w:w="1276" w:type="dxa"/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0.086</w:t>
            </w:r>
          </w:p>
        </w:tc>
        <w:tc>
          <w:tcPr>
            <w:tcW w:w="1276" w:type="dxa"/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0.247</w:t>
            </w:r>
          </w:p>
        </w:tc>
      </w:tr>
      <w:tr w:rsidR="00070958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(0.063, 0.442)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(0.825, 0.925)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(0.009, 0.335)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(0.804, 0.916)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(0.717, 0.877)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(0, 0.260)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(0.053, 0.427)</w:t>
            </w:r>
          </w:p>
        </w:tc>
      </w:tr>
      <w:tr w:rsidR="00070958" w:rsidRPr="00C14D4F" w:rsidTr="00AB639F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npleasantness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86.221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3.945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0958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958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61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958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0.116</w:t>
            </w:r>
          </w:p>
        </w:tc>
        <w:tc>
          <w:tcPr>
            <w:tcW w:w="1275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958" w:rsidRPr="00C14D4F" w:rsidTr="00A01C3B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(0.042, 0.409)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(0.582, 0.813)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(0, 0.296)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070958" w:rsidRPr="00C14D4F" w:rsidRDefault="00070958" w:rsidP="006C528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06EB" w:rsidRDefault="00AB639F" w:rsidP="006C5286">
      <w:pPr>
        <w:rPr>
          <w:rFonts w:ascii="Times New Roman" w:hAnsi="Times New Roman" w:cs="Times New Roman"/>
          <w:sz w:val="20"/>
        </w:rPr>
      </w:pPr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eta-squared value</w:t>
      </w:r>
      <w:r w:rsidR="007106EB">
        <w:rPr>
          <w:rFonts w:ascii="Times New Roman" w:hAnsi="Times New Roman" w:cs="Times New Roman"/>
          <w:sz w:val="20"/>
        </w:rPr>
        <w:t>.</w:t>
      </w:r>
    </w:p>
    <w:bookmarkEnd w:id="0"/>
    <w:bookmarkEnd w:id="1"/>
    <w:bookmarkEnd w:id="2"/>
    <w:bookmarkEnd w:id="3"/>
    <w:bookmarkEnd w:id="4"/>
    <w:p w:rsidR="007106EB" w:rsidRPr="00321593" w:rsidRDefault="007106EB" w:rsidP="00AB639F">
      <w:pPr>
        <w:rPr>
          <w:rFonts w:ascii="Times New Roman" w:hAnsi="Times New Roman" w:cs="Times New Roman"/>
          <w:sz w:val="20"/>
        </w:rPr>
      </w:pPr>
    </w:p>
    <w:sectPr w:rsidR="007106EB" w:rsidRPr="00321593" w:rsidSect="00321593">
      <w:pgSz w:w="16840" w:h="11900" w:orient="landscape"/>
      <w:pgMar w:top="1797" w:right="1440" w:bottom="1797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2F" w:rsidRDefault="00FB312F" w:rsidP="004A7540">
      <w:r>
        <w:separator/>
      </w:r>
    </w:p>
  </w:endnote>
  <w:endnote w:type="continuationSeparator" w:id="0">
    <w:p w:rsidR="00FB312F" w:rsidRDefault="00FB312F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2F" w:rsidRDefault="00FB312F" w:rsidP="004A7540">
      <w:r>
        <w:separator/>
      </w:r>
    </w:p>
  </w:footnote>
  <w:footnote w:type="continuationSeparator" w:id="0">
    <w:p w:rsidR="00FB312F" w:rsidRDefault="00FB312F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166D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46413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21593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A2208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B7ADB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1686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4639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236D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B312F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078FDEB-AAD3-4916-B090-A811B5DB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2021-07-28T04:48:00Z</dcterms:created>
  <dcterms:modified xsi:type="dcterms:W3CDTF">2021-07-28T04:49:00Z</dcterms:modified>
</cp:coreProperties>
</file>