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hyperlink r:id="rId9" w:tgtFrame="_blank" w:history="1">
        <w:proofErr w:type="spellStart"/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BioSharing</w:t>
        </w:r>
        <w:proofErr w:type="spellEnd"/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 xml:space="preserve"> Information Resource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10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1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013F7B79" w14:textId="5851FF8E" w:rsidR="00AF09D2" w:rsidRPr="006A49C6" w:rsidRDefault="00AF09D2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6A49C6">
        <w:rPr>
          <w:rFonts w:asciiTheme="minorHAnsi" w:hAnsiTheme="minorHAnsi"/>
          <w:sz w:val="22"/>
          <w:szCs w:val="22"/>
        </w:rPr>
        <w:t>Based on our previous experience</w:t>
      </w:r>
      <w:r w:rsidR="006A49C6" w:rsidRPr="006A49C6">
        <w:rPr>
          <w:rFonts w:asciiTheme="minorHAnsi" w:hAnsiTheme="minorHAnsi"/>
          <w:sz w:val="22"/>
          <w:szCs w:val="22"/>
        </w:rPr>
        <w:t xml:space="preserve"> (Matsumoto Y</w:t>
      </w:r>
      <w:r w:rsidRPr="006A49C6">
        <w:rPr>
          <w:rFonts w:asciiTheme="minorHAnsi" w:hAnsiTheme="minorHAnsi"/>
          <w:sz w:val="22"/>
          <w:szCs w:val="22"/>
        </w:rPr>
        <w:t xml:space="preserve"> </w:t>
      </w:r>
      <w:r w:rsidR="006A49C6" w:rsidRPr="006A49C6">
        <w:rPr>
          <w:rFonts w:asciiTheme="minorHAnsi" w:hAnsiTheme="minorHAnsi"/>
          <w:sz w:val="22"/>
          <w:szCs w:val="22"/>
        </w:rPr>
        <w:t xml:space="preserve">et al, </w:t>
      </w:r>
      <w:r w:rsidR="006A49C6" w:rsidRPr="006A49C6">
        <w:rPr>
          <w:rFonts w:asciiTheme="minorHAnsi" w:hAnsiTheme="minorHAnsi"/>
          <w:noProof/>
          <w:sz w:val="22"/>
          <w:szCs w:val="22"/>
        </w:rPr>
        <w:t>(2013) Orphanet J Rare Dis</w:t>
      </w:r>
      <w:r w:rsidR="006A49C6" w:rsidRPr="006A49C6">
        <w:rPr>
          <w:rFonts w:asciiTheme="minorHAnsi" w:hAnsiTheme="minorHAnsi"/>
          <w:i/>
          <w:noProof/>
          <w:sz w:val="22"/>
          <w:szCs w:val="22"/>
        </w:rPr>
        <w:t xml:space="preserve"> 8</w:t>
      </w:r>
      <w:r w:rsidR="006A49C6" w:rsidRPr="006A49C6">
        <w:rPr>
          <w:rFonts w:asciiTheme="minorHAnsi" w:hAnsiTheme="minorHAnsi"/>
          <w:noProof/>
          <w:sz w:val="22"/>
          <w:szCs w:val="22"/>
        </w:rPr>
        <w:t>, 190 )</w:t>
      </w:r>
      <w:r w:rsidR="006A49C6">
        <w:rPr>
          <w:rFonts w:asciiTheme="minorHAnsi" w:hAnsiTheme="minorHAnsi"/>
          <w:noProof/>
          <w:sz w:val="22"/>
          <w:szCs w:val="22"/>
        </w:rPr>
        <w:t xml:space="preserve"> </w:t>
      </w:r>
      <w:r w:rsidRPr="006A49C6">
        <w:rPr>
          <w:rFonts w:asciiTheme="minorHAnsi" w:hAnsiTheme="minorHAnsi"/>
          <w:sz w:val="22"/>
          <w:szCs w:val="22"/>
        </w:rPr>
        <w:t>with FOP human induced pluripotent stem cells while accounting for technical variability we used a power of 0.80 and alpha=0.05</w:t>
      </w:r>
    </w:p>
    <w:p w14:paraId="7B707837" w14:textId="77777777" w:rsidR="00AF09D2" w:rsidRPr="006A49C6" w:rsidRDefault="00AF09D2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283305D7" w14:textId="5F9B4D22" w:rsidR="00877644" w:rsidRDefault="002F665D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6A49C6">
        <w:rPr>
          <w:rFonts w:asciiTheme="minorHAnsi" w:hAnsiTheme="minorHAnsi"/>
          <w:sz w:val="22"/>
          <w:szCs w:val="22"/>
        </w:rPr>
        <w:t>Experiments</w:t>
      </w:r>
      <w:r w:rsidRPr="00867AAD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were</w:t>
      </w:r>
      <w:r w:rsidRPr="00867AAD">
        <w:rPr>
          <w:rFonts w:asciiTheme="minorHAnsi" w:hAnsiTheme="minorHAnsi"/>
          <w:sz w:val="22"/>
          <w:szCs w:val="22"/>
        </w:rPr>
        <w:t xml:space="preserve"> done in</w:t>
      </w:r>
      <w:r>
        <w:rPr>
          <w:rFonts w:asciiTheme="minorHAnsi" w:hAnsiTheme="minorHAnsi"/>
          <w:sz w:val="22"/>
          <w:szCs w:val="22"/>
        </w:rPr>
        <w:t xml:space="preserve"> </w:t>
      </w:r>
      <w:r w:rsidRPr="00867AAD">
        <w:rPr>
          <w:rFonts w:asciiTheme="minorHAnsi" w:hAnsiTheme="minorHAnsi"/>
          <w:sz w:val="22"/>
          <w:szCs w:val="22"/>
        </w:rPr>
        <w:t xml:space="preserve">biological triplicates using cells from 3 different </w:t>
      </w:r>
      <w:r>
        <w:rPr>
          <w:rFonts w:asciiTheme="minorHAnsi" w:hAnsiTheme="minorHAnsi"/>
          <w:sz w:val="22"/>
          <w:szCs w:val="22"/>
        </w:rPr>
        <w:t>human induced pluripotent stem cells</w:t>
      </w:r>
      <w:r w:rsidRPr="00867AAD">
        <w:rPr>
          <w:rFonts w:asciiTheme="minorHAnsi" w:hAnsiTheme="minorHAnsi"/>
          <w:sz w:val="22"/>
          <w:szCs w:val="22"/>
        </w:rPr>
        <w:t>.</w:t>
      </w:r>
    </w:p>
    <w:p w14:paraId="63EB09FC" w14:textId="77777777" w:rsidR="002F665D" w:rsidRDefault="002F665D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4AEAF352" w14:textId="20CE521D" w:rsidR="002F665D" w:rsidRPr="00125190" w:rsidRDefault="002F665D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  <w:sz w:val="22"/>
          <w:szCs w:val="22"/>
        </w:rPr>
        <w:t>The sample size estimation was not applicable to the muscle specimen collected from deceased FOP subject due to the prevalence o</w:t>
      </w:r>
      <w:r w:rsidR="00DE494F">
        <w:rPr>
          <w:rFonts w:asciiTheme="minorHAnsi" w:hAnsiTheme="minorHAnsi"/>
          <w:sz w:val="22"/>
          <w:szCs w:val="22"/>
        </w:rPr>
        <w:t>f the disease (1:</w:t>
      </w:r>
      <w:r w:rsidR="005D51B8" w:rsidRPr="005D51B8">
        <w:rPr>
          <w:rFonts w:asciiTheme="minorHAnsi" w:hAnsiTheme="minorHAnsi"/>
          <w:sz w:val="22"/>
          <w:szCs w:val="22"/>
        </w:rPr>
        <w:t xml:space="preserve"> </w:t>
      </w:r>
      <w:r w:rsidR="005D51B8">
        <w:rPr>
          <w:rFonts w:asciiTheme="minorHAnsi" w:hAnsiTheme="minorHAnsi"/>
          <w:sz w:val="22"/>
          <w:szCs w:val="22"/>
        </w:rPr>
        <w:t>1.4 million</w:t>
      </w:r>
      <w:r>
        <w:rPr>
          <w:rFonts w:asciiTheme="minorHAnsi" w:hAnsiTheme="minorHAnsi"/>
          <w:sz w:val="22"/>
          <w:szCs w:val="22"/>
        </w:rPr>
        <w:t xml:space="preserve">) and </w:t>
      </w:r>
      <w:r w:rsidR="00DE494F">
        <w:rPr>
          <w:rFonts w:asciiTheme="minorHAnsi" w:hAnsiTheme="minorHAnsi"/>
          <w:sz w:val="22"/>
          <w:szCs w:val="22"/>
        </w:rPr>
        <w:t>the impossibility of obtaining fresh tissue</w:t>
      </w:r>
      <w:r w:rsidR="005D51B8">
        <w:rPr>
          <w:rFonts w:asciiTheme="minorHAnsi" w:hAnsiTheme="minorHAnsi"/>
          <w:sz w:val="22"/>
          <w:szCs w:val="22"/>
        </w:rPr>
        <w:t xml:space="preserve"> on demand</w:t>
      </w:r>
      <w:r w:rsidR="00DE494F">
        <w:rPr>
          <w:rFonts w:asciiTheme="minorHAnsi" w:hAnsiTheme="minorHAnsi"/>
          <w:sz w:val="22"/>
          <w:szCs w:val="22"/>
        </w:rPr>
        <w:t>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30D7F1CC" w14:textId="3B68914D" w:rsidR="00D67F6E" w:rsidRDefault="00D67F6E" w:rsidP="00D67F6E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BB7410">
        <w:rPr>
          <w:rFonts w:asciiTheme="minorHAnsi" w:hAnsiTheme="minorHAnsi"/>
          <w:sz w:val="22"/>
          <w:szCs w:val="22"/>
        </w:rPr>
        <w:lastRenderedPageBreak/>
        <w:t>Information on replicates (n) can be found in the figure legends. It is specifically mentioned whether they are biological or technical replicates</w:t>
      </w:r>
      <w:r>
        <w:rPr>
          <w:rFonts w:asciiTheme="minorHAnsi" w:hAnsiTheme="minorHAnsi"/>
          <w:sz w:val="22"/>
          <w:szCs w:val="22"/>
        </w:rPr>
        <w:t>.</w:t>
      </w:r>
    </w:p>
    <w:p w14:paraId="359B1DC6" w14:textId="77777777" w:rsidR="005D51B8" w:rsidRDefault="005D51B8" w:rsidP="00D67F6E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6763F859" w14:textId="2630D976" w:rsidR="00D67F6E" w:rsidRDefault="00D67F6E" w:rsidP="00D67F6E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Single cell </w:t>
      </w:r>
      <w:r w:rsidR="005D51B8">
        <w:rPr>
          <w:rFonts w:asciiTheme="minorHAnsi" w:hAnsiTheme="minorHAnsi"/>
          <w:sz w:val="22"/>
          <w:szCs w:val="22"/>
        </w:rPr>
        <w:t xml:space="preserve">RNA </w:t>
      </w:r>
      <w:r>
        <w:rPr>
          <w:rFonts w:asciiTheme="minorHAnsi" w:hAnsiTheme="minorHAnsi"/>
          <w:sz w:val="22"/>
          <w:szCs w:val="22"/>
        </w:rPr>
        <w:t>seque</w:t>
      </w:r>
      <w:r w:rsidR="002F665D">
        <w:rPr>
          <w:rFonts w:asciiTheme="minorHAnsi" w:hAnsiTheme="minorHAnsi"/>
          <w:sz w:val="22"/>
          <w:szCs w:val="22"/>
        </w:rPr>
        <w:t xml:space="preserve">ncing data were uploaded to </w:t>
      </w:r>
      <w:r w:rsidR="002F665D" w:rsidRPr="002F665D">
        <w:rPr>
          <w:rFonts w:asciiTheme="minorHAnsi" w:hAnsiTheme="minorHAnsi"/>
          <w:sz w:val="22"/>
          <w:szCs w:val="22"/>
        </w:rPr>
        <w:t>GEO (</w:t>
      </w:r>
      <w:r w:rsidR="002F665D" w:rsidRPr="002F665D">
        <w:rPr>
          <w:rFonts w:asciiTheme="minorHAnsi" w:eastAsia="Times New Roman" w:hAnsiTheme="minorHAnsi"/>
          <w:color w:val="000000"/>
          <w:sz w:val="22"/>
          <w:szCs w:val="22"/>
          <w:shd w:val="clear" w:color="auto" w:fill="FFFFFF"/>
        </w:rPr>
        <w:t>GSE151918).</w:t>
      </w:r>
    </w:p>
    <w:p w14:paraId="78102952" w14:textId="77777777" w:rsidR="00B330BD" w:rsidRPr="00125190" w:rsidRDefault="00B330BD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F856EB9" w14:textId="3B133CD0" w:rsidR="00D67F6E" w:rsidRPr="00505C51" w:rsidRDefault="00D67F6E" w:rsidP="00D67F6E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Detailed statistical information can be found in the “Statistical Analysis” paragraph of the </w:t>
      </w:r>
      <w:r w:rsidR="0011180C">
        <w:rPr>
          <w:rFonts w:asciiTheme="minorHAnsi" w:hAnsiTheme="minorHAnsi"/>
          <w:sz w:val="22"/>
          <w:szCs w:val="22"/>
        </w:rPr>
        <w:t xml:space="preserve">“Materials and Methods” section as well as in the </w:t>
      </w:r>
      <w:r w:rsidR="005D51B8">
        <w:rPr>
          <w:rFonts w:asciiTheme="minorHAnsi" w:hAnsiTheme="minorHAnsi"/>
          <w:sz w:val="22"/>
          <w:szCs w:val="22"/>
        </w:rPr>
        <w:t xml:space="preserve">respective </w:t>
      </w:r>
      <w:r w:rsidR="0011180C">
        <w:rPr>
          <w:rFonts w:asciiTheme="minorHAnsi" w:hAnsiTheme="minorHAnsi"/>
          <w:sz w:val="22"/>
          <w:szCs w:val="22"/>
        </w:rPr>
        <w:t>Figure legend</w:t>
      </w:r>
      <w:r w:rsidR="005D51B8">
        <w:rPr>
          <w:rFonts w:asciiTheme="minorHAnsi" w:hAnsiTheme="minorHAnsi"/>
          <w:sz w:val="22"/>
          <w:szCs w:val="22"/>
        </w:rPr>
        <w:t>s</w:t>
      </w:r>
      <w:r w:rsidR="0011180C">
        <w:rPr>
          <w:rFonts w:asciiTheme="minorHAnsi" w:hAnsiTheme="minorHAnsi"/>
          <w:sz w:val="22"/>
          <w:szCs w:val="22"/>
        </w:rPr>
        <w:t>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4DEAF282" w:rsidR="00BC3CCE" w:rsidRPr="00505C51" w:rsidRDefault="00D67F6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We used samples from deceased FOP subjects. The rarity of such subjects didn’t allow us </w:t>
      </w:r>
      <w:r w:rsidR="0011180C">
        <w:rPr>
          <w:rFonts w:asciiTheme="minorHAnsi" w:hAnsiTheme="minorHAnsi"/>
          <w:sz w:val="22"/>
          <w:szCs w:val="22"/>
        </w:rPr>
        <w:t>to do a group allocation. Human specimens that were used are described in Figure 1-Source Data 1.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6A0D57FE" w:rsidR="00BC3CCE" w:rsidRPr="00505C51" w:rsidRDefault="00A5306C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Source data have been provided for Figure</w:t>
      </w:r>
      <w:r w:rsidR="005D51B8">
        <w:rPr>
          <w:rFonts w:asciiTheme="minorHAnsi" w:hAnsiTheme="minorHAnsi"/>
          <w:sz w:val="22"/>
          <w:szCs w:val="22"/>
        </w:rPr>
        <w:t>s</w:t>
      </w:r>
      <w:r>
        <w:rPr>
          <w:rFonts w:asciiTheme="minorHAnsi" w:hAnsiTheme="minorHAnsi"/>
          <w:sz w:val="22"/>
          <w:szCs w:val="22"/>
        </w:rPr>
        <w:t xml:space="preserve"> 1,</w:t>
      </w:r>
      <w:r w:rsidR="005D51B8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2,</w:t>
      </w:r>
      <w:r w:rsidR="005D51B8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4</w:t>
      </w:r>
      <w:r w:rsidR="005D51B8">
        <w:rPr>
          <w:rFonts w:asciiTheme="minorHAnsi" w:hAnsiTheme="minorHAnsi"/>
          <w:sz w:val="22"/>
          <w:szCs w:val="22"/>
        </w:rPr>
        <w:t>,</w:t>
      </w:r>
      <w:r>
        <w:rPr>
          <w:rFonts w:asciiTheme="minorHAnsi" w:hAnsiTheme="minorHAnsi"/>
          <w:sz w:val="22"/>
          <w:szCs w:val="22"/>
        </w:rPr>
        <w:t xml:space="preserve"> and 5 as tables. The code used for Figure</w:t>
      </w:r>
      <w:r w:rsidR="005D51B8">
        <w:rPr>
          <w:rFonts w:asciiTheme="minorHAnsi" w:hAnsiTheme="minorHAnsi"/>
          <w:sz w:val="22"/>
          <w:szCs w:val="22"/>
        </w:rPr>
        <w:t>s</w:t>
      </w:r>
      <w:r>
        <w:rPr>
          <w:rFonts w:asciiTheme="minorHAnsi" w:hAnsiTheme="minorHAnsi"/>
          <w:sz w:val="22"/>
          <w:szCs w:val="22"/>
        </w:rPr>
        <w:t xml:space="preserve"> 4,</w:t>
      </w:r>
      <w:r w:rsidR="005D51B8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5,</w:t>
      </w:r>
      <w:r w:rsidR="005D51B8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6 and their figure supplement</w:t>
      </w:r>
      <w:bookmarkStart w:id="0" w:name="_GoBack"/>
      <w:r w:rsidR="005D51B8">
        <w:rPr>
          <w:rFonts w:asciiTheme="minorHAnsi" w:hAnsiTheme="minorHAnsi"/>
          <w:sz w:val="22"/>
          <w:szCs w:val="22"/>
        </w:rPr>
        <w:t>s</w:t>
      </w:r>
      <w:bookmarkEnd w:id="0"/>
      <w:r>
        <w:rPr>
          <w:rFonts w:asciiTheme="minorHAnsi" w:hAnsiTheme="minorHAnsi"/>
          <w:sz w:val="22"/>
          <w:szCs w:val="22"/>
        </w:rPr>
        <w:t xml:space="preserve"> have also been provided.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2"/>
      <w:footerReference w:type="even" r:id="rId13"/>
      <w:footerReference w:type="default" r:id="rId14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0016D3" w14:textId="77777777" w:rsidR="00500DE6" w:rsidRDefault="00500DE6" w:rsidP="004215FE">
      <w:r>
        <w:separator/>
      </w:r>
    </w:p>
  </w:endnote>
  <w:endnote w:type="continuationSeparator" w:id="0">
    <w:p w14:paraId="5A8B98E5" w14:textId="77777777" w:rsidR="00500DE6" w:rsidRDefault="00500DE6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5B0D9E">
      <w:rPr>
        <w:rStyle w:val="PageNumber"/>
        <w:rFonts w:asciiTheme="minorHAnsi" w:hAnsiTheme="minorHAnsi"/>
        <w:noProof/>
        <w:sz w:val="20"/>
        <w:szCs w:val="20"/>
      </w:rPr>
      <w:t>3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51DDBF" w14:textId="77777777" w:rsidR="00500DE6" w:rsidRDefault="00500DE6" w:rsidP="004215FE">
      <w:r>
        <w:separator/>
      </w:r>
    </w:p>
  </w:footnote>
  <w:footnote w:type="continuationSeparator" w:id="0">
    <w:p w14:paraId="19FB69A9" w14:textId="77777777" w:rsidR="00500DE6" w:rsidRDefault="00500DE6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4"/>
  <w:proofState w:spelling="clean" w:grammar="clean"/>
  <w:trackRevisions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1180C"/>
    <w:rsid w:val="00125190"/>
    <w:rsid w:val="00133662"/>
    <w:rsid w:val="00133907"/>
    <w:rsid w:val="00146DE9"/>
    <w:rsid w:val="00151758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2F665D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42B22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E5166"/>
    <w:rsid w:val="004F451D"/>
    <w:rsid w:val="00500DE6"/>
    <w:rsid w:val="00505C51"/>
    <w:rsid w:val="00516A01"/>
    <w:rsid w:val="0053000A"/>
    <w:rsid w:val="00550F13"/>
    <w:rsid w:val="005530AE"/>
    <w:rsid w:val="00555F44"/>
    <w:rsid w:val="00566103"/>
    <w:rsid w:val="005B0A15"/>
    <w:rsid w:val="005B0D9E"/>
    <w:rsid w:val="005D51B8"/>
    <w:rsid w:val="00605A12"/>
    <w:rsid w:val="00634AC7"/>
    <w:rsid w:val="00657587"/>
    <w:rsid w:val="00661DCC"/>
    <w:rsid w:val="00672545"/>
    <w:rsid w:val="00685CCF"/>
    <w:rsid w:val="006A49C6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06C"/>
    <w:rsid w:val="00A5368C"/>
    <w:rsid w:val="00A62B52"/>
    <w:rsid w:val="00A84B3E"/>
    <w:rsid w:val="00A95F00"/>
    <w:rsid w:val="00AB5612"/>
    <w:rsid w:val="00AC49AA"/>
    <w:rsid w:val="00AD7A8F"/>
    <w:rsid w:val="00AE7C75"/>
    <w:rsid w:val="00AF09D2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BE29F8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67F6E"/>
    <w:rsid w:val="00D74320"/>
    <w:rsid w:val="00D779BF"/>
    <w:rsid w:val="00D83D45"/>
    <w:rsid w:val="00D93937"/>
    <w:rsid w:val="00DE207A"/>
    <w:rsid w:val="00DE2719"/>
    <w:rsid w:val="00DE494F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mailto:editorial@elifesciences.org" TargetMode="External"/><Relationship Id="rId12" Type="http://schemas.openxmlformats.org/officeDocument/2006/relationships/header" Target="header1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www.equator-network.org/%20" TargetMode="External"/><Relationship Id="rId9" Type="http://schemas.openxmlformats.org/officeDocument/2006/relationships/hyperlink" Target="https://biosharing.org/" TargetMode="External"/><Relationship Id="rId10" Type="http://schemas.openxmlformats.org/officeDocument/2006/relationships/hyperlink" Target="http://www.plosbiology.org/article/info:doi/10.1371/journal.pbio.1000412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875B127-428B-8147-B624-14729B509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856</Words>
  <Characters>4883</Characters>
  <Application>Microsoft Macintosh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5728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Emilie</cp:lastModifiedBy>
  <cp:revision>2</cp:revision>
  <dcterms:created xsi:type="dcterms:W3CDTF">2021-01-17T05:07:00Z</dcterms:created>
  <dcterms:modified xsi:type="dcterms:W3CDTF">2021-01-17T05:07:00Z</dcterms:modified>
</cp:coreProperties>
</file>