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</w:t>
      </w:r>
      <w:bookmarkStart w:id="0" w:name="_GoBack"/>
      <w:bookmarkEnd w:id="0"/>
      <w:r w:rsidR="00FE4F10" w:rsidRPr="00505C51">
        <w:rPr>
          <w:rFonts w:asciiTheme="minorHAnsi" w:hAnsiTheme="minorHAnsi"/>
          <w:sz w:val="22"/>
          <w:szCs w:val="22"/>
        </w:rPr>
        <w:t>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8A46BB" w:rsidR="00877644" w:rsidRPr="005A090D" w:rsidRDefault="00AF6B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090D">
        <w:rPr>
          <w:rFonts w:asciiTheme="minorHAnsi" w:hAnsiTheme="minorHAnsi"/>
          <w:sz w:val="22"/>
          <w:szCs w:val="22"/>
        </w:rPr>
        <w:t>Sample sizes were not computed in advance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DB13981" w14:textId="3AA16916" w:rsidR="0044221C" w:rsidRPr="00AF6B70" w:rsidRDefault="00D046C5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6B70">
        <w:rPr>
          <w:rFonts w:asciiTheme="minorHAnsi" w:hAnsiTheme="minorHAnsi"/>
          <w:sz w:val="22"/>
          <w:szCs w:val="22"/>
        </w:rPr>
        <w:lastRenderedPageBreak/>
        <w:t>In this work, we define a technical replicate as independently produced sequencing libraries that originated from the same biological material and DNA extraction (same theoretical underlying distribution of host and microbial molecules).</w:t>
      </w:r>
      <w:r w:rsidR="00EB44D1" w:rsidRPr="00AF6B70">
        <w:rPr>
          <w:rFonts w:asciiTheme="minorHAnsi" w:hAnsiTheme="minorHAnsi"/>
          <w:sz w:val="22"/>
          <w:szCs w:val="22"/>
        </w:rPr>
        <w:t xml:space="preserve"> </w:t>
      </w:r>
      <w:r w:rsidRPr="00AF6B70">
        <w:rPr>
          <w:rFonts w:asciiTheme="minorHAnsi" w:hAnsiTheme="minorHAnsi"/>
          <w:sz w:val="22"/>
          <w:szCs w:val="22"/>
        </w:rPr>
        <w:t>We define a biological replicate as coming from independent biological material.</w:t>
      </w:r>
      <w:r w:rsidR="0044221C" w:rsidRPr="00AF6B70">
        <w:rPr>
          <w:rFonts w:asciiTheme="minorHAnsi" w:hAnsiTheme="minorHAnsi"/>
          <w:sz w:val="22"/>
          <w:szCs w:val="22"/>
        </w:rPr>
        <w:t xml:space="preserve"> </w:t>
      </w:r>
    </w:p>
    <w:p w14:paraId="2D9EE2C4" w14:textId="77777777" w:rsidR="0044221C" w:rsidRPr="00AF6B70" w:rsidRDefault="0044221C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237E43F" w14:textId="3C44F0F7" w:rsidR="00D046C5" w:rsidRPr="00AF6B70" w:rsidRDefault="00EB44D1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F6B70">
        <w:rPr>
          <w:rFonts w:asciiTheme="minorHAnsi" w:hAnsiTheme="minorHAnsi"/>
          <w:sz w:val="22"/>
          <w:szCs w:val="22"/>
        </w:rPr>
        <w:t>In Figure 5a-c and Figure 6, we use biological replicates</w:t>
      </w:r>
      <w:r w:rsidR="00AF6B70" w:rsidRPr="00AF6B70">
        <w:rPr>
          <w:rFonts w:asciiTheme="minorHAnsi" w:hAnsiTheme="minorHAnsi"/>
          <w:sz w:val="22"/>
          <w:szCs w:val="22"/>
        </w:rPr>
        <w:t xml:space="preserve"> from independent pepper and maize leaf hole punches</w:t>
      </w:r>
      <w:r w:rsidRPr="00AF6B70">
        <w:rPr>
          <w:rFonts w:asciiTheme="minorHAnsi" w:hAnsiTheme="minorHAnsi"/>
          <w:sz w:val="22"/>
          <w:szCs w:val="22"/>
        </w:rPr>
        <w:t>. E</w:t>
      </w:r>
      <w:r w:rsidR="0044221C" w:rsidRPr="00AF6B70">
        <w:rPr>
          <w:rFonts w:asciiTheme="minorHAnsi" w:hAnsiTheme="minorHAnsi"/>
          <w:sz w:val="22"/>
          <w:szCs w:val="22"/>
        </w:rPr>
        <w:t>ach experiment with biological repli</w:t>
      </w:r>
      <w:r w:rsidRPr="00AF6B70">
        <w:rPr>
          <w:rFonts w:asciiTheme="minorHAnsi" w:hAnsiTheme="minorHAnsi"/>
          <w:sz w:val="22"/>
          <w:szCs w:val="22"/>
        </w:rPr>
        <w:t xml:space="preserve">cation was performed only once. We consider this sufficient because we </w:t>
      </w:r>
      <w:r w:rsidR="0044221C" w:rsidRPr="00AF6B70">
        <w:rPr>
          <w:rFonts w:asciiTheme="minorHAnsi" w:hAnsiTheme="minorHAnsi"/>
          <w:sz w:val="22"/>
          <w:szCs w:val="22"/>
        </w:rPr>
        <w:t>are focused on technical performance</w:t>
      </w:r>
      <w:r w:rsidRPr="00AF6B70">
        <w:rPr>
          <w:rFonts w:asciiTheme="minorHAnsi" w:hAnsiTheme="minorHAnsi"/>
          <w:sz w:val="22"/>
          <w:szCs w:val="22"/>
        </w:rPr>
        <w:t xml:space="preserve"> of our method</w:t>
      </w:r>
      <w:r w:rsidR="0044221C" w:rsidRPr="00AF6B70">
        <w:rPr>
          <w:rFonts w:asciiTheme="minorHAnsi" w:hAnsiTheme="minorHAnsi"/>
          <w:sz w:val="22"/>
          <w:szCs w:val="22"/>
        </w:rPr>
        <w:t xml:space="preserve"> rather</w:t>
      </w:r>
      <w:r w:rsidRPr="00AF6B70">
        <w:rPr>
          <w:rFonts w:asciiTheme="minorHAnsi" w:hAnsiTheme="minorHAnsi"/>
          <w:sz w:val="22"/>
          <w:szCs w:val="22"/>
        </w:rPr>
        <w:t xml:space="preserve"> </w:t>
      </w:r>
      <w:r w:rsidR="00355B2A" w:rsidRPr="00AF6B70">
        <w:rPr>
          <w:rFonts w:asciiTheme="minorHAnsi" w:hAnsiTheme="minorHAnsi"/>
          <w:sz w:val="22"/>
          <w:szCs w:val="22"/>
        </w:rPr>
        <w:t xml:space="preserve">than the </w:t>
      </w:r>
      <w:r w:rsidRPr="00AF6B70">
        <w:rPr>
          <w:rFonts w:asciiTheme="minorHAnsi" w:hAnsiTheme="minorHAnsi"/>
          <w:sz w:val="22"/>
          <w:szCs w:val="22"/>
        </w:rPr>
        <w:t xml:space="preserve">reproducibility </w:t>
      </w:r>
      <w:r w:rsidR="00355B2A" w:rsidRPr="00AF6B70">
        <w:rPr>
          <w:rFonts w:asciiTheme="minorHAnsi" w:hAnsiTheme="minorHAnsi"/>
          <w:sz w:val="22"/>
          <w:szCs w:val="22"/>
        </w:rPr>
        <w:t xml:space="preserve">of </w:t>
      </w:r>
      <w:r w:rsidRPr="00AF6B70">
        <w:rPr>
          <w:rFonts w:asciiTheme="minorHAnsi" w:hAnsiTheme="minorHAnsi"/>
          <w:sz w:val="22"/>
          <w:szCs w:val="22"/>
        </w:rPr>
        <w:t>biological phenomena</w:t>
      </w:r>
      <w:r w:rsidR="0044221C" w:rsidRPr="00AF6B70">
        <w:rPr>
          <w:rFonts w:asciiTheme="minorHAnsi" w:hAnsiTheme="minorHAnsi"/>
          <w:sz w:val="22"/>
          <w:szCs w:val="22"/>
        </w:rPr>
        <w:t xml:space="preserve">. </w:t>
      </w:r>
    </w:p>
    <w:p w14:paraId="11A8071D" w14:textId="77777777" w:rsidR="00D046C5" w:rsidRDefault="00D046C5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97B72A5" w14:textId="77777777" w:rsidR="00D046C5" w:rsidRDefault="00D046C5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BD95A1E" w14:textId="77777777" w:rsidR="00D046C5" w:rsidRPr="00125190" w:rsidRDefault="00D046C5" w:rsidP="00D046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DFF0FD1" w14:textId="7BC49DEC" w:rsidR="00D63D40" w:rsidRPr="00AF6B70" w:rsidRDefault="00D63D40" w:rsidP="00D63D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AF6B70">
        <w:rPr>
          <w:rFonts w:asciiTheme="minorHAnsi" w:eastAsia="Times New Roman" w:hAnsiTheme="minorHAnsi"/>
          <w:sz w:val="22"/>
          <w:szCs w:val="22"/>
        </w:rPr>
        <w:t>In Figures 2 and 3, Kolmogorov-Smirnov tests to judge the similarity of amplicon sequence variant (ASV) distributions were carried out using programming language R using the function “</w:t>
      </w:r>
      <w:proofErr w:type="spellStart"/>
      <w:proofErr w:type="gramStart"/>
      <w:r w:rsidRPr="00AF6B70">
        <w:rPr>
          <w:rFonts w:asciiTheme="minorHAnsi" w:eastAsia="Times New Roman" w:hAnsiTheme="minorHAnsi"/>
          <w:sz w:val="22"/>
          <w:szCs w:val="22"/>
        </w:rPr>
        <w:t>ks.test</w:t>
      </w:r>
      <w:proofErr w:type="spellEnd"/>
      <w:r w:rsidR="00517C2F" w:rsidRPr="00AF6B70">
        <w:rPr>
          <w:rFonts w:asciiTheme="minorHAnsi" w:eastAsia="Times New Roman" w:hAnsiTheme="minorHAnsi"/>
          <w:sz w:val="22"/>
          <w:szCs w:val="22"/>
        </w:rPr>
        <w:t>(</w:t>
      </w:r>
      <w:proofErr w:type="gramEnd"/>
      <w:r w:rsidR="00517C2F" w:rsidRPr="00AF6B70">
        <w:rPr>
          <w:rFonts w:asciiTheme="minorHAnsi" w:eastAsia="Times New Roman" w:hAnsiTheme="minorHAnsi"/>
          <w:sz w:val="22"/>
          <w:szCs w:val="22"/>
        </w:rPr>
        <w:t>)</w:t>
      </w:r>
      <w:r w:rsidRPr="00AF6B70">
        <w:rPr>
          <w:rFonts w:asciiTheme="minorHAnsi" w:eastAsia="Times New Roman" w:hAnsiTheme="minorHAnsi"/>
          <w:sz w:val="22"/>
          <w:szCs w:val="22"/>
        </w:rPr>
        <w:t>”. Only amplicon sequence variants (ASVs) with a minimum relative abundance of 0.05% were compared. ASVs meeting this threshold were fourth-root transformed prior to using the test. Insignificant test results (</w:t>
      </w:r>
      <w:r w:rsidRPr="00AF6B70">
        <w:rPr>
          <w:rFonts w:asciiTheme="minorHAnsi" w:eastAsia="Times New Roman" w:hAnsiTheme="minorHAnsi"/>
          <w:i/>
          <w:sz w:val="22"/>
          <w:szCs w:val="22"/>
        </w:rPr>
        <w:t>p</w:t>
      </w:r>
      <w:r w:rsidRPr="00AF6B70">
        <w:rPr>
          <w:rFonts w:asciiTheme="minorHAnsi" w:eastAsia="Times New Roman" w:hAnsiTheme="minorHAnsi"/>
          <w:sz w:val="22"/>
          <w:szCs w:val="22"/>
        </w:rPr>
        <w:t xml:space="preserve"> &gt; 0.05) signify distributions that are not different from each other. </w:t>
      </w:r>
    </w:p>
    <w:p w14:paraId="761F7FC9" w14:textId="7D44DE7E" w:rsidR="00D63D40" w:rsidRPr="00AF6B70" w:rsidRDefault="00D63D40" w:rsidP="00C501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</w:p>
    <w:p w14:paraId="2A3F38CB" w14:textId="29FCB01C" w:rsidR="00517C2F" w:rsidRPr="00AF6B70" w:rsidRDefault="00517C2F" w:rsidP="00C501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  <w:lang w:val="en"/>
        </w:rPr>
      </w:pPr>
      <w:r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In Figure 6b, the comparison of total bacterial loads </w:t>
      </w:r>
      <w:r w:rsidR="00AF6B70">
        <w:rPr>
          <w:rFonts w:asciiTheme="minorHAnsi" w:eastAsia="Times New Roman" w:hAnsiTheme="minorHAnsi"/>
          <w:sz w:val="22"/>
          <w:szCs w:val="22"/>
          <w:lang w:val="en"/>
        </w:rPr>
        <w:t xml:space="preserve">of bacterial classes </w:t>
      </w:r>
      <w:r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between 0, 2, and 4 dpi was done with a  Mann-Whitney U-test in R using the function “wilcox.test()”. </w:t>
      </w:r>
    </w:p>
    <w:p w14:paraId="1191F87A" w14:textId="77777777" w:rsidR="00517C2F" w:rsidRPr="00AF6B70" w:rsidRDefault="00517C2F" w:rsidP="00C501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  <w:lang w:val="en"/>
        </w:rPr>
      </w:pPr>
    </w:p>
    <w:p w14:paraId="265F68A9" w14:textId="3BDD0B06" w:rsidR="00C501B0" w:rsidRPr="00AF6B70" w:rsidRDefault="00517C2F" w:rsidP="00C501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AF6B70">
        <w:rPr>
          <w:rFonts w:asciiTheme="minorHAnsi" w:eastAsia="Times New Roman" w:hAnsiTheme="minorHAnsi"/>
          <w:sz w:val="22"/>
          <w:szCs w:val="22"/>
          <w:lang w:val="en"/>
        </w:rPr>
        <w:t>For all correlations</w:t>
      </w:r>
      <w:r w:rsidR="00D046C5"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 reported</w:t>
      </w:r>
      <w:r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, </w:t>
      </w:r>
      <w:r w:rsidR="00D046C5"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the coeffetion of determination (square of </w:t>
      </w:r>
      <w:r w:rsidRPr="00AF6B70">
        <w:rPr>
          <w:rFonts w:asciiTheme="minorHAnsi" w:eastAsia="Times New Roman" w:hAnsiTheme="minorHAnsi"/>
          <w:sz w:val="22"/>
          <w:szCs w:val="22"/>
          <w:lang w:val="en"/>
        </w:rPr>
        <w:t>Pe</w:t>
      </w:r>
      <w:r w:rsidR="00D046C5" w:rsidRPr="00AF6B70">
        <w:rPr>
          <w:rFonts w:asciiTheme="minorHAnsi" w:eastAsia="Times New Roman" w:hAnsiTheme="minorHAnsi"/>
          <w:sz w:val="22"/>
          <w:szCs w:val="22"/>
          <w:lang w:val="en"/>
        </w:rPr>
        <w:t xml:space="preserve">arson’s r) is shown directly in the figure. </w:t>
      </w:r>
    </w:p>
    <w:p w14:paraId="19A3CE04" w14:textId="76F8CDDA" w:rsidR="00AD7A8F" w:rsidRDefault="00517C2F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FF5ED7"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="00FF5ED7"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="00FF5ED7"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C34BD4" w:rsidR="00BC3CCE" w:rsidRPr="00505C51" w:rsidRDefault="00C501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40DEFB" w:rsidR="00BC3CCE" w:rsidRPr="00505C51" w:rsidRDefault="00C501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355B2A" w:rsidRDefault="00355B2A" w:rsidP="004215FE">
      <w:r>
        <w:separator/>
      </w:r>
    </w:p>
  </w:endnote>
  <w:endnote w:type="continuationSeparator" w:id="0">
    <w:p w14:paraId="65BC2F8D" w14:textId="77777777" w:rsidR="00355B2A" w:rsidRDefault="00355B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55B2A" w:rsidRDefault="00355B2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55B2A" w:rsidRDefault="00355B2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55B2A" w:rsidRDefault="00355B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55B2A" w:rsidRPr="0009520A" w:rsidRDefault="00355B2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A090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55B2A" w:rsidRPr="00062DBF" w:rsidRDefault="00355B2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355B2A" w:rsidRDefault="00355B2A" w:rsidP="004215FE">
      <w:r>
        <w:separator/>
      </w:r>
    </w:p>
  </w:footnote>
  <w:footnote w:type="continuationSeparator" w:id="0">
    <w:p w14:paraId="7F6ABFA4" w14:textId="77777777" w:rsidR="00355B2A" w:rsidRDefault="00355B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55B2A" w:rsidRDefault="00355B2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5B2A"/>
    <w:rsid w:val="00370080"/>
    <w:rsid w:val="0039437A"/>
    <w:rsid w:val="003F19A6"/>
    <w:rsid w:val="00402ADD"/>
    <w:rsid w:val="00406FF4"/>
    <w:rsid w:val="0041682E"/>
    <w:rsid w:val="004215FE"/>
    <w:rsid w:val="004242DB"/>
    <w:rsid w:val="00426FD0"/>
    <w:rsid w:val="00441726"/>
    <w:rsid w:val="0044221C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C2F"/>
    <w:rsid w:val="0053000A"/>
    <w:rsid w:val="00550F13"/>
    <w:rsid w:val="005530AE"/>
    <w:rsid w:val="00555F44"/>
    <w:rsid w:val="00566103"/>
    <w:rsid w:val="005A090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AF6B7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01B0"/>
    <w:rsid w:val="00C52A77"/>
    <w:rsid w:val="00C820B0"/>
    <w:rsid w:val="00CC6EF3"/>
    <w:rsid w:val="00CD6AEC"/>
    <w:rsid w:val="00CE6849"/>
    <w:rsid w:val="00CF4BBE"/>
    <w:rsid w:val="00CF6CB5"/>
    <w:rsid w:val="00D046C5"/>
    <w:rsid w:val="00D10224"/>
    <w:rsid w:val="00D44612"/>
    <w:rsid w:val="00D50299"/>
    <w:rsid w:val="00D63D4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4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1CD54-B572-7446-A3E3-8BDD1A38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886</Words>
  <Characters>5051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Derek Lundberg</cp:lastModifiedBy>
  <cp:revision>4</cp:revision>
  <dcterms:created xsi:type="dcterms:W3CDTF">2021-06-01T07:37:00Z</dcterms:created>
  <dcterms:modified xsi:type="dcterms:W3CDTF">2021-06-01T09:08:00Z</dcterms:modified>
</cp:coreProperties>
</file>