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35987">
        <w:fldChar w:fldCharType="begin"/>
      </w:r>
      <w:r w:rsidR="00035987">
        <w:instrText xml:space="preserve"> HYPERLINK "https://biosharing.org/" \t "_blank" </w:instrText>
      </w:r>
      <w:r w:rsidR="0003598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3598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7EF8D7A" w:rsidR="00877644" w:rsidRPr="00005687" w:rsidRDefault="00005687" w:rsidP="0000568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005687">
        <w:rPr>
          <w:rFonts w:ascii="Times New Roman" w:hAnsi="Times New Roman"/>
        </w:rPr>
        <w:t>This information can be found in the Methods section under “Statistical Analysis”</w:t>
      </w:r>
      <w:r>
        <w:rPr>
          <w:rFonts w:ascii="Times New Roman" w:hAnsi="Times New Roman"/>
        </w:rPr>
        <w:t xml:space="preserve">. </w:t>
      </w:r>
      <w:r w:rsidRPr="00005687">
        <w:rPr>
          <w:rFonts w:ascii="Times New Roman" w:hAnsi="Times New Roman"/>
        </w:rPr>
        <w:t>Specifically,</w:t>
      </w:r>
      <w:r>
        <w:rPr>
          <w:rFonts w:ascii="Times New Roman" w:hAnsi="Times New Roman"/>
        </w:rPr>
        <w:t xml:space="preserve"> n</w:t>
      </w:r>
      <w:r w:rsidRPr="00005687">
        <w:rPr>
          <w:rFonts w:ascii="Times New Roman" w:hAnsi="Times New Roman"/>
        </w:rPr>
        <w:t>o statistical</w:t>
      </w:r>
      <w:r>
        <w:rPr>
          <w:rFonts w:ascii="Times New Roman" w:hAnsi="Times New Roman"/>
        </w:rPr>
        <w:t xml:space="preserve"> </w:t>
      </w:r>
      <w:r w:rsidRPr="00005687">
        <w:rPr>
          <w:rFonts w:ascii="Times New Roman" w:hAnsi="Times New Roman"/>
        </w:rPr>
        <w:t>methods were used to pre-determine sample sizes</w:t>
      </w:r>
      <w:r w:rsidR="00EC64CF">
        <w:rPr>
          <w:rFonts w:ascii="Times New Roman" w:hAnsi="Times New Roman"/>
        </w:rPr>
        <w:t xml:space="preserve"> for number of neurons</w:t>
      </w:r>
      <w:r w:rsidRPr="00005687">
        <w:rPr>
          <w:rFonts w:ascii="Times New Roman" w:hAnsi="Times New Roman"/>
        </w:rPr>
        <w:t>, but our sample sizes are similar to those generally</w:t>
      </w:r>
      <w:r>
        <w:rPr>
          <w:rFonts w:ascii="Times New Roman" w:hAnsi="Times New Roman"/>
        </w:rPr>
        <w:t xml:space="preserve"> </w:t>
      </w:r>
      <w:r w:rsidRPr="00005687">
        <w:rPr>
          <w:rFonts w:ascii="Times New Roman" w:hAnsi="Times New Roman"/>
        </w:rPr>
        <w:t>employed in the field.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08C929C" w:rsidR="00B330BD" w:rsidRPr="00005687" w:rsidRDefault="004D6B4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4D6B42">
        <w:rPr>
          <w:rFonts w:ascii="Times New Roman" w:hAnsi="Times New Roman"/>
        </w:rPr>
        <w:t xml:space="preserve">Results were replicated across animals (n = 9 rats) for each experiment. </w:t>
      </w:r>
      <w:r w:rsidR="00005687" w:rsidRPr="00005687">
        <w:rPr>
          <w:rFonts w:ascii="Times New Roman" w:hAnsi="Times New Roman"/>
        </w:rPr>
        <w:t xml:space="preserve">We recorded single-unit data from every neuron encountered. Only well-isolated units that have stable spiking waveforms and fired at least 100 spikes in a given session were considered for further analysis, and putative inter-neurons were identified and excluded based on spike width and firing rate criterion; otherwise, every neuron was included for analysis. Details </w:t>
      </w:r>
      <w:r w:rsidR="00D518AA" w:rsidRPr="00005687">
        <w:rPr>
          <w:rFonts w:ascii="Times New Roman" w:hAnsi="Times New Roman"/>
        </w:rPr>
        <w:t>c</w:t>
      </w:r>
      <w:r w:rsidR="00D518AA">
        <w:rPr>
          <w:rFonts w:ascii="Times New Roman" w:hAnsi="Times New Roman"/>
        </w:rPr>
        <w:t>an</w:t>
      </w:r>
      <w:r w:rsidR="00D518AA" w:rsidRPr="00005687">
        <w:rPr>
          <w:rFonts w:ascii="Times New Roman" w:hAnsi="Times New Roman"/>
        </w:rPr>
        <w:t xml:space="preserve"> </w:t>
      </w:r>
      <w:r w:rsidR="00005687" w:rsidRPr="00005687">
        <w:rPr>
          <w:rFonts w:ascii="Times New Roman" w:hAnsi="Times New Roman"/>
        </w:rPr>
        <w:t xml:space="preserve">be found in the Methods section under </w:t>
      </w:r>
      <w:r w:rsidR="00005687">
        <w:rPr>
          <w:rFonts w:ascii="Times New Roman" w:hAnsi="Times New Roman"/>
        </w:rPr>
        <w:t>“</w:t>
      </w:r>
      <w:r w:rsidR="00005687" w:rsidRPr="00005687">
        <w:rPr>
          <w:rFonts w:ascii="Times New Roman" w:hAnsi="Times New Roman"/>
        </w:rPr>
        <w:t>Cell inclusion</w:t>
      </w:r>
      <w:r w:rsidR="00005687">
        <w:rPr>
          <w:rFonts w:ascii="Times New Roman" w:hAnsi="Times New Roman"/>
        </w:rPr>
        <w:t>”</w:t>
      </w:r>
      <w:r w:rsidR="00005687" w:rsidRPr="00005687">
        <w:rPr>
          <w:rFonts w:ascii="Times New Roman" w:hAnsi="Times New Roman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F30ECC1" w:rsidR="0015519A" w:rsidRPr="004D6B42" w:rsidRDefault="004D6B4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 w:rsidRPr="004D6B42">
        <w:rPr>
          <w:rFonts w:ascii="Times New Roman" w:hAnsi="Times New Roman"/>
          <w:sz w:val="22"/>
          <w:szCs w:val="22"/>
        </w:rPr>
        <w:t xml:space="preserve">Raw data is shown in figures whenever appropriate as individual dots or lines. Additional information about statistical methods are described in the Methods </w:t>
      </w:r>
      <w:r w:rsidR="003D78A6">
        <w:rPr>
          <w:rFonts w:ascii="Times New Roman" w:hAnsi="Times New Roman"/>
          <w:sz w:val="22"/>
          <w:szCs w:val="22"/>
        </w:rPr>
        <w:t xml:space="preserve">section </w:t>
      </w:r>
      <w:r w:rsidRPr="004D6B42">
        <w:rPr>
          <w:rFonts w:ascii="Times New Roman" w:hAnsi="Times New Roman"/>
          <w:sz w:val="22"/>
          <w:szCs w:val="22"/>
        </w:rPr>
        <w:t>under “Statistical Analysis”.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676A86D" w:rsidR="00BC3CCE" w:rsidRPr="004D6B42" w:rsidRDefault="004D6B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 w:rsidRPr="004D6B42">
        <w:rPr>
          <w:rFonts w:ascii="Times New Roman" w:hAnsi="Times New Roman"/>
          <w:sz w:val="22"/>
          <w:szCs w:val="22"/>
        </w:rPr>
        <w:t>Our study did not include experimental groups and did not require randomization.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38F235F" w:rsidR="00BC3CCE" w:rsidRPr="004D6B42" w:rsidRDefault="004D6B42" w:rsidP="004D6B4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 w:rsidRPr="004D6B42">
        <w:rPr>
          <w:rFonts w:ascii="Times New Roman" w:hAnsi="Times New Roman"/>
          <w:sz w:val="22"/>
          <w:szCs w:val="22"/>
        </w:rPr>
        <w:t xml:space="preserve">Source data for </w:t>
      </w:r>
      <w:r w:rsidR="00501C3E">
        <w:rPr>
          <w:rFonts w:ascii="Times New Roman" w:hAnsi="Times New Roman"/>
          <w:sz w:val="22"/>
          <w:szCs w:val="22"/>
        </w:rPr>
        <w:t xml:space="preserve">Figures </w:t>
      </w:r>
      <w:r w:rsidRPr="004D6B42">
        <w:rPr>
          <w:rFonts w:ascii="Times New Roman" w:hAnsi="Times New Roman"/>
          <w:sz w:val="22"/>
          <w:szCs w:val="22"/>
        </w:rPr>
        <w:t>1-7 has been provided in excel spreadsheets for this submission.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DCAD8" w14:textId="77777777" w:rsidR="00A847A4" w:rsidRDefault="00A847A4" w:rsidP="004215FE">
      <w:r>
        <w:separator/>
      </w:r>
    </w:p>
  </w:endnote>
  <w:endnote w:type="continuationSeparator" w:id="0">
    <w:p w14:paraId="636D9830" w14:textId="77777777" w:rsidR="00A847A4" w:rsidRDefault="00A847A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1A29E" w14:textId="77777777" w:rsidR="00A847A4" w:rsidRDefault="00A847A4" w:rsidP="004215FE">
      <w:r>
        <w:separator/>
      </w:r>
    </w:p>
  </w:footnote>
  <w:footnote w:type="continuationSeparator" w:id="0">
    <w:p w14:paraId="55777F73" w14:textId="77777777" w:rsidR="00A847A4" w:rsidRDefault="00A847A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8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05687"/>
    <w:rsid w:val="00022DC0"/>
    <w:rsid w:val="0003598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D78A6"/>
    <w:rsid w:val="003E75D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6B42"/>
    <w:rsid w:val="004D73CF"/>
    <w:rsid w:val="004E4945"/>
    <w:rsid w:val="004F451D"/>
    <w:rsid w:val="00501C3E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4E18"/>
    <w:rsid w:val="00941D04"/>
    <w:rsid w:val="00963CEF"/>
    <w:rsid w:val="00993065"/>
    <w:rsid w:val="009A0661"/>
    <w:rsid w:val="009B531F"/>
    <w:rsid w:val="009D0D28"/>
    <w:rsid w:val="009E6ACE"/>
    <w:rsid w:val="009E7B13"/>
    <w:rsid w:val="00A11EC6"/>
    <w:rsid w:val="00A131BD"/>
    <w:rsid w:val="00A32E20"/>
    <w:rsid w:val="00A5368C"/>
    <w:rsid w:val="00A62B52"/>
    <w:rsid w:val="00A847A4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2618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18AA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64CF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5B701F7-664B-D844-8A61-75E6F833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221D72-2AD6-5947-BEC2-1BC2D5E6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Shantanu</cp:lastModifiedBy>
  <cp:revision>34</cp:revision>
  <dcterms:created xsi:type="dcterms:W3CDTF">2017-06-13T14:43:00Z</dcterms:created>
  <dcterms:modified xsi:type="dcterms:W3CDTF">2021-01-07T04:53:00Z</dcterms:modified>
</cp:coreProperties>
</file>