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BFF5D" w14:textId="77777777" w:rsidR="00FD4937" w:rsidRDefault="00FD4937" w:rsidP="00FD4937">
      <w:pPr>
        <w:rPr>
          <w:rFonts w:asciiTheme="minorHAnsi" w:hAnsiTheme="minorHAnsi"/>
          <w:b/>
          <w:bCs/>
          <w:i/>
          <w:sz w:val="28"/>
          <w:szCs w:val="28"/>
        </w:rPr>
      </w:pPr>
      <w:bookmarkStart w:id="0" w:name="_heading=h.gjdgxs" w:colFirst="0" w:colLast="0"/>
      <w:bookmarkEnd w:id="0"/>
    </w:p>
    <w:p w14:paraId="014764D6" w14:textId="3CEAC59D" w:rsidR="00FD4937" w:rsidRPr="00FF5ED7" w:rsidRDefault="00FD4937" w:rsidP="00FD4937">
      <w:pPr>
        <w:rPr>
          <w:rFonts w:asciiTheme="minorHAnsi" w:hAnsiTheme="minorHAnsi"/>
          <w:b/>
          <w:bCs/>
          <w:sz w:val="28"/>
          <w:szCs w:val="28"/>
        </w:rPr>
      </w:pPr>
      <w:r w:rsidRPr="00FF5ED7">
        <w:rPr>
          <w:rFonts w:asciiTheme="minorHAnsi" w:hAnsiTheme="minorHAnsi"/>
          <w:b/>
          <w:bCs/>
          <w:i/>
          <w:sz w:val="28"/>
          <w:szCs w:val="28"/>
        </w:rPr>
        <w:t>eLife</w:t>
      </w:r>
      <w:r>
        <w:rPr>
          <w:rFonts w:asciiTheme="minorHAnsi" w:hAnsiTheme="minorHAnsi"/>
          <w:b/>
          <w:bCs/>
          <w:i/>
          <w:sz w:val="28"/>
          <w:szCs w:val="28"/>
        </w:rPr>
        <w:t>’s</w:t>
      </w:r>
      <w:r w:rsidRPr="00FF5ED7">
        <w:rPr>
          <w:rFonts w:asciiTheme="minorHAnsi" w:hAnsiTheme="minorHAnsi"/>
          <w:b/>
          <w:bCs/>
          <w:sz w:val="28"/>
          <w:szCs w:val="28"/>
        </w:rPr>
        <w:t xml:space="preserve"> </w:t>
      </w:r>
      <w:r>
        <w:rPr>
          <w:rFonts w:asciiTheme="minorHAnsi" w:hAnsiTheme="minorHAnsi"/>
          <w:b/>
          <w:bCs/>
          <w:sz w:val="28"/>
          <w:szCs w:val="28"/>
        </w:rPr>
        <w:t>transparent reporting form</w:t>
      </w:r>
    </w:p>
    <w:p w14:paraId="2AF40716" w14:textId="77777777" w:rsidR="00FD4937" w:rsidRDefault="00FD4937" w:rsidP="00FD4937">
      <w:pPr>
        <w:rPr>
          <w:rFonts w:asciiTheme="minorHAnsi" w:hAnsiTheme="minorHAnsi"/>
          <w:bCs/>
          <w:sz w:val="22"/>
          <w:szCs w:val="22"/>
        </w:rPr>
      </w:pPr>
    </w:p>
    <w:p w14:paraId="6EC0AA50" w14:textId="77777777" w:rsidR="00FD4937" w:rsidRDefault="00FD4937" w:rsidP="00FD4937">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 </w:t>
      </w:r>
      <w:r>
        <w:rPr>
          <w:rFonts w:asciiTheme="minorHAnsi" w:hAnsiTheme="minorHAnsi"/>
          <w:bCs/>
          <w:sz w:val="22"/>
          <w:szCs w:val="22"/>
        </w:rPr>
        <w:t>A</w:t>
      </w:r>
      <w:r w:rsidRPr="00505C51">
        <w:rPr>
          <w:rFonts w:asciiTheme="minorHAnsi" w:hAnsiTheme="minorHAnsi"/>
          <w:bCs/>
          <w:sz w:val="22"/>
          <w:szCs w:val="22"/>
        </w:rPr>
        <w:t xml:space="preserve">uthors </w:t>
      </w:r>
      <w:r>
        <w:rPr>
          <w:rFonts w:asciiTheme="minorHAnsi" w:hAnsiTheme="minorHAnsi"/>
          <w:bCs/>
          <w:sz w:val="22"/>
          <w:szCs w:val="22"/>
        </w:rPr>
        <w:t xml:space="preserve">can </w:t>
      </w:r>
      <w:r w:rsidRPr="00505C51">
        <w:rPr>
          <w:rFonts w:asciiTheme="minorHAnsi" w:hAnsiTheme="minorHAnsi"/>
          <w:bCs/>
          <w:sz w:val="22"/>
          <w:szCs w:val="22"/>
        </w:rPr>
        <w:t>upload supporting documentation to indicate the use of appropriate reporting guidelines for health-related research (see </w:t>
      </w:r>
      <w:hyperlink r:id="rId8" w:tgtFrame="_blank" w:history="1">
        <w:r w:rsidRPr="00505C51">
          <w:rPr>
            <w:rStyle w:val="Hyperlink"/>
            <w:rFonts w:asciiTheme="minorHAnsi" w:hAnsiTheme="minorHAnsi"/>
            <w:bCs/>
            <w:sz w:val="22"/>
            <w:szCs w:val="22"/>
          </w:rPr>
          <w:t>EQUATOR Network</w:t>
        </w:r>
      </w:hyperlink>
      <w:r w:rsidRPr="00505C51">
        <w:rPr>
          <w:rFonts w:asciiTheme="minorHAnsi" w:hAnsiTheme="minorHAnsi"/>
          <w:bCs/>
          <w:sz w:val="22"/>
          <w:szCs w:val="22"/>
        </w:rPr>
        <w:t>), life science research (see the </w:t>
      </w:r>
      <w:hyperlink r:id="rId9" w:tgtFrame="_blank" w:history="1">
        <w:r w:rsidRPr="00505C51">
          <w:rPr>
            <w:rStyle w:val="Hyperlink"/>
            <w:rFonts w:asciiTheme="minorHAnsi" w:hAnsiTheme="minorHAnsi"/>
            <w:bCs/>
            <w:sz w:val="22"/>
            <w:szCs w:val="22"/>
          </w:rPr>
          <w:t>BioSharing Information Resource</w:t>
        </w:r>
      </w:hyperlink>
      <w:r w:rsidRPr="00505C51">
        <w:rPr>
          <w:rFonts w:asciiTheme="minorHAnsi" w:hAnsiTheme="minorHAnsi"/>
          <w:bCs/>
          <w:sz w:val="22"/>
          <w:szCs w:val="22"/>
        </w:rPr>
        <w:t>), or the </w:t>
      </w:r>
      <w:hyperlink r:id="rId10" w:tgtFrame="_blank" w:history="1">
        <w:r w:rsidRPr="00505C51">
          <w:rPr>
            <w:rStyle w:val="Hyperlink"/>
            <w:rFonts w:asciiTheme="minorHAnsi" w:hAnsiTheme="minorHAnsi"/>
            <w:bCs/>
            <w:sz w:val="22"/>
            <w:szCs w:val="22"/>
          </w:rPr>
          <w:t>ARRIVE guidelines</w:t>
        </w:r>
      </w:hyperlink>
      <w:r w:rsidRPr="00505C51">
        <w:rPr>
          <w:rFonts w:asciiTheme="minorHAnsi" w:hAnsiTheme="minorHAnsi"/>
          <w:bCs/>
          <w:sz w:val="22"/>
          <w:szCs w:val="22"/>
        </w:rPr>
        <w:t> for reporting work involving animal research. Where applicable, authors should refer to any relevant reporting standards documents in this form.</w:t>
      </w:r>
    </w:p>
    <w:p w14:paraId="7052A3CD" w14:textId="77777777" w:rsidR="00FD4937" w:rsidRDefault="00FD4937" w:rsidP="00FD4937">
      <w:pPr>
        <w:rPr>
          <w:rFonts w:asciiTheme="minorHAnsi" w:hAnsiTheme="minorHAnsi"/>
          <w:bCs/>
        </w:rPr>
      </w:pPr>
    </w:p>
    <w:p w14:paraId="2D62E4E3" w14:textId="77777777" w:rsidR="00FD4937" w:rsidRPr="00505C51" w:rsidRDefault="00FD4937" w:rsidP="00FD4937">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consult our </w:t>
      </w:r>
      <w:r w:rsidRPr="00AC49AA">
        <w:rPr>
          <w:rFonts w:asciiTheme="minorHAnsi" w:hAnsiTheme="minorHAnsi"/>
          <w:bCs/>
          <w:sz w:val="22"/>
          <w:szCs w:val="22"/>
        </w:rPr>
        <w:t>Journal Policies</w:t>
      </w:r>
      <w:r>
        <w:rPr>
          <w:rFonts w:asciiTheme="minorHAnsi" w:hAnsiTheme="minorHAnsi"/>
          <w:bCs/>
          <w:sz w:val="22"/>
          <w:szCs w:val="22"/>
        </w:rPr>
        <w:t xml:space="preserve"> </w:t>
      </w:r>
      <w:r w:rsidRPr="00505C51">
        <w:rPr>
          <w:rFonts w:asciiTheme="minorHAnsi" w:hAnsiTheme="minorHAnsi"/>
          <w:bCs/>
          <w:sz w:val="22"/>
          <w:szCs w:val="22"/>
        </w:rPr>
        <w:t>and/or contact us:</w:t>
      </w:r>
      <w:r w:rsidRPr="00505C51">
        <w:rPr>
          <w:rFonts w:asciiTheme="minorHAnsi" w:hAnsiTheme="minorHAnsi"/>
          <w:bCs/>
          <w:color w:val="FF0000"/>
          <w:sz w:val="22"/>
          <w:szCs w:val="22"/>
        </w:rPr>
        <w:t xml:space="preserve"> </w:t>
      </w:r>
      <w:hyperlink r:id="rId11"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45F3A438" w14:textId="77777777" w:rsidR="00FD4937" w:rsidRPr="00505C51" w:rsidRDefault="00FD4937" w:rsidP="00FD4937">
      <w:pPr>
        <w:rPr>
          <w:rFonts w:asciiTheme="minorHAnsi" w:hAnsiTheme="minorHAnsi"/>
          <w:b/>
          <w:bCs/>
          <w:color w:val="3366FF"/>
          <w:sz w:val="22"/>
          <w:szCs w:val="22"/>
        </w:rPr>
      </w:pPr>
    </w:p>
    <w:p w14:paraId="2EEFC453"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Sample-size estimation</w:t>
      </w:r>
    </w:p>
    <w:p w14:paraId="3F4B5EAC"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 xml:space="preserve">You should state whether an appropriate sample size was computed when the study was being designed </w:t>
      </w:r>
    </w:p>
    <w:p w14:paraId="497BC101"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You should state the statistical method of sample size computation and any required assumptions</w:t>
      </w:r>
    </w:p>
    <w:p w14:paraId="2BA81902" w14:textId="77777777" w:rsidR="00FD4937" w:rsidRPr="00505C51" w:rsidDel="008669DA"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If no explicit power analysis was used, you should describe how you decided what sample (replicate) size (number) to use</w:t>
      </w:r>
    </w:p>
    <w:p w14:paraId="6AD42CCD" w14:textId="77777777" w:rsidR="00FD4937" w:rsidRPr="00A62B52" w:rsidRDefault="00FD4937" w:rsidP="00FD4937">
      <w:pPr>
        <w:rPr>
          <w:rFonts w:asciiTheme="minorHAnsi" w:hAnsiTheme="minorHAnsi"/>
          <w:sz w:val="16"/>
          <w:szCs w:val="16"/>
        </w:rPr>
      </w:pPr>
    </w:p>
    <w:p w14:paraId="68C7B4D3"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 xml:space="preserve">sections </w:t>
      </w:r>
      <w:r w:rsidRPr="00505C51">
        <w:rPr>
          <w:rFonts w:asciiTheme="minorHAnsi" w:hAnsiTheme="minorHAnsi"/>
          <w:sz w:val="22"/>
          <w:szCs w:val="22"/>
        </w:rPr>
        <w:t>or figure legends), or explain why this information doesn’t apply to your submission:</w:t>
      </w:r>
    </w:p>
    <w:p w14:paraId="5070E256" w14:textId="54E5746E" w:rsidR="00FD4937" w:rsidRPr="00125190" w:rsidRDefault="008834FE"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 xml:space="preserve">This manuscript describes a variety of observations from </w:t>
      </w:r>
      <w:r w:rsidR="00B74985">
        <w:rPr>
          <w:rFonts w:asciiTheme="minorHAnsi" w:hAnsiTheme="minorHAnsi"/>
        </w:rPr>
        <w:t xml:space="preserve">anatomical tract tracing </w:t>
      </w:r>
      <w:r>
        <w:rPr>
          <w:rFonts w:asciiTheme="minorHAnsi" w:hAnsiTheme="minorHAnsi"/>
        </w:rPr>
        <w:t xml:space="preserve">experiments that were not designed from the onset to produce quantitative datasets. </w:t>
      </w:r>
      <w:r w:rsidR="00B74985">
        <w:rPr>
          <w:rFonts w:asciiTheme="minorHAnsi" w:hAnsiTheme="minorHAnsi"/>
        </w:rPr>
        <w:t xml:space="preserve">While </w:t>
      </w:r>
      <w:r>
        <w:rPr>
          <w:rFonts w:asciiTheme="minorHAnsi" w:hAnsiTheme="minorHAnsi"/>
        </w:rPr>
        <w:t>many neuroanatomical studies</w:t>
      </w:r>
      <w:r w:rsidR="00B74985">
        <w:rPr>
          <w:rFonts w:asciiTheme="minorHAnsi" w:hAnsiTheme="minorHAnsi"/>
        </w:rPr>
        <w:t xml:space="preserve"> report single cases, including the present manuscript,</w:t>
      </w:r>
      <w:r>
        <w:rPr>
          <w:rFonts w:asciiTheme="minorHAnsi" w:hAnsiTheme="minorHAnsi"/>
        </w:rPr>
        <w:t xml:space="preserve"> we</w:t>
      </w:r>
      <w:r w:rsidR="00B74985">
        <w:rPr>
          <w:rFonts w:asciiTheme="minorHAnsi" w:hAnsiTheme="minorHAnsi"/>
        </w:rPr>
        <w:t xml:space="preserve"> include</w:t>
      </w:r>
      <w:r>
        <w:rPr>
          <w:rFonts w:asciiTheme="minorHAnsi" w:hAnsiTheme="minorHAnsi"/>
        </w:rPr>
        <w:t xml:space="preserve"> report</w:t>
      </w:r>
      <w:r w:rsidR="00B74985">
        <w:rPr>
          <w:rFonts w:asciiTheme="minorHAnsi" w:hAnsiTheme="minorHAnsi"/>
        </w:rPr>
        <w:t>ing</w:t>
      </w:r>
      <w:r>
        <w:rPr>
          <w:rFonts w:asciiTheme="minorHAnsi" w:hAnsiTheme="minorHAnsi"/>
        </w:rPr>
        <w:t xml:space="preserve"> </w:t>
      </w:r>
      <w:r w:rsidR="00B74985">
        <w:rPr>
          <w:rFonts w:asciiTheme="minorHAnsi" w:hAnsiTheme="minorHAnsi"/>
        </w:rPr>
        <w:t xml:space="preserve">the extent to which </w:t>
      </w:r>
      <w:r>
        <w:rPr>
          <w:rFonts w:asciiTheme="minorHAnsi" w:hAnsiTheme="minorHAnsi"/>
        </w:rPr>
        <w:t>replicates reproduce in part or in full the example dataset</w:t>
      </w:r>
      <w:r w:rsidR="00B74985">
        <w:rPr>
          <w:rFonts w:asciiTheme="minorHAnsi" w:hAnsiTheme="minorHAnsi"/>
        </w:rPr>
        <w:t xml:space="preserve"> (e.g. mean projection strengths)</w:t>
      </w:r>
      <w:r>
        <w:rPr>
          <w:rFonts w:asciiTheme="minorHAnsi" w:hAnsiTheme="minorHAnsi"/>
        </w:rPr>
        <w:t xml:space="preserve">. This practice acknowledges the high sensitivity of results to injection site which is rarely if ever precisely replicated across individuals. To better illustrate consistency we used semiquantiative methods to describe projection strengths, and average them across samples (animals). These </w:t>
      </w:r>
      <w:r w:rsidR="00B74985">
        <w:rPr>
          <w:rFonts w:asciiTheme="minorHAnsi" w:hAnsiTheme="minorHAnsi"/>
        </w:rPr>
        <w:t>practices</w:t>
      </w:r>
      <w:r>
        <w:rPr>
          <w:rFonts w:asciiTheme="minorHAnsi" w:hAnsiTheme="minorHAnsi"/>
        </w:rPr>
        <w:t xml:space="preserve"> are described in the Methods</w:t>
      </w:r>
      <w:r w:rsidR="00B74985">
        <w:rPr>
          <w:rFonts w:asciiTheme="minorHAnsi" w:hAnsiTheme="minorHAnsi"/>
        </w:rPr>
        <w:t xml:space="preserve"> and source data are provided</w:t>
      </w:r>
      <w:r>
        <w:rPr>
          <w:rFonts w:asciiTheme="minorHAnsi" w:hAnsiTheme="minorHAnsi"/>
        </w:rPr>
        <w:t xml:space="preserve">. While we report statistical tests based on semi-quantitative scoring to bolster qualitative observations of differences across genotypes, we did not </w:t>
      </w:r>
      <w:r w:rsidR="00B74985">
        <w:rPr>
          <w:rFonts w:asciiTheme="minorHAnsi" w:hAnsiTheme="minorHAnsi"/>
        </w:rPr>
        <w:t>do</w:t>
      </w:r>
      <w:r>
        <w:rPr>
          <w:rFonts w:asciiTheme="minorHAnsi" w:hAnsiTheme="minorHAnsi"/>
        </w:rPr>
        <w:t xml:space="preserve"> power analyses as the nature of these datasets is not fundamentally quantitative, nor do the key observations rest on any statistical arguments.</w:t>
      </w:r>
    </w:p>
    <w:p w14:paraId="15A7D55C" w14:textId="77777777" w:rsidR="00FD4937" w:rsidRPr="00505C51" w:rsidRDefault="00FD4937" w:rsidP="00FD4937">
      <w:pPr>
        <w:rPr>
          <w:rFonts w:asciiTheme="minorHAnsi" w:hAnsiTheme="minorHAnsi"/>
          <w:sz w:val="22"/>
          <w:szCs w:val="22"/>
        </w:rPr>
      </w:pPr>
    </w:p>
    <w:p w14:paraId="62B0F546"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Replicates</w:t>
      </w:r>
    </w:p>
    <w:p w14:paraId="39BE69E1"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report how often each experiment was performed</w:t>
      </w:r>
    </w:p>
    <w:p w14:paraId="58F0A258"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include a definition of biological versus technical replication</w:t>
      </w:r>
    </w:p>
    <w:p w14:paraId="2291005C"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2FC77C99"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If you encountered any outliers, you should describe how these were handled</w:t>
      </w:r>
    </w:p>
    <w:p w14:paraId="1303D5BF"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152BC3E6"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High-throughput sequence data should be uploaded before submission, with a private link for reviewers provided (these are available from both GEO and ArrayExpress)</w:t>
      </w:r>
    </w:p>
    <w:p w14:paraId="4B071B48" w14:textId="77777777" w:rsidR="00FD4937" w:rsidRPr="00A62B52" w:rsidRDefault="00FD4937" w:rsidP="00FD4937">
      <w:pPr>
        <w:rPr>
          <w:rFonts w:asciiTheme="minorHAnsi" w:hAnsiTheme="minorHAnsi"/>
          <w:sz w:val="16"/>
          <w:szCs w:val="16"/>
        </w:rPr>
      </w:pPr>
    </w:p>
    <w:p w14:paraId="6AAE72FE"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lastRenderedPageBreak/>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417E724F" w14:textId="13B3C062" w:rsidR="00FD4937" w:rsidRPr="00125190" w:rsidRDefault="008834FE"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 xml:space="preserve">Our N’s throughout the manuscript reflect biological replicates (different animals). Technical </w:t>
      </w:r>
      <w:r w:rsidRPr="004E3883">
        <w:rPr>
          <w:rFonts w:asciiTheme="minorHAnsi" w:hAnsiTheme="minorHAnsi"/>
        </w:rPr>
        <w:t>replication in these experiments reflects the reliability of making the same observation in the same sample across observers, which</w:t>
      </w:r>
      <w:r>
        <w:rPr>
          <w:rFonts w:asciiTheme="minorHAnsi" w:hAnsiTheme="minorHAnsi"/>
        </w:rPr>
        <w:t xml:space="preserve"> in this case w</w:t>
      </w:r>
      <w:r w:rsidR="004E3883">
        <w:rPr>
          <w:rFonts w:asciiTheme="minorHAnsi" w:hAnsiTheme="minorHAnsi"/>
        </w:rPr>
        <w:t>ere the first and senior authors</w:t>
      </w:r>
      <w:r>
        <w:rPr>
          <w:rFonts w:asciiTheme="minorHAnsi" w:hAnsiTheme="minorHAnsi"/>
        </w:rPr>
        <w:t>. No outliers are excluded. We report criteria for inclusion/</w:t>
      </w:r>
      <w:r w:rsidRPr="004E3883">
        <w:rPr>
          <w:rFonts w:asciiTheme="minorHAnsi" w:hAnsiTheme="minorHAnsi"/>
        </w:rPr>
        <w:t xml:space="preserve">exclusion in the Methods based on injection site, observation of the presence of labelling to </w:t>
      </w:r>
      <w:r w:rsidR="004E3883" w:rsidRPr="004E3883">
        <w:rPr>
          <w:rFonts w:asciiTheme="minorHAnsi" w:hAnsiTheme="minorHAnsi"/>
        </w:rPr>
        <w:t>analyse</w:t>
      </w:r>
      <w:r w:rsidRPr="004E3883">
        <w:rPr>
          <w:rFonts w:asciiTheme="minorHAnsi" w:hAnsiTheme="minorHAnsi"/>
        </w:rPr>
        <w:t>.</w:t>
      </w:r>
      <w:r>
        <w:rPr>
          <w:rFonts w:asciiTheme="minorHAnsi" w:hAnsiTheme="minorHAnsi"/>
        </w:rPr>
        <w:t xml:space="preserve"> </w:t>
      </w:r>
    </w:p>
    <w:p w14:paraId="2AF41A17" w14:textId="77777777" w:rsidR="00FD4937" w:rsidRDefault="00FD4937" w:rsidP="00FD4937">
      <w:pPr>
        <w:rPr>
          <w:rFonts w:asciiTheme="minorHAnsi" w:hAnsiTheme="minorHAnsi"/>
          <w:b/>
          <w:bCs/>
        </w:rPr>
      </w:pPr>
    </w:p>
    <w:p w14:paraId="7199B294" w14:textId="77777777" w:rsidR="00FD4937" w:rsidRDefault="00FD4937" w:rsidP="00FD4937">
      <w:pPr>
        <w:rPr>
          <w:rFonts w:asciiTheme="minorHAnsi" w:hAnsiTheme="minorHAnsi"/>
          <w:b/>
          <w:bCs/>
        </w:rPr>
      </w:pPr>
      <w:r>
        <w:rPr>
          <w:rFonts w:asciiTheme="minorHAnsi" w:hAnsiTheme="minorHAnsi"/>
          <w:b/>
          <w:bCs/>
        </w:rPr>
        <w:br w:type="page"/>
      </w:r>
    </w:p>
    <w:p w14:paraId="3064C9E2"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5A1AF28"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Statistical analysis methods should be described and justified</w:t>
      </w:r>
    </w:p>
    <w:p w14:paraId="46C95305"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(typically when N per group is less than 10)</w:t>
      </w:r>
    </w:p>
    <w:p w14:paraId="3482B737"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 xml:space="preserve">For each experiment, you should identify the statistical tests used, exact values of N, definitions of center, methods of multiple test correction, and dispersion and precision measures (e.g., mean, median, SD, SEM, confidence intervals; </w:t>
      </w:r>
      <w:r w:rsidRPr="00505C51">
        <w:rPr>
          <w:rFonts w:asciiTheme="minorHAnsi" w:hAnsiTheme="minorHAnsi"/>
          <w:bCs/>
          <w:sz w:val="22"/>
          <w:szCs w:val="22"/>
          <w:lang w:val="en-GB"/>
        </w:rPr>
        <w:t>and, for the major substantive results, a measure of effect size (e.g., Pearson's r, Cohen's d</w:t>
      </w:r>
      <w:r w:rsidRPr="00505C51">
        <w:rPr>
          <w:rFonts w:asciiTheme="minorHAnsi" w:hAnsiTheme="minorHAnsi"/>
          <w:sz w:val="22"/>
          <w:szCs w:val="22"/>
        </w:rPr>
        <w:t>)</w:t>
      </w:r>
    </w:p>
    <w:p w14:paraId="15BB8F00"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Report exact p-values wherever possible alongside the summary statistics and 95% confidence intervals. These should be reported for all key questions and not only when the p-value is less than 0.05.</w:t>
      </w:r>
    </w:p>
    <w:p w14:paraId="5769BA8E" w14:textId="77777777" w:rsidR="00FD4937" w:rsidRPr="00A62B52" w:rsidRDefault="00FD4937" w:rsidP="00FD4937">
      <w:pPr>
        <w:rPr>
          <w:rFonts w:asciiTheme="minorHAnsi" w:hAnsiTheme="minorHAnsi"/>
          <w:sz w:val="16"/>
          <w:szCs w:val="16"/>
        </w:rPr>
      </w:pPr>
    </w:p>
    <w:p w14:paraId="0E26C556"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006D2F5D" w14:textId="7457CABF" w:rsidR="00FD4937" w:rsidRPr="00505C51" w:rsidRDefault="008834FE" w:rsidP="00FD4937">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In the Results, we report which statistical tests are used and exact p values whenever appropriate. Raw data are presented throughout the study in figures, supplements and source data files as well as within a data repository. Along with reporting the tests used, we report the means</w:t>
      </w:r>
      <w:r w:rsidR="003D00E0">
        <w:rPr>
          <w:rFonts w:asciiTheme="minorHAnsi" w:hAnsiTheme="minorHAnsi"/>
          <w:sz w:val="22"/>
          <w:szCs w:val="22"/>
        </w:rPr>
        <w:t>, standard errors of the mean,</w:t>
      </w:r>
      <w:r>
        <w:rPr>
          <w:rFonts w:asciiTheme="minorHAnsi" w:hAnsiTheme="minorHAnsi"/>
          <w:sz w:val="22"/>
          <w:szCs w:val="22"/>
        </w:rPr>
        <w:t xml:space="preserve"> and confidence intervals and </w:t>
      </w:r>
      <w:r w:rsidR="003D00E0">
        <w:rPr>
          <w:rFonts w:asciiTheme="minorHAnsi" w:hAnsiTheme="minorHAnsi"/>
          <w:sz w:val="22"/>
          <w:szCs w:val="22"/>
        </w:rPr>
        <w:t xml:space="preserve">identify </w:t>
      </w:r>
      <w:r>
        <w:rPr>
          <w:rFonts w:asciiTheme="minorHAnsi" w:hAnsiTheme="minorHAnsi"/>
          <w:sz w:val="22"/>
          <w:szCs w:val="22"/>
        </w:rPr>
        <w:t>methods for correction for multiple tests.</w:t>
      </w:r>
    </w:p>
    <w:p w14:paraId="77BEC252" w14:textId="77777777" w:rsidR="00FD4937" w:rsidRDefault="00FD4937" w:rsidP="00FD4937">
      <w:pPr>
        <w:rPr>
          <w:rFonts w:asciiTheme="minorHAnsi" w:hAnsiTheme="minorHAnsi"/>
          <w:bCs/>
          <w:sz w:val="22"/>
          <w:szCs w:val="22"/>
        </w:rPr>
      </w:pPr>
    </w:p>
    <w:p w14:paraId="6C31C530" w14:textId="77777777" w:rsidR="00FD4937" w:rsidRDefault="00FD4937" w:rsidP="00FD4937">
      <w:pPr>
        <w:rPr>
          <w:rFonts w:asciiTheme="minorHAnsi" w:hAnsiTheme="minorHAnsi"/>
          <w:b/>
        </w:rPr>
      </w:pPr>
      <w:r w:rsidRPr="00505C51">
        <w:rPr>
          <w:rFonts w:asciiTheme="minorHAnsi" w:hAnsiTheme="minorHAnsi"/>
          <w:bCs/>
          <w:sz w:val="22"/>
          <w:szCs w:val="22"/>
        </w:rPr>
        <w:t>(For large datasets, or papers with a very large number of statistical tests, you may upload a single table file with tests, Ns, etc., with reference to s</w:t>
      </w:r>
      <w:r>
        <w:rPr>
          <w:rFonts w:asciiTheme="minorHAnsi" w:hAnsiTheme="minorHAnsi"/>
          <w:bCs/>
          <w:sz w:val="22"/>
          <w:szCs w:val="22"/>
        </w:rPr>
        <w:t>ections</w:t>
      </w:r>
      <w:r w:rsidRPr="00505C51">
        <w:rPr>
          <w:rFonts w:asciiTheme="minorHAnsi" w:hAnsiTheme="minorHAnsi"/>
          <w:bCs/>
          <w:sz w:val="22"/>
          <w:szCs w:val="22"/>
        </w:rPr>
        <w:t xml:space="preserve"> in the manuscript.)</w:t>
      </w:r>
    </w:p>
    <w:p w14:paraId="4C66C27D" w14:textId="77777777" w:rsidR="00FD4937" w:rsidRDefault="00FD4937" w:rsidP="00FD4937">
      <w:pPr>
        <w:rPr>
          <w:rFonts w:asciiTheme="minorHAnsi" w:hAnsiTheme="minorHAnsi"/>
          <w:b/>
        </w:rPr>
      </w:pPr>
    </w:p>
    <w:p w14:paraId="1D401F96"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Group allocation</w:t>
      </w:r>
    </w:p>
    <w:p w14:paraId="40087FBB" w14:textId="77777777" w:rsidR="00FD4937" w:rsidRPr="00505C51"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Pr>
          <w:rFonts w:asciiTheme="minorHAnsi" w:hAnsiTheme="minorHAnsi"/>
          <w:sz w:val="22"/>
          <w:szCs w:val="22"/>
        </w:rPr>
        <w:t>;</w:t>
      </w:r>
      <w:r w:rsidRPr="00505C51">
        <w:rPr>
          <w:rFonts w:asciiTheme="minorHAnsi" w:hAnsiTheme="minorHAnsi"/>
          <w:sz w:val="22"/>
          <w:szCs w:val="22"/>
        </w:rPr>
        <w:t xml:space="preserve"> </w:t>
      </w:r>
      <w:r>
        <w:rPr>
          <w:rFonts w:asciiTheme="minorHAnsi" w:hAnsiTheme="minorHAnsi"/>
          <w:sz w:val="22"/>
          <w:szCs w:val="22"/>
        </w:rPr>
        <w:t>i</w:t>
      </w:r>
      <w:r w:rsidRPr="00505C51">
        <w:rPr>
          <w:rFonts w:asciiTheme="minorHAnsi" w:hAnsiTheme="minorHAnsi"/>
          <w:sz w:val="22"/>
          <w:szCs w:val="22"/>
        </w:rPr>
        <w:t>f randomization was used, please also state if restricted randomization was applied</w:t>
      </w:r>
    </w:p>
    <w:p w14:paraId="2118F24A" w14:textId="77777777" w:rsidR="00FD4937" w:rsidRPr="00505C51" w:rsidRDefault="00FD4937" w:rsidP="00FD4937">
      <w:pPr>
        <w:pStyle w:val="ListParagraph"/>
        <w:numPr>
          <w:ilvl w:val="0"/>
          <w:numId w:val="3"/>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5513D40D" w14:textId="77777777" w:rsidR="00FD4937" w:rsidRPr="00A62B52" w:rsidRDefault="00FD4937" w:rsidP="00FD4937">
      <w:pPr>
        <w:rPr>
          <w:rFonts w:asciiTheme="minorHAnsi" w:hAnsiTheme="minorHAnsi"/>
          <w:b/>
          <w:sz w:val="16"/>
          <w:szCs w:val="16"/>
        </w:rPr>
      </w:pPr>
    </w:p>
    <w:p w14:paraId="74BAE863" w14:textId="77777777" w:rsidR="00FD4937"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 or figure legends</w:t>
      </w:r>
      <w:r w:rsidRPr="00505C51">
        <w:rPr>
          <w:rFonts w:asciiTheme="minorHAnsi" w:hAnsiTheme="minorHAnsi"/>
          <w:sz w:val="22"/>
          <w:szCs w:val="22"/>
        </w:rPr>
        <w:t>), or explain why this information doesn’t apply to your submission:</w:t>
      </w:r>
    </w:p>
    <w:p w14:paraId="41720CDC" w14:textId="43B28397" w:rsidR="00FD4937" w:rsidRPr="00505C51" w:rsidRDefault="008834FE"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Not applicable. The datasets were not collected from randomizable pools; experiments were not designed to test effectiveness of drugs or treatments, nor are claims made </w:t>
      </w:r>
      <w:r w:rsidR="003D00E0">
        <w:rPr>
          <w:rFonts w:asciiTheme="minorHAnsi" w:hAnsiTheme="minorHAnsi"/>
          <w:sz w:val="22"/>
          <w:szCs w:val="22"/>
        </w:rPr>
        <w:t>to</w:t>
      </w:r>
      <w:r>
        <w:rPr>
          <w:rFonts w:asciiTheme="minorHAnsi" w:hAnsiTheme="minorHAnsi"/>
          <w:sz w:val="22"/>
          <w:szCs w:val="22"/>
        </w:rPr>
        <w:t xml:space="preserve"> such. </w:t>
      </w:r>
    </w:p>
    <w:p w14:paraId="4F64272B" w14:textId="77777777" w:rsidR="00FD4937" w:rsidRPr="00FF5ED7" w:rsidRDefault="00FD4937" w:rsidP="00FD4937">
      <w:pPr>
        <w:rPr>
          <w:rFonts w:asciiTheme="minorHAnsi" w:hAnsiTheme="minorHAnsi"/>
          <w:b/>
        </w:rPr>
      </w:pPr>
    </w:p>
    <w:p w14:paraId="503F6EE4"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Additional data files (“source data”)</w:t>
      </w:r>
    </w:p>
    <w:p w14:paraId="2C8E0B9A" w14:textId="77777777" w:rsidR="00FD4937" w:rsidRPr="00505C51" w:rsidRDefault="00FD4937" w:rsidP="00FD4937">
      <w:pPr>
        <w:pStyle w:val="ListParagraph"/>
        <w:numPr>
          <w:ilvl w:val="0"/>
          <w:numId w:val="5"/>
        </w:numPr>
        <w:rPr>
          <w:rFonts w:asciiTheme="minorHAnsi" w:hAnsiTheme="minorHAnsi"/>
          <w:sz w:val="22"/>
          <w:szCs w:val="22"/>
        </w:rPr>
      </w:pPr>
      <w:r w:rsidRPr="00505C51">
        <w:rPr>
          <w:rFonts w:asciiTheme="minorHAnsi" w:hAnsiTheme="minorHAnsi"/>
          <w:sz w:val="22"/>
          <w:szCs w:val="22"/>
        </w:rPr>
        <w:t>We encourage you to upload relevant additional data files, such as numerical data that are represented as a graph in a figure, or as a summary table</w:t>
      </w:r>
    </w:p>
    <w:p w14:paraId="605FE690"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Where provided, these should be in the most useful format, and they can be uploaded as “Source data” files linked to a main figure or table</w:t>
      </w:r>
    </w:p>
    <w:p w14:paraId="5A1D176D"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Include model definition files including the full list of parameters used</w:t>
      </w:r>
    </w:p>
    <w:p w14:paraId="291886C4"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Include code used for data analysis (e.g., R, MatLab)</w:t>
      </w:r>
    </w:p>
    <w:p w14:paraId="2CF6E2B3" w14:textId="77777777" w:rsidR="00FD4937"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Avoid stating that data files are “available upon request”</w:t>
      </w:r>
    </w:p>
    <w:p w14:paraId="1663AA2C" w14:textId="77777777" w:rsidR="00FD4937" w:rsidRPr="00A62B52" w:rsidRDefault="00FD4937" w:rsidP="00FD4937">
      <w:pPr>
        <w:rPr>
          <w:rFonts w:asciiTheme="minorHAnsi" w:hAnsiTheme="minorHAnsi"/>
          <w:sz w:val="16"/>
          <w:szCs w:val="16"/>
        </w:rPr>
      </w:pPr>
    </w:p>
    <w:p w14:paraId="088415DB" w14:textId="77777777" w:rsidR="00FD4937" w:rsidRDefault="00FD4937" w:rsidP="00FD4937">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44E0D675" w14:textId="3D6F9CED" w:rsidR="00395483" w:rsidRDefault="00395483"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lastRenderedPageBreak/>
        <w:t>Figure 2 source data is in “</w:t>
      </w:r>
      <w:r w:rsidR="00E77BE8">
        <w:rPr>
          <w:rFonts w:asciiTheme="minorHAnsi" w:hAnsiTheme="minorHAnsi"/>
          <w:sz w:val="22"/>
          <w:szCs w:val="22"/>
        </w:rPr>
        <w:t>Supplementary File 1 – Source data 1</w:t>
      </w:r>
      <w:r>
        <w:rPr>
          <w:rFonts w:asciiTheme="minorHAnsi" w:hAnsiTheme="minorHAnsi"/>
          <w:sz w:val="22"/>
          <w:szCs w:val="22"/>
        </w:rPr>
        <w:t>”</w:t>
      </w:r>
    </w:p>
    <w:p w14:paraId="423C921D" w14:textId="5B5AC0C1" w:rsidR="00395483" w:rsidRDefault="00395483"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Figure 4 source data is in “</w:t>
      </w:r>
      <w:r w:rsidR="00E77BE8">
        <w:rPr>
          <w:rFonts w:asciiTheme="minorHAnsi" w:hAnsiTheme="minorHAnsi"/>
          <w:sz w:val="22"/>
          <w:szCs w:val="22"/>
        </w:rPr>
        <w:t>Supplementary File 2 – Source data 1</w:t>
      </w:r>
      <w:r>
        <w:rPr>
          <w:rFonts w:asciiTheme="minorHAnsi" w:hAnsiTheme="minorHAnsi"/>
          <w:sz w:val="22"/>
          <w:szCs w:val="22"/>
        </w:rPr>
        <w:t>”</w:t>
      </w:r>
    </w:p>
    <w:p w14:paraId="414E60E7" w14:textId="61E5953C" w:rsidR="00395483" w:rsidRDefault="00395483"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Figure 1-Figure Supplement 3 source data is in “</w:t>
      </w:r>
      <w:r w:rsidR="00E77BE8">
        <w:rPr>
          <w:rFonts w:asciiTheme="minorHAnsi" w:hAnsiTheme="minorHAnsi"/>
          <w:sz w:val="22"/>
          <w:szCs w:val="22"/>
        </w:rPr>
        <w:t>Supplementary File 2</w:t>
      </w:r>
      <w:r>
        <w:rPr>
          <w:rFonts w:asciiTheme="minorHAnsi" w:hAnsiTheme="minorHAnsi"/>
          <w:sz w:val="22"/>
          <w:szCs w:val="22"/>
        </w:rPr>
        <w:t>”</w:t>
      </w:r>
    </w:p>
    <w:p w14:paraId="3148BC51" w14:textId="27F89EA8" w:rsidR="003D00E0" w:rsidRDefault="003D00E0"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w:t>
      </w:r>
      <w:r w:rsidR="00E77BE8">
        <w:rPr>
          <w:rFonts w:asciiTheme="minorHAnsi" w:hAnsiTheme="minorHAnsi"/>
          <w:sz w:val="22"/>
          <w:szCs w:val="22"/>
        </w:rPr>
        <w:t>Supplementary File 1</w:t>
      </w:r>
      <w:r>
        <w:rPr>
          <w:rFonts w:asciiTheme="minorHAnsi" w:hAnsiTheme="minorHAnsi"/>
          <w:sz w:val="22"/>
          <w:szCs w:val="22"/>
        </w:rPr>
        <w:t>” Figure 6, and 7 source data is in “</w:t>
      </w:r>
      <w:r w:rsidR="00E77BE8">
        <w:rPr>
          <w:rFonts w:asciiTheme="minorHAnsi" w:hAnsiTheme="minorHAnsi"/>
          <w:sz w:val="22"/>
          <w:szCs w:val="22"/>
        </w:rPr>
        <w:t>Supplementary File 3</w:t>
      </w:r>
      <w:r>
        <w:rPr>
          <w:rFonts w:asciiTheme="minorHAnsi" w:hAnsiTheme="minorHAnsi"/>
          <w:sz w:val="22"/>
          <w:szCs w:val="22"/>
        </w:rPr>
        <w:t>” and “</w:t>
      </w:r>
      <w:r w:rsidR="00E77BE8">
        <w:rPr>
          <w:rFonts w:asciiTheme="minorHAnsi" w:hAnsiTheme="minorHAnsi"/>
          <w:sz w:val="22"/>
          <w:szCs w:val="22"/>
        </w:rPr>
        <w:t>Supplementary File 4</w:t>
      </w:r>
      <w:r>
        <w:rPr>
          <w:rFonts w:asciiTheme="minorHAnsi" w:hAnsiTheme="minorHAnsi"/>
          <w:sz w:val="22"/>
          <w:szCs w:val="22"/>
        </w:rPr>
        <w:t>”</w:t>
      </w:r>
    </w:p>
    <w:p w14:paraId="0F9C1D40" w14:textId="5D4C9233" w:rsidR="003D00E0" w:rsidRDefault="003D00E0"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Figure 6 – Figure Supplement 1 source data is in “</w:t>
      </w:r>
      <w:r w:rsidR="00E77BE8">
        <w:rPr>
          <w:rFonts w:asciiTheme="minorHAnsi" w:hAnsiTheme="minorHAnsi"/>
          <w:sz w:val="22"/>
          <w:szCs w:val="22"/>
        </w:rPr>
        <w:t>Figure6_7_sourcedata1</w:t>
      </w:r>
      <w:r>
        <w:rPr>
          <w:rFonts w:asciiTheme="minorHAnsi" w:hAnsiTheme="minorHAnsi"/>
          <w:sz w:val="22"/>
          <w:szCs w:val="22"/>
        </w:rPr>
        <w:t>”</w:t>
      </w:r>
    </w:p>
    <w:p w14:paraId="1B4B9047" w14:textId="77777777" w:rsidR="00FD4937" w:rsidRPr="00406FF4" w:rsidRDefault="00FD4937" w:rsidP="00FD4937">
      <w:pPr>
        <w:rPr>
          <w:rFonts w:asciiTheme="minorHAnsi" w:hAnsiTheme="minorHAnsi"/>
          <w:sz w:val="22"/>
          <w:szCs w:val="22"/>
        </w:rPr>
      </w:pPr>
    </w:p>
    <w:p w14:paraId="05B255FE" w14:textId="77777777" w:rsidR="00BE5736" w:rsidRDefault="00BE5736"/>
    <w:p w14:paraId="2599B5C3" w14:textId="77777777" w:rsidR="00BE5736" w:rsidRDefault="00BE5736"/>
    <w:p w14:paraId="14DEC510" w14:textId="77777777" w:rsidR="00BE5736" w:rsidRDefault="00BE5736"/>
    <w:sectPr w:rsidR="00BE5736">
      <w:headerReference w:type="default" r:id="rId12"/>
      <w:footerReference w:type="default" r:id="rId13"/>
      <w:headerReference w:type="first" r:id="rId14"/>
      <w:footerReference w:type="first" r:id="rId15"/>
      <w:pgSz w:w="11900" w:h="16840"/>
      <w:pgMar w:top="1440" w:right="1440" w:bottom="1440" w:left="1440" w:header="567"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1B560D" w14:textId="77777777" w:rsidR="00866E75" w:rsidRDefault="00866E75">
      <w:r>
        <w:separator/>
      </w:r>
    </w:p>
  </w:endnote>
  <w:endnote w:type="continuationSeparator" w:id="0">
    <w:p w14:paraId="056ECB16" w14:textId="77777777" w:rsidR="00866E75" w:rsidRDefault="00866E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ngs">
    <w:altName w:val="MS Mincho"/>
    <w:panose1 w:val="00000000000000000000"/>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84741"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59264" behindDoc="0" locked="0" layoutInCell="1" hidden="0" allowOverlap="1" wp14:anchorId="245A682C" wp14:editId="3B5B23CC">
          <wp:simplePos x="0" y="0"/>
          <wp:positionH relativeFrom="column">
            <wp:posOffset>-908683</wp:posOffset>
          </wp:positionH>
          <wp:positionV relativeFrom="paragraph">
            <wp:posOffset>19050</wp:posOffset>
          </wp:positionV>
          <wp:extent cx="7560000" cy="724151"/>
          <wp:effectExtent l="0" t="0" r="0" b="0"/>
          <wp:wrapSquare wrapText="bothSides" distT="0" distB="0" distL="114300" distR="114300"/>
          <wp:docPr id="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60000" cy="724151"/>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6BA49"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60288" behindDoc="0" locked="0" layoutInCell="1" hidden="0" allowOverlap="1" wp14:anchorId="0A409ADB" wp14:editId="6B817070">
          <wp:simplePos x="0" y="0"/>
          <wp:positionH relativeFrom="column">
            <wp:posOffset>-914398</wp:posOffset>
          </wp:positionH>
          <wp:positionV relativeFrom="paragraph">
            <wp:posOffset>-431797</wp:posOffset>
          </wp:positionV>
          <wp:extent cx="7559675" cy="723900"/>
          <wp:effectExtent l="0" t="0" r="0" b="0"/>
          <wp:wrapSquare wrapText="bothSides" distT="0" distB="0" distL="114300" distR="114300"/>
          <wp:docPr id="10"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59675" cy="72390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FC78FE" w14:textId="77777777" w:rsidR="00866E75" w:rsidRDefault="00866E75">
      <w:r>
        <w:separator/>
      </w:r>
    </w:p>
  </w:footnote>
  <w:footnote w:type="continuationSeparator" w:id="0">
    <w:p w14:paraId="0FB0D21B" w14:textId="77777777" w:rsidR="00866E75" w:rsidRDefault="00866E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50974" w14:textId="77777777" w:rsidR="00BE5736" w:rsidRDefault="00BE5736">
    <w:pPr>
      <w:pBdr>
        <w:top w:val="nil"/>
        <w:left w:val="nil"/>
        <w:bottom w:val="nil"/>
        <w:right w:val="nil"/>
        <w:between w:val="nil"/>
      </w:pBdr>
      <w:tabs>
        <w:tab w:val="center" w:pos="4513"/>
        <w:tab w:val="right" w:pos="9026"/>
      </w:tabs>
      <w:rPr>
        <w:color w:val="000000"/>
      </w:rPr>
    </w:pPr>
  </w:p>
  <w:p w14:paraId="2BE89C2E" w14:textId="77777777" w:rsidR="00BE5736" w:rsidRDefault="00BE5736">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BFBA4" w14:textId="77777777" w:rsidR="00BE5736" w:rsidRDefault="00332DC6">
    <w:pPr>
      <w:tabs>
        <w:tab w:val="center" w:pos="4513"/>
        <w:tab w:val="right" w:pos="9026"/>
      </w:tabs>
      <w:rPr>
        <w:color w:val="000000"/>
      </w:rPr>
    </w:pPr>
    <w:r>
      <w:rPr>
        <w:noProof/>
      </w:rPr>
      <w:drawing>
        <wp:anchor distT="0" distB="0" distL="114300" distR="114300" simplePos="0" relativeHeight="251658240" behindDoc="0" locked="0" layoutInCell="1" hidden="0" allowOverlap="1" wp14:anchorId="32790B59" wp14:editId="68B51EAF">
          <wp:simplePos x="0" y="0"/>
          <wp:positionH relativeFrom="column">
            <wp:posOffset>3533775</wp:posOffset>
          </wp:positionH>
          <wp:positionV relativeFrom="paragraph">
            <wp:posOffset>-257174</wp:posOffset>
          </wp:positionV>
          <wp:extent cx="3390900" cy="1038225"/>
          <wp:effectExtent l="0" t="0" r="0" b="0"/>
          <wp:wrapSquare wrapText="bothSides" distT="0" distB="0" distL="114300" distR="114300"/>
          <wp:docPr id="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p>
  <w:p w14:paraId="50F17049" w14:textId="77777777" w:rsidR="00BE5736" w:rsidRDefault="00332DC6">
    <w:pPr>
      <w:tabs>
        <w:tab w:val="center" w:pos="4513"/>
        <w:tab w:val="right" w:pos="9026"/>
      </w:tabs>
      <w:rPr>
        <w:color w:val="000000"/>
      </w:rPr>
    </w:pPr>
    <w:r>
      <w:rPr>
        <w:noProof/>
      </w:rPr>
      <w:drawing>
        <wp:inline distT="19050" distB="19050" distL="19050" distR="19050" wp14:anchorId="0767191D" wp14:editId="193B127A">
          <wp:extent cx="1295400" cy="447675"/>
          <wp:effectExtent l="0" t="0" r="0" b="0"/>
          <wp:docPr id="1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5736"/>
    <w:rsid w:val="00332DC6"/>
    <w:rsid w:val="00395483"/>
    <w:rsid w:val="003D00E0"/>
    <w:rsid w:val="004E3883"/>
    <w:rsid w:val="007A4BD5"/>
    <w:rsid w:val="00866E75"/>
    <w:rsid w:val="008834FE"/>
    <w:rsid w:val="00A0248A"/>
    <w:rsid w:val="00B74985"/>
    <w:rsid w:val="00BE5736"/>
    <w:rsid w:val="00CA0632"/>
    <w:rsid w:val="00D4587D"/>
    <w:rsid w:val="00E436C7"/>
    <w:rsid w:val="00E77BE8"/>
    <w:rsid w:val="00F320E7"/>
    <w:rsid w:val="00FD49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F41B6"/>
  <w15:docId w15:val="{77F1F2F2-1FE0-A84F-8D86-22E67CE8C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CA1029"/>
    <w:pPr>
      <w:tabs>
        <w:tab w:val="center" w:pos="4513"/>
        <w:tab w:val="right" w:pos="9026"/>
      </w:tabs>
    </w:pPr>
  </w:style>
  <w:style w:type="character" w:customStyle="1" w:styleId="HeaderChar">
    <w:name w:val="Header Char"/>
    <w:basedOn w:val="DefaultParagraphFont"/>
    <w:link w:val="Header"/>
    <w:uiPriority w:val="99"/>
    <w:rsid w:val="00CA1029"/>
  </w:style>
  <w:style w:type="paragraph" w:styleId="Footer">
    <w:name w:val="footer"/>
    <w:basedOn w:val="Normal"/>
    <w:link w:val="FooterChar"/>
    <w:uiPriority w:val="99"/>
    <w:unhideWhenUsed/>
    <w:rsid w:val="00CA1029"/>
    <w:pPr>
      <w:tabs>
        <w:tab w:val="center" w:pos="4513"/>
        <w:tab w:val="right" w:pos="9026"/>
      </w:tabs>
    </w:pPr>
  </w:style>
  <w:style w:type="character" w:customStyle="1" w:styleId="FooterChar">
    <w:name w:val="Footer Char"/>
    <w:basedOn w:val="DefaultParagraphFont"/>
    <w:link w:val="Footer"/>
    <w:uiPriority w:val="99"/>
    <w:rsid w:val="00CA1029"/>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FD4937"/>
    <w:rPr>
      <w:color w:val="0563C1" w:themeColor="hyperlink"/>
      <w:u w:val="single"/>
    </w:rPr>
  </w:style>
  <w:style w:type="paragraph" w:styleId="ListParagraph">
    <w:name w:val="List Paragraph"/>
    <w:basedOn w:val="Normal"/>
    <w:uiPriority w:val="34"/>
    <w:qFormat/>
    <w:rsid w:val="00FD4937"/>
    <w:pPr>
      <w:ind w:left="720"/>
      <w:contextualSpacing/>
    </w:pPr>
    <w:rPr>
      <w:rFonts w:ascii="Cambria" w:eastAsia="MS Minngs" w:hAnsi="Cambria"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ditorial@elifesciences.or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plosbiology.org/article/info:doi/10.1371/journal.pbio.1000412" TargetMode="External"/><Relationship Id="rId4" Type="http://schemas.openxmlformats.org/officeDocument/2006/relationships/settings" Target="settings.xml"/><Relationship Id="rId9" Type="http://schemas.openxmlformats.org/officeDocument/2006/relationships/hyperlink" Target="https://biosharing.org/"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42SMIKPbOdJOVoSgDf6T8cQIIg==">AMUW2mUOxXsWjY+DxndUQtpdCERmWRS/VC0rRRYrQ1Aq/+8uPTjvHT85kOmWwY9b1gZhYt126DCB7ecJdrVqqI2jLjkDal+8DTk0Qp5OTcmLs97LeL9Pho4KBVLUa/4rXo7TRFJnzEOU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Pages>
  <Words>1030</Words>
  <Characters>5873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Gould</dc:creator>
  <cp:lastModifiedBy>Person, Abigail</cp:lastModifiedBy>
  <cp:revision>6</cp:revision>
  <dcterms:created xsi:type="dcterms:W3CDTF">2021-08-16T23:09:00Z</dcterms:created>
  <dcterms:modified xsi:type="dcterms:W3CDTF">2021-08-18T21:42:00Z</dcterms:modified>
</cp:coreProperties>
</file>