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937" w:rsidRDefault="00FD4937" w:rsidP="00FD4937">
      <w:pPr>
        <w:rPr>
          <w:rFonts w:asciiTheme="minorHAnsi" w:hAnsiTheme="minorHAnsi"/>
          <w:b/>
          <w:bCs/>
          <w:i/>
          <w:sz w:val="28"/>
          <w:szCs w:val="28"/>
        </w:rPr>
      </w:pPr>
      <w:bookmarkStart w:id="0" w:name="_heading=h.gjdgxs" w:colFirst="0" w:colLast="0"/>
      <w:bookmarkEnd w:id="0"/>
    </w:p>
    <w:p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ipervnculo"/>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rsidR="00FD4937" w:rsidRDefault="00FD4937" w:rsidP="00FD4937">
      <w:pPr>
        <w:rPr>
          <w:rFonts w:asciiTheme="minorHAnsi" w:hAnsiTheme="minorHAnsi"/>
          <w:bCs/>
        </w:rPr>
      </w:pPr>
    </w:p>
    <w:p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rsidR="00FD4937" w:rsidRPr="00505C51" w:rsidRDefault="00FD4937" w:rsidP="00FD4937">
      <w:pPr>
        <w:rPr>
          <w:rFonts w:asciiTheme="minorHAnsi" w:hAnsiTheme="minorHAnsi"/>
          <w:b/>
          <w:bCs/>
          <w:color w:val="3366FF"/>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rsidR="00ED27B8" w:rsidRPr="000A4CAD" w:rsidRDefault="00ED27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highlight w:val="yellow"/>
          <w:lang w:val="en-US"/>
        </w:rPr>
      </w:pPr>
      <w:r w:rsidRPr="000A4CAD">
        <w:rPr>
          <w:rFonts w:asciiTheme="minorHAnsi" w:hAnsiTheme="minorHAnsi"/>
          <w:sz w:val="22"/>
          <w:szCs w:val="22"/>
          <w:lang w:val="en-US"/>
        </w:rPr>
        <w:t xml:space="preserve">The information about the sample size can be found in the legend of each figure. Each experiment was performed </w:t>
      </w:r>
      <w:r w:rsidR="00425FD6">
        <w:rPr>
          <w:rFonts w:asciiTheme="minorHAnsi" w:hAnsiTheme="minorHAnsi"/>
          <w:sz w:val="22"/>
          <w:szCs w:val="22"/>
          <w:lang w:val="en-US"/>
        </w:rPr>
        <w:t>in</w:t>
      </w:r>
      <w:r w:rsidRPr="000A4CAD">
        <w:rPr>
          <w:rFonts w:asciiTheme="minorHAnsi" w:hAnsiTheme="minorHAnsi"/>
          <w:sz w:val="22"/>
          <w:szCs w:val="22"/>
          <w:lang w:val="en-US"/>
        </w:rPr>
        <w:t xml:space="preserve"> a minimum number of 3 embryos. There are also measurements involving a single embryo giving the variations between embryos, </w:t>
      </w:r>
      <w:r w:rsidR="007B1FC1">
        <w:rPr>
          <w:rFonts w:asciiTheme="minorHAnsi" w:hAnsiTheme="minorHAnsi"/>
          <w:sz w:val="22"/>
          <w:szCs w:val="22"/>
          <w:lang w:val="en-US"/>
        </w:rPr>
        <w:t>which</w:t>
      </w:r>
      <w:r w:rsidRPr="000A4CAD">
        <w:rPr>
          <w:rFonts w:asciiTheme="minorHAnsi" w:hAnsiTheme="minorHAnsi"/>
          <w:sz w:val="22"/>
          <w:szCs w:val="22"/>
          <w:lang w:val="en-US"/>
        </w:rPr>
        <w:t xml:space="preserve"> involv</w:t>
      </w:r>
      <w:r w:rsidR="00E619F2" w:rsidRPr="000A4CAD">
        <w:rPr>
          <w:rFonts w:asciiTheme="minorHAnsi" w:hAnsiTheme="minorHAnsi"/>
          <w:sz w:val="22"/>
          <w:szCs w:val="22"/>
          <w:lang w:val="en-US"/>
        </w:rPr>
        <w:t>e</w:t>
      </w:r>
      <w:r w:rsidR="00084E8C" w:rsidRPr="000A4CAD">
        <w:rPr>
          <w:rFonts w:asciiTheme="minorHAnsi" w:hAnsiTheme="minorHAnsi"/>
          <w:sz w:val="22"/>
          <w:szCs w:val="22"/>
          <w:lang w:val="en-US"/>
        </w:rPr>
        <w:t>d</w:t>
      </w:r>
      <w:r w:rsidRPr="000A4CAD">
        <w:rPr>
          <w:rFonts w:asciiTheme="minorHAnsi" w:hAnsiTheme="minorHAnsi"/>
          <w:sz w:val="22"/>
          <w:szCs w:val="22"/>
          <w:lang w:val="en-US"/>
        </w:rPr>
        <w:t xml:space="preserve"> the comparison of cells </w:t>
      </w:r>
      <w:r w:rsidR="00E619F2" w:rsidRPr="000A4CAD">
        <w:rPr>
          <w:rFonts w:asciiTheme="minorHAnsi" w:hAnsiTheme="minorHAnsi"/>
          <w:sz w:val="22"/>
          <w:szCs w:val="22"/>
          <w:lang w:val="en-US"/>
        </w:rPr>
        <w:t>(</w:t>
      </w:r>
      <w:r w:rsidRPr="000A4CAD">
        <w:rPr>
          <w:rFonts w:asciiTheme="minorHAnsi" w:hAnsiTheme="minorHAnsi"/>
          <w:sz w:val="22"/>
          <w:szCs w:val="22"/>
          <w:lang w:val="en-US"/>
        </w:rPr>
        <w:t>or cellular structures</w:t>
      </w:r>
      <w:r w:rsidR="00E619F2" w:rsidRPr="000A4CAD">
        <w:rPr>
          <w:rFonts w:asciiTheme="minorHAnsi" w:hAnsiTheme="minorHAnsi"/>
          <w:sz w:val="22"/>
          <w:szCs w:val="22"/>
          <w:lang w:val="en-US"/>
        </w:rPr>
        <w:t>)</w:t>
      </w:r>
      <w:r w:rsidRPr="000A4CAD">
        <w:rPr>
          <w:rFonts w:asciiTheme="minorHAnsi" w:hAnsiTheme="minorHAnsi"/>
          <w:sz w:val="22"/>
          <w:szCs w:val="22"/>
          <w:lang w:val="en-US"/>
        </w:rPr>
        <w:t xml:space="preserve"> within the embryo</w:t>
      </w:r>
      <w:r w:rsidR="00E619F2" w:rsidRPr="000A4CAD">
        <w:rPr>
          <w:rFonts w:asciiTheme="minorHAnsi" w:hAnsiTheme="minorHAnsi"/>
          <w:sz w:val="22"/>
          <w:szCs w:val="22"/>
          <w:lang w:val="en-US"/>
        </w:rPr>
        <w:t xml:space="preserve">, </w:t>
      </w:r>
      <w:r w:rsidR="007B1FC1">
        <w:rPr>
          <w:rFonts w:asciiTheme="minorHAnsi" w:hAnsiTheme="minorHAnsi"/>
          <w:sz w:val="22"/>
          <w:szCs w:val="22"/>
          <w:lang w:val="en-US"/>
        </w:rPr>
        <w:t>and in these cases</w:t>
      </w:r>
      <w:r w:rsidR="00E619F2" w:rsidRPr="000A4CAD">
        <w:rPr>
          <w:rFonts w:asciiTheme="minorHAnsi" w:hAnsiTheme="minorHAnsi"/>
          <w:sz w:val="22"/>
          <w:szCs w:val="22"/>
          <w:lang w:val="en-US"/>
        </w:rPr>
        <w:t xml:space="preserve"> the </w:t>
      </w:r>
      <w:r w:rsidR="00084E8C" w:rsidRPr="000A4CAD">
        <w:rPr>
          <w:rFonts w:asciiTheme="minorHAnsi" w:hAnsiTheme="minorHAnsi"/>
          <w:sz w:val="22"/>
          <w:szCs w:val="22"/>
          <w:lang w:val="en-US"/>
        </w:rPr>
        <w:t xml:space="preserve">sample size </w:t>
      </w:r>
      <w:r w:rsidR="007B1FC1">
        <w:rPr>
          <w:rFonts w:asciiTheme="minorHAnsi" w:hAnsiTheme="minorHAnsi"/>
          <w:sz w:val="22"/>
          <w:szCs w:val="22"/>
          <w:lang w:val="en-US"/>
        </w:rPr>
        <w:t>was</w:t>
      </w:r>
      <w:r w:rsidR="00E619F2" w:rsidRPr="000A4CAD">
        <w:rPr>
          <w:rFonts w:asciiTheme="minorHAnsi" w:hAnsiTheme="minorHAnsi"/>
          <w:sz w:val="22"/>
          <w:szCs w:val="22"/>
          <w:lang w:val="en-US"/>
        </w:rPr>
        <w:t xml:space="preserve"> often </w:t>
      </w:r>
      <w:r w:rsidRPr="000A4CAD">
        <w:rPr>
          <w:rFonts w:asciiTheme="minorHAnsi" w:hAnsiTheme="minorHAnsi"/>
          <w:sz w:val="22"/>
          <w:szCs w:val="22"/>
          <w:lang w:val="en-US"/>
        </w:rPr>
        <w:t xml:space="preserve">close to the size of the entire </w:t>
      </w:r>
      <w:r w:rsidR="00084E8C" w:rsidRPr="000A4CAD">
        <w:rPr>
          <w:rFonts w:asciiTheme="minorHAnsi" w:hAnsiTheme="minorHAnsi"/>
          <w:sz w:val="22"/>
          <w:szCs w:val="22"/>
          <w:lang w:val="en-US"/>
        </w:rPr>
        <w:t xml:space="preserve">cell </w:t>
      </w:r>
      <w:r w:rsidRPr="000A4CAD">
        <w:rPr>
          <w:rFonts w:asciiTheme="minorHAnsi" w:hAnsiTheme="minorHAnsi"/>
          <w:sz w:val="22"/>
          <w:szCs w:val="22"/>
          <w:lang w:val="en-US"/>
        </w:rPr>
        <w:t xml:space="preserve">population.  </w:t>
      </w:r>
    </w:p>
    <w:p w:rsidR="00ED27B8" w:rsidRPr="00E619F2" w:rsidRDefault="00ED27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bookmarkStart w:id="1" w:name="_GoBack"/>
      <w:bookmarkEnd w:id="1"/>
    </w:p>
    <w:p w:rsidR="00FD4937" w:rsidRPr="00E619F2" w:rsidRDefault="00FD4937" w:rsidP="00FD4937">
      <w:pPr>
        <w:rPr>
          <w:rFonts w:asciiTheme="minorHAnsi" w:hAnsiTheme="minorHAnsi"/>
          <w:sz w:val="22"/>
          <w:szCs w:val="22"/>
          <w:lang w:val="en-US"/>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942E72" w:rsidRPr="008544ED" w:rsidRDefault="00942E7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Style w:val="fontstyle01"/>
          <w:rFonts w:asciiTheme="minorHAnsi" w:hAnsiTheme="minorHAnsi"/>
        </w:rPr>
      </w:pPr>
      <w:r w:rsidRPr="008544ED">
        <w:rPr>
          <w:rStyle w:val="fontstyle01"/>
          <w:rFonts w:asciiTheme="minorHAnsi" w:hAnsiTheme="minorHAnsi"/>
        </w:rPr>
        <w:t xml:space="preserve">All experiments were </w:t>
      </w:r>
      <w:r w:rsidR="0071162C" w:rsidRPr="008544ED">
        <w:rPr>
          <w:rStyle w:val="fontstyle01"/>
          <w:rFonts w:asciiTheme="minorHAnsi" w:hAnsiTheme="minorHAnsi"/>
        </w:rPr>
        <w:t>performed at least three times which correspond to technical replication. Biological replication depend</w:t>
      </w:r>
      <w:r w:rsidR="00B7124E">
        <w:rPr>
          <w:rStyle w:val="fontstyle01"/>
          <w:rFonts w:asciiTheme="minorHAnsi" w:hAnsiTheme="minorHAnsi"/>
        </w:rPr>
        <w:t>s</w:t>
      </w:r>
      <w:r w:rsidR="0071162C" w:rsidRPr="008544ED">
        <w:rPr>
          <w:rStyle w:val="fontstyle01"/>
          <w:rFonts w:asciiTheme="minorHAnsi" w:hAnsiTheme="minorHAnsi"/>
        </w:rPr>
        <w:t xml:space="preserve"> of the experiments, it correspond</w:t>
      </w:r>
      <w:r w:rsidR="00B7124E">
        <w:rPr>
          <w:rStyle w:val="fontstyle01"/>
          <w:rFonts w:asciiTheme="minorHAnsi" w:hAnsiTheme="minorHAnsi"/>
        </w:rPr>
        <w:t>s</w:t>
      </w:r>
      <w:r w:rsidR="0071162C" w:rsidRPr="008544ED">
        <w:rPr>
          <w:rStyle w:val="fontstyle01"/>
          <w:rFonts w:asciiTheme="minorHAnsi" w:hAnsiTheme="minorHAnsi"/>
        </w:rPr>
        <w:t xml:space="preserve"> to embryos or cells, each biological replication is indic</w:t>
      </w:r>
      <w:r w:rsidR="00B7124E">
        <w:rPr>
          <w:rStyle w:val="fontstyle01"/>
          <w:rFonts w:asciiTheme="minorHAnsi" w:hAnsiTheme="minorHAnsi"/>
        </w:rPr>
        <w:t>a</w:t>
      </w:r>
      <w:r w:rsidR="0071162C" w:rsidRPr="008544ED">
        <w:rPr>
          <w:rStyle w:val="fontstyle01"/>
          <w:rFonts w:asciiTheme="minorHAnsi" w:hAnsiTheme="minorHAnsi"/>
        </w:rPr>
        <w:t xml:space="preserve">ted in the legends of figures.   </w:t>
      </w:r>
    </w:p>
    <w:p w:rsidR="00FD4937" w:rsidRDefault="00FD4937" w:rsidP="00FD4937">
      <w:pPr>
        <w:rPr>
          <w:rFonts w:asciiTheme="minorHAnsi" w:hAnsiTheme="minorHAnsi"/>
          <w:b/>
          <w:bCs/>
        </w:rPr>
      </w:pPr>
    </w:p>
    <w:p w:rsidR="00FD4937" w:rsidRDefault="00FD4937" w:rsidP="00FD4937">
      <w:pPr>
        <w:rPr>
          <w:rFonts w:asciiTheme="minorHAnsi" w:hAnsiTheme="minorHAnsi"/>
          <w:b/>
          <w:bCs/>
        </w:rPr>
      </w:pPr>
      <w:r>
        <w:rPr>
          <w:rFonts w:asciiTheme="minorHAnsi" w:hAnsiTheme="minorHAnsi"/>
          <w:b/>
          <w:bCs/>
        </w:rPr>
        <w:br w:type="page"/>
      </w: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942E72" w:rsidRPr="008544ED" w:rsidRDefault="00942E72" w:rsidP="00942E7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Arial"/>
        </w:rPr>
      </w:pPr>
      <w:r w:rsidRPr="008544ED">
        <w:rPr>
          <w:rStyle w:val="fontstyle01"/>
          <w:rFonts w:asciiTheme="minorHAnsi" w:hAnsiTheme="minorHAnsi"/>
        </w:rPr>
        <w:t xml:space="preserve">Unless indicated, </w:t>
      </w:r>
      <w:r w:rsidR="008A5BC4" w:rsidRPr="008544ED">
        <w:rPr>
          <w:rStyle w:val="fontstyle01"/>
          <w:rFonts w:asciiTheme="minorHAnsi" w:hAnsiTheme="minorHAnsi"/>
        </w:rPr>
        <w:t xml:space="preserve">each </w:t>
      </w:r>
      <w:r w:rsidRPr="008544ED">
        <w:rPr>
          <w:rStyle w:val="fontstyle01"/>
          <w:rFonts w:asciiTheme="minorHAnsi" w:hAnsiTheme="minorHAnsi"/>
        </w:rPr>
        <w:t>plot display</w:t>
      </w:r>
      <w:r w:rsidR="0098607B">
        <w:rPr>
          <w:rStyle w:val="fontstyle01"/>
          <w:rFonts w:asciiTheme="minorHAnsi" w:hAnsiTheme="minorHAnsi"/>
        </w:rPr>
        <w:t>s</w:t>
      </w:r>
      <w:r w:rsidRPr="008544ED">
        <w:rPr>
          <w:rStyle w:val="fontstyle01"/>
          <w:rFonts w:asciiTheme="minorHAnsi" w:hAnsiTheme="minorHAnsi"/>
        </w:rPr>
        <w:t xml:space="preserve"> the mean and</w:t>
      </w:r>
      <w:r w:rsidRPr="008544ED">
        <w:rPr>
          <w:rFonts w:asciiTheme="minorHAnsi" w:hAnsiTheme="minorHAnsi"/>
          <w:color w:val="000000"/>
          <w:sz w:val="22"/>
          <w:szCs w:val="22"/>
        </w:rPr>
        <w:t xml:space="preserve"> </w:t>
      </w:r>
      <w:r w:rsidRPr="008544ED">
        <w:rPr>
          <w:rStyle w:val="fontstyle01"/>
          <w:rFonts w:asciiTheme="minorHAnsi" w:hAnsiTheme="minorHAnsi"/>
        </w:rPr>
        <w:t xml:space="preserve">the standard deviation. Statistical inference analysis was conducted initially by a </w:t>
      </w:r>
      <w:r w:rsidRPr="008544ED">
        <w:rPr>
          <w:rStyle w:val="fontstyle31"/>
          <w:rFonts w:asciiTheme="minorHAnsi" w:hAnsiTheme="minorHAnsi"/>
        </w:rPr>
        <w:t xml:space="preserve">Shapiro-Wilk </w:t>
      </w:r>
      <w:r w:rsidRPr="008544ED">
        <w:rPr>
          <w:rStyle w:val="fontstyle01"/>
          <w:rFonts w:asciiTheme="minorHAnsi" w:hAnsiTheme="minorHAnsi"/>
        </w:rPr>
        <w:t>test</w:t>
      </w:r>
      <w:r w:rsidRPr="008544ED">
        <w:rPr>
          <w:rFonts w:asciiTheme="minorHAnsi" w:hAnsiTheme="minorHAnsi"/>
          <w:color w:val="000000"/>
          <w:sz w:val="22"/>
          <w:szCs w:val="22"/>
        </w:rPr>
        <w:t xml:space="preserve"> </w:t>
      </w:r>
      <w:r w:rsidRPr="008544ED">
        <w:rPr>
          <w:rStyle w:val="fontstyle01"/>
          <w:rFonts w:asciiTheme="minorHAnsi" w:hAnsiTheme="minorHAnsi"/>
        </w:rPr>
        <w:t xml:space="preserve">to assess if the data were normally distributed. Two-sample </w:t>
      </w:r>
      <w:r w:rsidRPr="008544ED">
        <w:rPr>
          <w:rStyle w:val="fontstyle31"/>
          <w:rFonts w:asciiTheme="minorHAnsi" w:hAnsiTheme="minorHAnsi"/>
        </w:rPr>
        <w:t>F</w:t>
      </w:r>
      <w:r w:rsidRPr="008544ED">
        <w:rPr>
          <w:rStyle w:val="fontstyle01"/>
          <w:rFonts w:asciiTheme="minorHAnsi" w:hAnsiTheme="minorHAnsi"/>
        </w:rPr>
        <w:t>-test of equality of variance was applied</w:t>
      </w:r>
      <w:r w:rsidRPr="008544ED">
        <w:rPr>
          <w:rStyle w:val="fontstyle21"/>
          <w:rFonts w:asciiTheme="minorHAnsi" w:hAnsiTheme="minorHAnsi"/>
        </w:rPr>
        <w:t xml:space="preserve"> </w:t>
      </w:r>
      <w:r w:rsidRPr="008544ED">
        <w:rPr>
          <w:rStyle w:val="fontstyle01"/>
          <w:rFonts w:asciiTheme="minorHAnsi" w:hAnsiTheme="minorHAnsi"/>
        </w:rPr>
        <w:t>to assess if the samples had the same variance. Significance for two groups with normal distribution</w:t>
      </w:r>
      <w:r w:rsidRPr="008544ED">
        <w:rPr>
          <w:rFonts w:asciiTheme="minorHAnsi" w:hAnsiTheme="minorHAnsi"/>
          <w:color w:val="000000"/>
          <w:sz w:val="22"/>
          <w:szCs w:val="22"/>
        </w:rPr>
        <w:t xml:space="preserve"> </w:t>
      </w:r>
      <w:r w:rsidRPr="008544ED">
        <w:rPr>
          <w:rStyle w:val="fontstyle01"/>
          <w:rFonts w:asciiTheme="minorHAnsi" w:hAnsiTheme="minorHAnsi"/>
        </w:rPr>
        <w:t xml:space="preserve">was calculated through a two-tail </w:t>
      </w:r>
      <w:r w:rsidRPr="008544ED">
        <w:rPr>
          <w:rStyle w:val="fontstyle31"/>
          <w:rFonts w:asciiTheme="minorHAnsi" w:hAnsiTheme="minorHAnsi"/>
        </w:rPr>
        <w:t>t</w:t>
      </w:r>
      <w:r w:rsidRPr="008544ED">
        <w:rPr>
          <w:rStyle w:val="fontstyle01"/>
          <w:rFonts w:asciiTheme="minorHAnsi" w:hAnsiTheme="minorHAnsi"/>
        </w:rPr>
        <w:t xml:space="preserve">-test and the </w:t>
      </w:r>
      <w:r w:rsidRPr="008544ED">
        <w:rPr>
          <w:rStyle w:val="fontstyle31"/>
          <w:rFonts w:asciiTheme="minorHAnsi" w:hAnsiTheme="minorHAnsi"/>
        </w:rPr>
        <w:t>p</w:t>
      </w:r>
      <w:r w:rsidRPr="008544ED">
        <w:rPr>
          <w:rStyle w:val="fontstyle01"/>
          <w:rFonts w:asciiTheme="minorHAnsi" w:hAnsiTheme="minorHAnsi"/>
        </w:rPr>
        <w:t>-value was selected depending if the dataset had</w:t>
      </w:r>
      <w:r w:rsidRPr="008544ED">
        <w:rPr>
          <w:rStyle w:val="fontstyle21"/>
          <w:rFonts w:asciiTheme="minorHAnsi" w:hAnsiTheme="minorHAnsi"/>
        </w:rPr>
        <w:t xml:space="preserve"> </w:t>
      </w:r>
      <w:r w:rsidRPr="008544ED">
        <w:rPr>
          <w:rStyle w:val="fontstyle01"/>
          <w:rFonts w:asciiTheme="minorHAnsi" w:hAnsiTheme="minorHAnsi"/>
        </w:rPr>
        <w:t xml:space="preserve">or not equality of variance. </w:t>
      </w:r>
      <w:r w:rsidR="008A5BC4" w:rsidRPr="008544ED">
        <w:rPr>
          <w:rStyle w:val="fontstyle01"/>
          <w:rFonts w:asciiTheme="minorHAnsi" w:hAnsiTheme="minorHAnsi"/>
        </w:rPr>
        <w:t>For other distributions, a non-parametric Kolmogorov-Smirnov test or Mann-Whitney test was applied</w:t>
      </w:r>
      <w:r w:rsidRPr="008544ED">
        <w:rPr>
          <w:rStyle w:val="fontstyle01"/>
          <w:rFonts w:asciiTheme="minorHAnsi" w:hAnsiTheme="minorHAnsi"/>
        </w:rPr>
        <w:t xml:space="preserve">. </w:t>
      </w:r>
      <w:r w:rsidR="008A5BC4" w:rsidRPr="008544ED">
        <w:rPr>
          <w:rStyle w:val="fontstyle01"/>
          <w:rFonts w:asciiTheme="minorHAnsi" w:hAnsiTheme="minorHAnsi"/>
        </w:rPr>
        <w:t xml:space="preserve">The p-values indicated in the main figures were assigned as </w:t>
      </w:r>
      <w:r w:rsidR="008A5BC4" w:rsidRPr="008544ED">
        <w:rPr>
          <w:rStyle w:val="fontstyle01"/>
          <w:rFonts w:asciiTheme="minorHAnsi" w:hAnsiTheme="minorHAnsi" w:cs="Arial"/>
        </w:rPr>
        <w:t xml:space="preserve">follow: </w:t>
      </w:r>
      <w:r w:rsidR="008A5BC4" w:rsidRPr="008544ED">
        <w:rPr>
          <w:rStyle w:val="Ninguno"/>
          <w:rFonts w:asciiTheme="minorHAnsi" w:hAnsiTheme="minorHAnsi" w:cs="Arial"/>
          <w:sz w:val="22"/>
          <w:szCs w:val="22"/>
          <w:lang w:val="en-US"/>
        </w:rPr>
        <w:t xml:space="preserve">ns: </w:t>
      </w:r>
      <w:r w:rsidR="008A5BC4" w:rsidRPr="008544ED">
        <w:rPr>
          <w:rFonts w:asciiTheme="minorHAnsi" w:hAnsiTheme="minorHAnsi" w:cs="Arial"/>
          <w:i/>
          <w:sz w:val="22"/>
          <w:szCs w:val="22"/>
          <w:lang w:eastAsia="es-ES"/>
        </w:rPr>
        <w:t>p</w:t>
      </w:r>
      <w:r w:rsidR="008A5BC4" w:rsidRPr="008544ED">
        <w:rPr>
          <w:rFonts w:asciiTheme="minorHAnsi" w:hAnsiTheme="minorHAnsi" w:cs="Arial"/>
          <w:sz w:val="22"/>
          <w:szCs w:val="22"/>
          <w:lang w:eastAsia="es-ES"/>
        </w:rPr>
        <w:t xml:space="preserve"> &gt; 0.05</w:t>
      </w:r>
      <w:r w:rsidR="008544ED" w:rsidRPr="008544ED">
        <w:rPr>
          <w:rFonts w:asciiTheme="minorHAnsi" w:hAnsiTheme="minorHAnsi" w:cs="Arial"/>
          <w:sz w:val="22"/>
          <w:szCs w:val="22"/>
          <w:lang w:eastAsia="es-ES"/>
        </w:rPr>
        <w:t>,</w:t>
      </w:r>
      <w:r w:rsidR="008A5BC4" w:rsidRPr="008544ED">
        <w:rPr>
          <w:rFonts w:asciiTheme="minorHAnsi" w:hAnsiTheme="minorHAnsi" w:cs="Arial"/>
          <w:sz w:val="22"/>
          <w:szCs w:val="22"/>
          <w:lang w:eastAsia="es-ES"/>
        </w:rPr>
        <w:t xml:space="preserve"> *: </w:t>
      </w:r>
      <w:r w:rsidR="008A5BC4" w:rsidRPr="008544ED">
        <w:rPr>
          <w:rFonts w:asciiTheme="minorHAnsi" w:hAnsiTheme="minorHAnsi" w:cs="Arial"/>
          <w:i/>
          <w:sz w:val="22"/>
          <w:szCs w:val="22"/>
          <w:lang w:eastAsia="es-ES"/>
        </w:rPr>
        <w:t>p</w:t>
      </w:r>
      <w:r w:rsidR="008A5BC4" w:rsidRPr="008544ED">
        <w:rPr>
          <w:rFonts w:asciiTheme="minorHAnsi" w:hAnsiTheme="minorHAnsi" w:cs="Arial"/>
          <w:sz w:val="22"/>
          <w:szCs w:val="22"/>
          <w:lang w:eastAsia="es-ES"/>
        </w:rPr>
        <w:t xml:space="preserve"> ≤ 0.05</w:t>
      </w:r>
      <w:r w:rsidR="008544ED" w:rsidRPr="008544ED">
        <w:rPr>
          <w:rFonts w:asciiTheme="minorHAnsi" w:hAnsiTheme="minorHAnsi" w:cs="Arial"/>
          <w:sz w:val="22"/>
          <w:szCs w:val="22"/>
          <w:lang w:eastAsia="es-ES"/>
        </w:rPr>
        <w:t>,</w:t>
      </w:r>
      <w:r w:rsidR="008A5BC4" w:rsidRPr="008544ED">
        <w:rPr>
          <w:rFonts w:asciiTheme="minorHAnsi" w:hAnsiTheme="minorHAnsi" w:cs="Arial"/>
          <w:sz w:val="22"/>
          <w:szCs w:val="22"/>
          <w:lang w:eastAsia="es-ES"/>
        </w:rPr>
        <w:t xml:space="preserve"> **: </w:t>
      </w:r>
      <w:r w:rsidR="008A5BC4" w:rsidRPr="008544ED">
        <w:rPr>
          <w:rFonts w:asciiTheme="minorHAnsi" w:hAnsiTheme="minorHAnsi" w:cs="Arial"/>
          <w:i/>
          <w:sz w:val="22"/>
          <w:szCs w:val="22"/>
          <w:lang w:eastAsia="es-ES"/>
        </w:rPr>
        <w:t>p</w:t>
      </w:r>
      <w:r w:rsidR="008A5BC4" w:rsidRPr="008544ED">
        <w:rPr>
          <w:rFonts w:asciiTheme="minorHAnsi" w:hAnsiTheme="minorHAnsi" w:cs="Arial"/>
          <w:sz w:val="22"/>
          <w:szCs w:val="22"/>
          <w:lang w:eastAsia="es-ES"/>
        </w:rPr>
        <w:t xml:space="preserve"> ≤ 0.01 and ***: </w:t>
      </w:r>
      <w:r w:rsidR="008A5BC4" w:rsidRPr="008544ED">
        <w:rPr>
          <w:rFonts w:asciiTheme="minorHAnsi" w:hAnsiTheme="minorHAnsi" w:cs="Arial"/>
          <w:i/>
          <w:sz w:val="22"/>
          <w:szCs w:val="22"/>
          <w:lang w:eastAsia="es-ES"/>
        </w:rPr>
        <w:t>p</w:t>
      </w:r>
      <w:r w:rsidR="008A5BC4" w:rsidRPr="008544ED">
        <w:rPr>
          <w:rFonts w:asciiTheme="minorHAnsi" w:hAnsiTheme="minorHAnsi" w:cs="Arial"/>
          <w:sz w:val="22"/>
          <w:szCs w:val="22"/>
          <w:lang w:eastAsia="es-ES"/>
        </w:rPr>
        <w:t xml:space="preserve"> ≤ 0.001</w:t>
      </w:r>
      <w:r w:rsidR="008544ED" w:rsidRPr="008544ED">
        <w:rPr>
          <w:rFonts w:asciiTheme="minorHAnsi" w:hAnsiTheme="minorHAnsi" w:cs="Arial"/>
          <w:sz w:val="22"/>
          <w:szCs w:val="22"/>
          <w:lang w:eastAsia="es-ES"/>
        </w:rPr>
        <w:t>.</w:t>
      </w:r>
      <w:r w:rsidR="008544ED">
        <w:rPr>
          <w:rFonts w:asciiTheme="minorHAnsi" w:hAnsiTheme="minorHAnsi" w:cs="Arial"/>
          <w:sz w:val="22"/>
          <w:szCs w:val="22"/>
          <w:lang w:eastAsia="es-ES"/>
        </w:rPr>
        <w:t xml:space="preserve"> All descriptive and inferential statistics can be found in source data files linked to the figures.</w:t>
      </w:r>
    </w:p>
    <w:p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rsidR="00FD493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085A41">
        <w:rPr>
          <w:rFonts w:asciiTheme="minorHAnsi" w:hAnsiTheme="minorHAnsi"/>
          <w:b/>
          <w:sz w:val="22"/>
          <w:szCs w:val="22"/>
        </w:rPr>
        <w:t>Group allocation</w:t>
      </w:r>
    </w:p>
    <w:p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FD4937" w:rsidRPr="00A62B52" w:rsidRDefault="00FD4937" w:rsidP="00FD4937">
      <w:pPr>
        <w:rPr>
          <w:rFonts w:asciiTheme="minorHAnsi" w:hAnsiTheme="minorHAnsi"/>
          <w:b/>
          <w:sz w:val="16"/>
          <w:szCs w:val="16"/>
        </w:rPr>
      </w:pPr>
    </w:p>
    <w:p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rsidR="008544ED" w:rsidRPr="00E50BB2" w:rsidRDefault="008544ED" w:rsidP="008544E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Arial"/>
          <w:sz w:val="22"/>
          <w:szCs w:val="22"/>
        </w:rPr>
      </w:pPr>
      <w:r w:rsidRPr="00E50BB2">
        <w:rPr>
          <w:rFonts w:asciiTheme="minorHAnsi" w:hAnsiTheme="minorHAnsi" w:cs="Arial"/>
          <w:sz w:val="22"/>
          <w:szCs w:val="22"/>
        </w:rPr>
        <w:t>To compare DFCs and EVL cells, cells were identified by position and morphological aspects.</w:t>
      </w:r>
    </w:p>
    <w:p w:rsidR="008544ED" w:rsidRPr="00E50BB2" w:rsidRDefault="00874244" w:rsidP="008544E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Arial"/>
          <w:sz w:val="22"/>
          <w:szCs w:val="22"/>
        </w:rPr>
      </w:pPr>
      <w:r w:rsidRPr="00E50BB2">
        <w:rPr>
          <w:rFonts w:asciiTheme="minorHAnsi" w:hAnsiTheme="minorHAnsi" w:cs="Arial"/>
          <w:sz w:val="22"/>
          <w:szCs w:val="22"/>
        </w:rPr>
        <w:t xml:space="preserve">To differentiate attached </w:t>
      </w:r>
      <w:r w:rsidR="005F7792" w:rsidRPr="00E50BB2">
        <w:rPr>
          <w:rFonts w:asciiTheme="minorHAnsi" w:hAnsiTheme="minorHAnsi" w:cs="Arial"/>
          <w:sz w:val="22"/>
          <w:szCs w:val="22"/>
        </w:rPr>
        <w:t xml:space="preserve">DFCs </w:t>
      </w:r>
      <w:r w:rsidRPr="00E50BB2">
        <w:rPr>
          <w:rFonts w:asciiTheme="minorHAnsi" w:hAnsiTheme="minorHAnsi" w:cs="Arial"/>
          <w:sz w:val="22"/>
          <w:szCs w:val="22"/>
        </w:rPr>
        <w:t xml:space="preserve">from </w:t>
      </w:r>
      <w:r w:rsidR="005F7792" w:rsidRPr="00E50BB2">
        <w:rPr>
          <w:rFonts w:asciiTheme="minorHAnsi" w:hAnsiTheme="minorHAnsi" w:cs="Arial"/>
          <w:sz w:val="22"/>
          <w:szCs w:val="22"/>
        </w:rPr>
        <w:t xml:space="preserve">detached </w:t>
      </w:r>
      <w:r w:rsidRPr="00E50BB2">
        <w:rPr>
          <w:rFonts w:asciiTheme="minorHAnsi" w:hAnsiTheme="minorHAnsi" w:cs="Arial"/>
          <w:sz w:val="22"/>
          <w:szCs w:val="22"/>
        </w:rPr>
        <w:t xml:space="preserve">DFCs, </w:t>
      </w:r>
      <w:r w:rsidR="00F1144E">
        <w:rPr>
          <w:rFonts w:asciiTheme="minorHAnsi" w:hAnsiTheme="minorHAnsi" w:cs="Arial"/>
          <w:sz w:val="22"/>
          <w:szCs w:val="22"/>
        </w:rPr>
        <w:t xml:space="preserve">cells were identified by </w:t>
      </w:r>
      <w:r w:rsidRPr="00E50BB2">
        <w:rPr>
          <w:rFonts w:asciiTheme="minorHAnsi" w:hAnsiTheme="minorHAnsi" w:cs="Arial"/>
          <w:sz w:val="22"/>
          <w:szCs w:val="22"/>
        </w:rPr>
        <w:t xml:space="preserve">the presence </w:t>
      </w:r>
      <w:r w:rsidR="005F7792">
        <w:rPr>
          <w:rFonts w:asciiTheme="minorHAnsi" w:hAnsiTheme="minorHAnsi" w:cs="Arial"/>
          <w:sz w:val="22"/>
          <w:szCs w:val="22"/>
        </w:rPr>
        <w:t xml:space="preserve">(attached) or </w:t>
      </w:r>
      <w:r w:rsidR="00EB6FF9">
        <w:rPr>
          <w:rFonts w:asciiTheme="minorHAnsi" w:hAnsiTheme="minorHAnsi" w:cs="Arial"/>
          <w:sz w:val="22"/>
          <w:szCs w:val="22"/>
        </w:rPr>
        <w:t>absence</w:t>
      </w:r>
      <w:r w:rsidR="005F7792">
        <w:rPr>
          <w:rFonts w:asciiTheme="minorHAnsi" w:hAnsiTheme="minorHAnsi" w:cs="Arial"/>
          <w:sz w:val="22"/>
          <w:szCs w:val="22"/>
        </w:rPr>
        <w:t xml:space="preserve"> (detached) </w:t>
      </w:r>
      <w:r w:rsidRPr="00E50BB2">
        <w:rPr>
          <w:rFonts w:asciiTheme="minorHAnsi" w:hAnsiTheme="minorHAnsi" w:cs="Arial"/>
          <w:sz w:val="22"/>
          <w:szCs w:val="22"/>
        </w:rPr>
        <w:t xml:space="preserve">of actomyosin enrichment at the apical face. </w:t>
      </w:r>
      <w:r w:rsidR="008544ED" w:rsidRPr="00E50BB2">
        <w:rPr>
          <w:rFonts w:asciiTheme="minorHAnsi" w:hAnsiTheme="minorHAnsi" w:cs="Arial"/>
          <w:sz w:val="22"/>
          <w:szCs w:val="22"/>
        </w:rPr>
        <w:t xml:space="preserve"> </w:t>
      </w:r>
    </w:p>
    <w:p w:rsidR="00490DDE" w:rsidRPr="00E50BB2" w:rsidRDefault="00874244" w:rsidP="008544ED">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Ninguno"/>
          <w:rFonts w:asciiTheme="minorHAnsi" w:hAnsiTheme="minorHAnsi"/>
          <w:sz w:val="22"/>
          <w:szCs w:val="22"/>
          <w:lang w:val="en-US"/>
        </w:rPr>
      </w:pPr>
      <w:r w:rsidRPr="00E50BB2">
        <w:rPr>
          <w:rFonts w:asciiTheme="minorHAnsi" w:hAnsiTheme="minorHAnsi" w:cs="Arial"/>
          <w:sz w:val="22"/>
          <w:szCs w:val="22"/>
        </w:rPr>
        <w:t xml:space="preserve">For morpholino experiments, </w:t>
      </w:r>
      <w:r w:rsidRPr="00E50BB2">
        <w:rPr>
          <w:rStyle w:val="Ninguno"/>
          <w:rFonts w:asciiTheme="minorHAnsi" w:hAnsiTheme="minorHAnsi"/>
          <w:sz w:val="22"/>
          <w:szCs w:val="22"/>
          <w:lang w:val="en-US"/>
        </w:rPr>
        <w:t>Tg(</w:t>
      </w:r>
      <w:r w:rsidRPr="00E50BB2">
        <w:rPr>
          <w:rStyle w:val="Ninguno"/>
          <w:rFonts w:asciiTheme="minorHAnsi" w:hAnsiTheme="minorHAnsi"/>
          <w:i/>
          <w:iCs/>
          <w:sz w:val="22"/>
          <w:szCs w:val="22"/>
          <w:lang w:val="en-US"/>
        </w:rPr>
        <w:t>sox17::utrn-GFP</w:t>
      </w:r>
      <w:r w:rsidRPr="00E50BB2">
        <w:rPr>
          <w:rStyle w:val="Ninguno"/>
          <w:rFonts w:asciiTheme="minorHAnsi" w:hAnsiTheme="minorHAnsi"/>
          <w:sz w:val="22"/>
          <w:szCs w:val="22"/>
          <w:lang w:val="en-US"/>
        </w:rPr>
        <w:t xml:space="preserve">) </w:t>
      </w:r>
      <w:r w:rsidR="00F1144E">
        <w:rPr>
          <w:rStyle w:val="Ninguno"/>
          <w:rFonts w:asciiTheme="minorHAnsi" w:hAnsiTheme="minorHAnsi"/>
          <w:sz w:val="22"/>
          <w:szCs w:val="22"/>
          <w:lang w:val="en-US"/>
        </w:rPr>
        <w:t xml:space="preserve">embryos at 1-cell stage </w:t>
      </w:r>
      <w:r w:rsidRPr="00E50BB2">
        <w:rPr>
          <w:rStyle w:val="Ninguno"/>
          <w:rFonts w:asciiTheme="minorHAnsi" w:hAnsiTheme="minorHAnsi"/>
          <w:sz w:val="22"/>
          <w:szCs w:val="22"/>
          <w:lang w:val="en-US"/>
        </w:rPr>
        <w:t xml:space="preserve">were separated into randomized groups. One of </w:t>
      </w:r>
      <w:r w:rsidR="00926C15">
        <w:rPr>
          <w:rStyle w:val="Ninguno"/>
          <w:rFonts w:asciiTheme="minorHAnsi" w:hAnsiTheme="minorHAnsi"/>
          <w:sz w:val="22"/>
          <w:szCs w:val="22"/>
          <w:lang w:val="en-US"/>
        </w:rPr>
        <w:t>the groups</w:t>
      </w:r>
      <w:r w:rsidRPr="00E50BB2">
        <w:rPr>
          <w:rStyle w:val="Ninguno"/>
          <w:rFonts w:asciiTheme="minorHAnsi" w:hAnsiTheme="minorHAnsi"/>
          <w:sz w:val="22"/>
          <w:szCs w:val="22"/>
          <w:lang w:val="en-US"/>
        </w:rPr>
        <w:t xml:space="preserve"> was injected with e-cad-MO plus phenol red and </w:t>
      </w:r>
      <w:r w:rsidR="00926C15">
        <w:rPr>
          <w:rStyle w:val="Ninguno"/>
          <w:rFonts w:asciiTheme="minorHAnsi" w:hAnsiTheme="minorHAnsi"/>
          <w:sz w:val="22"/>
          <w:szCs w:val="22"/>
          <w:lang w:val="en-US"/>
        </w:rPr>
        <w:t>other group</w:t>
      </w:r>
      <w:r w:rsidRPr="00E50BB2">
        <w:rPr>
          <w:rStyle w:val="Ninguno"/>
          <w:rFonts w:asciiTheme="minorHAnsi" w:hAnsiTheme="minorHAnsi"/>
          <w:sz w:val="22"/>
          <w:szCs w:val="22"/>
          <w:lang w:val="en-US"/>
        </w:rPr>
        <w:t xml:space="preserve"> </w:t>
      </w:r>
      <w:r w:rsidR="00926C15">
        <w:rPr>
          <w:rStyle w:val="Ninguno"/>
          <w:rFonts w:asciiTheme="minorHAnsi" w:hAnsiTheme="minorHAnsi"/>
          <w:sz w:val="22"/>
          <w:szCs w:val="22"/>
          <w:lang w:val="en-US"/>
        </w:rPr>
        <w:t>(</w:t>
      </w:r>
      <w:r w:rsidRPr="00E50BB2">
        <w:rPr>
          <w:rStyle w:val="Ninguno"/>
          <w:rFonts w:asciiTheme="minorHAnsi" w:hAnsiTheme="minorHAnsi"/>
          <w:sz w:val="22"/>
          <w:szCs w:val="22"/>
          <w:lang w:val="en-US"/>
        </w:rPr>
        <w:t>control</w:t>
      </w:r>
      <w:r w:rsidR="00926C15">
        <w:rPr>
          <w:rStyle w:val="Ninguno"/>
          <w:rFonts w:asciiTheme="minorHAnsi" w:hAnsiTheme="minorHAnsi"/>
          <w:sz w:val="22"/>
          <w:szCs w:val="22"/>
          <w:lang w:val="en-US"/>
        </w:rPr>
        <w:t>)</w:t>
      </w:r>
      <w:r w:rsidRPr="00E50BB2">
        <w:rPr>
          <w:rStyle w:val="Ninguno"/>
          <w:rFonts w:asciiTheme="minorHAnsi" w:hAnsiTheme="minorHAnsi"/>
          <w:sz w:val="22"/>
          <w:szCs w:val="22"/>
          <w:lang w:val="en-US"/>
        </w:rPr>
        <w:t xml:space="preserve"> </w:t>
      </w:r>
      <w:r w:rsidR="00926C15" w:rsidRPr="00E50BB2">
        <w:rPr>
          <w:rStyle w:val="Ninguno"/>
          <w:rFonts w:asciiTheme="minorHAnsi" w:hAnsiTheme="minorHAnsi"/>
          <w:sz w:val="22"/>
          <w:szCs w:val="22"/>
          <w:lang w:val="en-US"/>
        </w:rPr>
        <w:t xml:space="preserve">was injected with </w:t>
      </w:r>
      <w:r w:rsidRPr="00E50BB2">
        <w:rPr>
          <w:rStyle w:val="Ninguno"/>
          <w:rFonts w:asciiTheme="minorHAnsi" w:hAnsiTheme="minorHAnsi"/>
          <w:sz w:val="22"/>
          <w:szCs w:val="22"/>
          <w:lang w:val="en-US"/>
        </w:rPr>
        <w:t>phenol red in distillated water</w:t>
      </w:r>
      <w:r w:rsidR="00490DDE" w:rsidRPr="00E50BB2">
        <w:rPr>
          <w:rStyle w:val="Ninguno"/>
          <w:rFonts w:asciiTheme="minorHAnsi" w:hAnsiTheme="minorHAnsi"/>
          <w:sz w:val="22"/>
          <w:szCs w:val="22"/>
          <w:lang w:val="en-US"/>
        </w:rPr>
        <w:t>.</w:t>
      </w:r>
    </w:p>
    <w:p w:rsidR="00490DDE" w:rsidRDefault="00490DDE" w:rsidP="008544ED">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Ninguno"/>
          <w:rFonts w:ascii="Arial" w:hAnsi="Arial"/>
          <w:sz w:val="22"/>
          <w:szCs w:val="22"/>
          <w:lang w:val="en-US"/>
        </w:rPr>
      </w:pPr>
      <w:r w:rsidRPr="00E50BB2">
        <w:rPr>
          <w:rStyle w:val="Ninguno"/>
          <w:rFonts w:asciiTheme="minorHAnsi" w:hAnsiTheme="minorHAnsi"/>
          <w:sz w:val="22"/>
          <w:szCs w:val="22"/>
          <w:lang w:val="en-US"/>
        </w:rPr>
        <w:t xml:space="preserve">To analyze DFC protrusion interactions, embryos carrying </w:t>
      </w:r>
      <w:r w:rsidR="00E50BB2" w:rsidRPr="00E50BB2">
        <w:rPr>
          <w:rStyle w:val="Ninguno"/>
          <w:rFonts w:asciiTheme="minorHAnsi" w:hAnsiTheme="minorHAnsi"/>
          <w:sz w:val="22"/>
          <w:szCs w:val="22"/>
          <w:lang w:val="en-US"/>
        </w:rPr>
        <w:t>at least two cluster</w:t>
      </w:r>
      <w:r w:rsidR="00D46484">
        <w:rPr>
          <w:rStyle w:val="Ninguno"/>
          <w:rFonts w:asciiTheme="minorHAnsi" w:hAnsiTheme="minorHAnsi"/>
          <w:sz w:val="22"/>
          <w:szCs w:val="22"/>
          <w:lang w:val="en-US"/>
        </w:rPr>
        <w:t>s</w:t>
      </w:r>
      <w:r w:rsidR="00E50BB2" w:rsidRPr="00E50BB2">
        <w:rPr>
          <w:rStyle w:val="Ninguno"/>
          <w:rFonts w:asciiTheme="minorHAnsi" w:hAnsiTheme="minorHAnsi"/>
          <w:sz w:val="22"/>
          <w:szCs w:val="22"/>
          <w:lang w:val="en-US"/>
        </w:rPr>
        <w:t xml:space="preserve"> of DFCs were selected by visual inspection</w:t>
      </w:r>
      <w:r w:rsidR="00E50BB2">
        <w:rPr>
          <w:rStyle w:val="Ninguno"/>
          <w:rFonts w:ascii="Arial" w:hAnsi="Arial"/>
          <w:sz w:val="22"/>
          <w:szCs w:val="22"/>
          <w:lang w:val="en-US"/>
        </w:rPr>
        <w:t xml:space="preserve">. </w:t>
      </w:r>
      <w:r>
        <w:rPr>
          <w:rStyle w:val="Ninguno"/>
          <w:rFonts w:ascii="Arial" w:hAnsi="Arial"/>
          <w:sz w:val="22"/>
          <w:szCs w:val="22"/>
          <w:lang w:val="en-US"/>
        </w:rPr>
        <w:t xml:space="preserve"> </w:t>
      </w:r>
    </w:p>
    <w:p w:rsidR="00874244" w:rsidRPr="00E50BB2" w:rsidRDefault="00E50BB2" w:rsidP="008544E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Arial"/>
          <w:sz w:val="22"/>
          <w:szCs w:val="22"/>
        </w:rPr>
      </w:pPr>
      <w:r w:rsidRPr="00E50BB2">
        <w:rPr>
          <w:rStyle w:val="Ninguno"/>
          <w:rFonts w:asciiTheme="minorHAnsi" w:hAnsiTheme="minorHAnsi"/>
          <w:sz w:val="22"/>
          <w:szCs w:val="22"/>
          <w:lang w:val="en-US"/>
        </w:rPr>
        <w:t>All this information can be found in the M</w:t>
      </w:r>
      <w:r w:rsidR="00D46484">
        <w:rPr>
          <w:rStyle w:val="Ninguno"/>
          <w:rFonts w:asciiTheme="minorHAnsi" w:hAnsiTheme="minorHAnsi"/>
          <w:sz w:val="22"/>
          <w:szCs w:val="22"/>
          <w:lang w:val="en-US"/>
        </w:rPr>
        <w:t>aterial and Methods o</w:t>
      </w:r>
      <w:r w:rsidRPr="00E50BB2">
        <w:rPr>
          <w:rStyle w:val="Ninguno"/>
          <w:rFonts w:asciiTheme="minorHAnsi" w:hAnsiTheme="minorHAnsi"/>
          <w:sz w:val="22"/>
          <w:szCs w:val="22"/>
          <w:lang w:val="en-US"/>
        </w:rPr>
        <w:t xml:space="preserve">r </w:t>
      </w:r>
      <w:r w:rsidR="006F6640">
        <w:rPr>
          <w:rStyle w:val="Ninguno"/>
          <w:rFonts w:asciiTheme="minorHAnsi" w:hAnsiTheme="minorHAnsi"/>
          <w:sz w:val="22"/>
          <w:szCs w:val="22"/>
          <w:lang w:val="en-US"/>
        </w:rPr>
        <w:t xml:space="preserve">in the </w:t>
      </w:r>
      <w:r w:rsidRPr="00E50BB2">
        <w:rPr>
          <w:rStyle w:val="Ninguno"/>
          <w:rFonts w:asciiTheme="minorHAnsi" w:hAnsiTheme="minorHAnsi"/>
          <w:sz w:val="22"/>
          <w:szCs w:val="22"/>
          <w:lang w:val="en-US"/>
        </w:rPr>
        <w:t xml:space="preserve">main text sections. </w:t>
      </w:r>
      <w:r w:rsidR="00874244" w:rsidRPr="00E50BB2">
        <w:rPr>
          <w:rStyle w:val="Ninguno"/>
          <w:rFonts w:asciiTheme="minorHAnsi" w:hAnsiTheme="minorHAnsi"/>
          <w:sz w:val="22"/>
          <w:szCs w:val="22"/>
          <w:lang w:val="en-US"/>
        </w:rPr>
        <w:t xml:space="preserve"> </w:t>
      </w:r>
    </w:p>
    <w:p w:rsidR="00FD4937" w:rsidRPr="00FF5ED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lastRenderedPageBreak/>
        <w:t>We encourage you to upload relevant additional data files, such as numerical data that are represented as a graph in a figure, or as a summary table</w:t>
      </w:r>
    </w:p>
    <w:p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rsidR="00FD4937" w:rsidRPr="00A62B52" w:rsidRDefault="00FD4937" w:rsidP="00FD4937">
      <w:pPr>
        <w:rPr>
          <w:rFonts w:asciiTheme="minorHAnsi" w:hAnsiTheme="minorHAnsi"/>
          <w:sz w:val="16"/>
          <w:szCs w:val="16"/>
        </w:rPr>
      </w:pPr>
    </w:p>
    <w:p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FD4937" w:rsidRPr="008544ED" w:rsidRDefault="008544E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Arial"/>
        </w:rPr>
      </w:pPr>
      <w:r>
        <w:rPr>
          <w:rFonts w:asciiTheme="minorHAnsi" w:hAnsiTheme="minorHAnsi" w:cs="Arial"/>
          <w:sz w:val="22"/>
          <w:szCs w:val="22"/>
          <w:lang w:eastAsia="es-ES"/>
        </w:rPr>
        <w:t>All numerical r</w:t>
      </w:r>
      <w:r w:rsidR="00810A3F">
        <w:rPr>
          <w:rFonts w:asciiTheme="minorHAnsi" w:hAnsiTheme="minorHAnsi" w:cs="Arial"/>
          <w:sz w:val="22"/>
          <w:szCs w:val="22"/>
          <w:lang w:eastAsia="es-ES"/>
        </w:rPr>
        <w:t>a</w:t>
      </w:r>
      <w:r>
        <w:rPr>
          <w:rFonts w:asciiTheme="minorHAnsi" w:hAnsiTheme="minorHAnsi" w:cs="Arial"/>
          <w:sz w:val="22"/>
          <w:szCs w:val="22"/>
          <w:lang w:eastAsia="es-ES"/>
        </w:rPr>
        <w:t xml:space="preserve">w data together with descriptive and inferential statistics can be found </w:t>
      </w:r>
      <w:r w:rsidR="00810A3F">
        <w:rPr>
          <w:rFonts w:asciiTheme="minorHAnsi" w:hAnsiTheme="minorHAnsi" w:cs="Arial"/>
          <w:sz w:val="22"/>
          <w:szCs w:val="22"/>
          <w:lang w:eastAsia="es-ES"/>
        </w:rPr>
        <w:t>as</w:t>
      </w:r>
      <w:r>
        <w:rPr>
          <w:rFonts w:asciiTheme="minorHAnsi" w:hAnsiTheme="minorHAnsi" w:cs="Arial"/>
          <w:sz w:val="22"/>
          <w:szCs w:val="22"/>
          <w:lang w:eastAsia="es-ES"/>
        </w:rPr>
        <w:t xml:space="preserve"> source data files linked to </w:t>
      </w:r>
      <w:r w:rsidR="00B434E5">
        <w:rPr>
          <w:rFonts w:asciiTheme="minorHAnsi" w:hAnsiTheme="minorHAnsi" w:cs="Arial"/>
          <w:sz w:val="22"/>
          <w:szCs w:val="22"/>
          <w:lang w:eastAsia="es-ES"/>
        </w:rPr>
        <w:t>F</w:t>
      </w:r>
      <w:r>
        <w:rPr>
          <w:rFonts w:asciiTheme="minorHAnsi" w:hAnsiTheme="minorHAnsi" w:cs="Arial"/>
          <w:sz w:val="22"/>
          <w:szCs w:val="22"/>
          <w:lang w:eastAsia="es-ES"/>
        </w:rPr>
        <w:t>igures</w:t>
      </w:r>
      <w:r w:rsidR="00B434E5">
        <w:rPr>
          <w:rFonts w:asciiTheme="minorHAnsi" w:hAnsiTheme="minorHAnsi" w:cs="Arial"/>
          <w:sz w:val="22"/>
          <w:szCs w:val="22"/>
          <w:lang w:eastAsia="es-ES"/>
        </w:rPr>
        <w:t xml:space="preserve"> 1 to 8.</w:t>
      </w:r>
    </w:p>
    <w:p w:rsidR="00FD4937" w:rsidRPr="00406FF4" w:rsidRDefault="00FD4937" w:rsidP="00FD4937">
      <w:pPr>
        <w:rPr>
          <w:rFonts w:asciiTheme="minorHAnsi" w:hAnsiTheme="minorHAnsi"/>
          <w:sz w:val="22"/>
          <w:szCs w:val="22"/>
        </w:rPr>
      </w:pPr>
    </w:p>
    <w:p w:rsidR="00BE5736" w:rsidRDefault="00BE5736"/>
    <w:p w:rsidR="00BE5736" w:rsidRDefault="00BE5736"/>
    <w:p w:rsidR="00BE5736" w:rsidRDefault="00BE5736"/>
    <w:sectPr w:rsidR="00BE5736" w:rsidSect="00F144DD">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0A1" w:rsidRDefault="00ED20A1">
      <w:r>
        <w:separator/>
      </w:r>
    </w:p>
  </w:endnote>
  <w:endnote w:type="continuationSeparator" w:id="0">
    <w:p w:rsidR="00ED20A1" w:rsidRDefault="00ED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Arial-Italic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59264" behindDoc="0" locked="0" layoutInCell="1" allowOverlap="1">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60288" behindDoc="0" locked="0" layoutInCell="1" allowOverlap="1">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0A1" w:rsidRDefault="00ED20A1">
      <w:r>
        <w:separator/>
      </w:r>
    </w:p>
  </w:footnote>
  <w:footnote w:type="continuationSeparator" w:id="0">
    <w:p w:rsidR="00ED20A1" w:rsidRDefault="00ED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736" w:rsidRDefault="00BE5736">
    <w:pPr>
      <w:pBdr>
        <w:top w:val="nil"/>
        <w:left w:val="nil"/>
        <w:bottom w:val="nil"/>
        <w:right w:val="nil"/>
        <w:between w:val="nil"/>
      </w:pBdr>
      <w:tabs>
        <w:tab w:val="center" w:pos="4513"/>
        <w:tab w:val="right" w:pos="9026"/>
      </w:tabs>
      <w:rPr>
        <w:color w:val="000000"/>
      </w:rPr>
    </w:pPr>
  </w:p>
  <w:p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736" w:rsidRDefault="00332DC6">
    <w:pPr>
      <w:tabs>
        <w:tab w:val="center" w:pos="4513"/>
        <w:tab w:val="right" w:pos="9026"/>
      </w:tabs>
      <w:rPr>
        <w:color w:val="000000"/>
      </w:rPr>
    </w:pPr>
    <w:r>
      <w:rPr>
        <w:noProof/>
        <w:lang w:val="es-ES" w:eastAsia="es-ES"/>
      </w:rPr>
      <w:drawing>
        <wp:anchor distT="0" distB="0" distL="114300" distR="114300" simplePos="0" relativeHeight="251658240" behindDoc="0" locked="0" layoutInCell="1" allowOverlap="1">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BE5736" w:rsidRDefault="00332DC6">
    <w:pPr>
      <w:tabs>
        <w:tab w:val="center" w:pos="4513"/>
        <w:tab w:val="right" w:pos="9026"/>
      </w:tabs>
      <w:rPr>
        <w:color w:val="000000"/>
      </w:rPr>
    </w:pPr>
    <w:r>
      <w:rPr>
        <w:noProof/>
        <w:lang w:val="es-ES" w:eastAsia="es-ES"/>
      </w:rP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736"/>
    <w:rsid w:val="00012D86"/>
    <w:rsid w:val="000550AB"/>
    <w:rsid w:val="00084E8C"/>
    <w:rsid w:val="00085A41"/>
    <w:rsid w:val="000A4CAD"/>
    <w:rsid w:val="000D6398"/>
    <w:rsid w:val="002F22F2"/>
    <w:rsid w:val="00302C4C"/>
    <w:rsid w:val="00332DC6"/>
    <w:rsid w:val="00425FD6"/>
    <w:rsid w:val="00446BDA"/>
    <w:rsid w:val="00490DDE"/>
    <w:rsid w:val="005F7792"/>
    <w:rsid w:val="00635CDC"/>
    <w:rsid w:val="006B074A"/>
    <w:rsid w:val="006F6640"/>
    <w:rsid w:val="0071162C"/>
    <w:rsid w:val="007B1FC1"/>
    <w:rsid w:val="007D785A"/>
    <w:rsid w:val="00810A3F"/>
    <w:rsid w:val="008544ED"/>
    <w:rsid w:val="00874244"/>
    <w:rsid w:val="008A5BC4"/>
    <w:rsid w:val="00926C15"/>
    <w:rsid w:val="00935740"/>
    <w:rsid w:val="00942E72"/>
    <w:rsid w:val="0098607B"/>
    <w:rsid w:val="00A0248A"/>
    <w:rsid w:val="00B434E5"/>
    <w:rsid w:val="00B7124E"/>
    <w:rsid w:val="00BC19DE"/>
    <w:rsid w:val="00BE5736"/>
    <w:rsid w:val="00C05E24"/>
    <w:rsid w:val="00D46484"/>
    <w:rsid w:val="00D66AF4"/>
    <w:rsid w:val="00E50BB2"/>
    <w:rsid w:val="00E619F2"/>
    <w:rsid w:val="00EB6FF9"/>
    <w:rsid w:val="00ED20A1"/>
    <w:rsid w:val="00ED27B8"/>
    <w:rsid w:val="00F1144E"/>
    <w:rsid w:val="00F144DD"/>
    <w:rsid w:val="00FD49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71ED"/>
  <w15:docId w15:val="{F50497B1-DB6E-7F43-AE62-3AC6BC75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4DD"/>
  </w:style>
  <w:style w:type="paragraph" w:styleId="Ttulo1">
    <w:name w:val="heading 1"/>
    <w:basedOn w:val="Normal"/>
    <w:next w:val="Normal"/>
    <w:uiPriority w:val="9"/>
    <w:qFormat/>
    <w:rsid w:val="00F144DD"/>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F144DD"/>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F144DD"/>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F144DD"/>
    <w:pPr>
      <w:keepNext/>
      <w:keepLines/>
      <w:spacing w:before="240" w:after="40"/>
      <w:outlineLvl w:val="3"/>
    </w:pPr>
    <w:rPr>
      <w:b/>
    </w:rPr>
  </w:style>
  <w:style w:type="paragraph" w:styleId="Ttulo5">
    <w:name w:val="heading 5"/>
    <w:basedOn w:val="Normal"/>
    <w:next w:val="Normal"/>
    <w:uiPriority w:val="9"/>
    <w:semiHidden/>
    <w:unhideWhenUsed/>
    <w:qFormat/>
    <w:rsid w:val="00F144DD"/>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F144DD"/>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sid w:val="00F144DD"/>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rsid w:val="00F144DD"/>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odeglobo">
    <w:name w:val="Balloon Text"/>
    <w:basedOn w:val="Normal"/>
    <w:link w:val="TextodegloboCar"/>
    <w:uiPriority w:val="99"/>
    <w:semiHidden/>
    <w:unhideWhenUsed/>
    <w:rsid w:val="00942E72"/>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E72"/>
    <w:rPr>
      <w:rFonts w:ascii="Tahoma" w:hAnsi="Tahoma" w:cs="Tahoma"/>
      <w:sz w:val="16"/>
      <w:szCs w:val="16"/>
    </w:rPr>
  </w:style>
  <w:style w:type="character" w:customStyle="1" w:styleId="fontstyle01">
    <w:name w:val="fontstyle01"/>
    <w:basedOn w:val="Fuentedeprrafopredeter"/>
    <w:rsid w:val="00942E72"/>
    <w:rPr>
      <w:rFonts w:ascii="ArialMT" w:hAnsi="ArialMT" w:hint="default"/>
      <w:b w:val="0"/>
      <w:bCs w:val="0"/>
      <w:i w:val="0"/>
      <w:iCs w:val="0"/>
      <w:color w:val="000000"/>
      <w:sz w:val="22"/>
      <w:szCs w:val="22"/>
    </w:rPr>
  </w:style>
  <w:style w:type="character" w:customStyle="1" w:styleId="fontstyle21">
    <w:name w:val="fontstyle21"/>
    <w:basedOn w:val="Fuentedeprrafopredeter"/>
    <w:rsid w:val="00942E72"/>
    <w:rPr>
      <w:rFonts w:ascii="TimesNewRomanPSMT" w:hAnsi="TimesNewRomanPSMT" w:hint="default"/>
      <w:b w:val="0"/>
      <w:bCs w:val="0"/>
      <w:i w:val="0"/>
      <w:iCs w:val="0"/>
      <w:color w:val="000000"/>
      <w:sz w:val="24"/>
      <w:szCs w:val="24"/>
    </w:rPr>
  </w:style>
  <w:style w:type="character" w:customStyle="1" w:styleId="fontstyle31">
    <w:name w:val="fontstyle31"/>
    <w:basedOn w:val="Fuentedeprrafopredeter"/>
    <w:rsid w:val="00942E72"/>
    <w:rPr>
      <w:rFonts w:ascii="Arial-ItalicMT" w:hAnsi="Arial-ItalicMT" w:hint="default"/>
      <w:b w:val="0"/>
      <w:bCs w:val="0"/>
      <w:i/>
      <w:iCs/>
      <w:color w:val="000000"/>
      <w:sz w:val="22"/>
      <w:szCs w:val="22"/>
    </w:rPr>
  </w:style>
  <w:style w:type="character" w:customStyle="1" w:styleId="Ninguno">
    <w:name w:val="Ninguno"/>
    <w:rsid w:val="008A5BC4"/>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663147">
      <w:bodyDiv w:val="1"/>
      <w:marLeft w:val="0"/>
      <w:marRight w:val="0"/>
      <w:marTop w:val="0"/>
      <w:marBottom w:val="0"/>
      <w:divBdr>
        <w:top w:val="none" w:sz="0" w:space="0" w:color="auto"/>
        <w:left w:val="none" w:sz="0" w:space="0" w:color="auto"/>
        <w:bottom w:val="none" w:sz="0" w:space="0" w:color="auto"/>
        <w:right w:val="none" w:sz="0" w:space="0" w:color="auto"/>
      </w:divBdr>
      <w:divsChild>
        <w:div w:id="1246495052">
          <w:marLeft w:val="0"/>
          <w:marRight w:val="0"/>
          <w:marTop w:val="0"/>
          <w:marBottom w:val="0"/>
          <w:divBdr>
            <w:top w:val="none" w:sz="0" w:space="0" w:color="auto"/>
            <w:left w:val="none" w:sz="0" w:space="0" w:color="auto"/>
            <w:bottom w:val="none" w:sz="0" w:space="0" w:color="auto"/>
            <w:right w:val="none" w:sz="0" w:space="0" w:color="auto"/>
          </w:divBdr>
        </w:div>
        <w:div w:id="1392076765">
          <w:marLeft w:val="0"/>
          <w:marRight w:val="0"/>
          <w:marTop w:val="0"/>
          <w:marBottom w:val="0"/>
          <w:divBdr>
            <w:top w:val="none" w:sz="0" w:space="0" w:color="auto"/>
            <w:left w:val="none" w:sz="0" w:space="0" w:color="auto"/>
            <w:bottom w:val="none" w:sz="0" w:space="0" w:color="auto"/>
            <w:right w:val="none" w:sz="0" w:space="0" w:color="auto"/>
          </w:divBdr>
        </w:div>
      </w:divsChild>
    </w:div>
    <w:div w:id="1035933128">
      <w:bodyDiv w:val="1"/>
      <w:marLeft w:val="0"/>
      <w:marRight w:val="0"/>
      <w:marTop w:val="0"/>
      <w:marBottom w:val="0"/>
      <w:divBdr>
        <w:top w:val="none" w:sz="0" w:space="0" w:color="auto"/>
        <w:left w:val="none" w:sz="0" w:space="0" w:color="auto"/>
        <w:bottom w:val="none" w:sz="0" w:space="0" w:color="auto"/>
        <w:right w:val="none" w:sz="0" w:space="0" w:color="auto"/>
      </w:divBdr>
      <w:divsChild>
        <w:div w:id="1209027311">
          <w:marLeft w:val="0"/>
          <w:marRight w:val="0"/>
          <w:marTop w:val="0"/>
          <w:marBottom w:val="0"/>
          <w:divBdr>
            <w:top w:val="none" w:sz="0" w:space="0" w:color="auto"/>
            <w:left w:val="none" w:sz="0" w:space="0" w:color="auto"/>
            <w:bottom w:val="none" w:sz="0" w:space="0" w:color="auto"/>
            <w:right w:val="none" w:sz="0" w:space="0" w:color="auto"/>
          </w:divBdr>
        </w:div>
        <w:div w:id="1633559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3</Pages>
  <Words>1047</Words>
  <Characters>5762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Miguel Concha</cp:lastModifiedBy>
  <cp:revision>30</cp:revision>
  <dcterms:created xsi:type="dcterms:W3CDTF">2021-01-12T11:56:00Z</dcterms:created>
  <dcterms:modified xsi:type="dcterms:W3CDTF">2021-07-12T16:37:00Z</dcterms:modified>
</cp:coreProperties>
</file>