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45" w:type="dxa"/>
        <w:tblInd w:w="-499" w:type="dxa"/>
        <w:tblLook w:val="04A0" w:firstRow="1" w:lastRow="0" w:firstColumn="1" w:lastColumn="0" w:noHBand="0" w:noVBand="1"/>
      </w:tblPr>
      <w:tblGrid>
        <w:gridCol w:w="466"/>
        <w:gridCol w:w="1870"/>
        <w:gridCol w:w="539"/>
        <w:gridCol w:w="1185"/>
        <w:gridCol w:w="1155"/>
        <w:gridCol w:w="1350"/>
        <w:gridCol w:w="1260"/>
        <w:gridCol w:w="1260"/>
        <w:gridCol w:w="1260"/>
      </w:tblGrid>
      <w:tr w:rsidR="00EE7412" w:rsidRPr="003F1A23" w14:paraId="4D748DBD" w14:textId="77777777" w:rsidTr="00EE7412">
        <w:trPr>
          <w:trHeight w:val="320"/>
        </w:trPr>
        <w:tc>
          <w:tcPr>
            <w:tcW w:w="466" w:type="dxa"/>
            <w:noWrap/>
            <w:hideMark/>
          </w:tcPr>
          <w:p w14:paraId="15E30AE4" w14:textId="77777777" w:rsidR="00EE7412" w:rsidRPr="003F1A23" w:rsidRDefault="00EE7412" w:rsidP="003375F3">
            <w:pPr>
              <w:rPr>
                <w:b/>
                <w:bCs/>
                <w:color w:val="000000"/>
                <w:sz w:val="18"/>
                <w:szCs w:val="18"/>
                <w:lang w:val="vi-VN"/>
              </w:rPr>
            </w:pPr>
            <w:r w:rsidRPr="003F1A23">
              <w:rPr>
                <w:b/>
                <w:bCs/>
                <w:color w:val="000000"/>
                <w:sz w:val="18"/>
                <w:szCs w:val="18"/>
                <w:lang w:val="vi-VN"/>
              </w:rPr>
              <w:t>Fig</w:t>
            </w:r>
          </w:p>
        </w:tc>
        <w:tc>
          <w:tcPr>
            <w:tcW w:w="1870" w:type="dxa"/>
            <w:noWrap/>
            <w:hideMark/>
          </w:tcPr>
          <w:p w14:paraId="42257750" w14:textId="77777777" w:rsidR="00EE7412" w:rsidRPr="003F1A23" w:rsidRDefault="00EE7412" w:rsidP="003375F3">
            <w:pPr>
              <w:rPr>
                <w:b/>
                <w:color w:val="000000" w:themeColor="text1"/>
                <w:sz w:val="18"/>
                <w:szCs w:val="18"/>
              </w:rPr>
            </w:pPr>
            <w:r w:rsidRPr="003F1A23">
              <w:rPr>
                <w:b/>
                <w:color w:val="000000" w:themeColor="text1"/>
                <w:sz w:val="18"/>
                <w:szCs w:val="18"/>
              </w:rPr>
              <w:t>Variants</w:t>
            </w:r>
          </w:p>
        </w:tc>
        <w:tc>
          <w:tcPr>
            <w:tcW w:w="539" w:type="dxa"/>
          </w:tcPr>
          <w:p w14:paraId="325F1187" w14:textId="77777777" w:rsidR="00EE7412" w:rsidRPr="003F1A23" w:rsidRDefault="00EE7412" w:rsidP="003375F3">
            <w:pPr>
              <w:rPr>
                <w:b/>
                <w:color w:val="000000" w:themeColor="text1"/>
                <w:sz w:val="18"/>
                <w:szCs w:val="18"/>
              </w:rPr>
            </w:pPr>
            <w:r w:rsidRPr="003F1A23">
              <w:rPr>
                <w:b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1185" w:type="dxa"/>
            <w:noWrap/>
            <w:hideMark/>
          </w:tcPr>
          <w:p w14:paraId="04303D3E" w14:textId="77777777" w:rsidR="00EE7412" w:rsidRPr="003F1A23" w:rsidRDefault="00EE7412" w:rsidP="003375F3">
            <w:pPr>
              <w:rPr>
                <w:b/>
                <w:color w:val="000000" w:themeColor="text1"/>
                <w:sz w:val="18"/>
                <w:szCs w:val="18"/>
              </w:rPr>
            </w:pPr>
            <w:r w:rsidRPr="003F1A23">
              <w:rPr>
                <w:b/>
                <w:color w:val="000000" w:themeColor="text1"/>
                <w:sz w:val="18"/>
                <w:szCs w:val="18"/>
              </w:rPr>
              <w:t>HMW Oligomer Level</w:t>
            </w:r>
          </w:p>
        </w:tc>
        <w:tc>
          <w:tcPr>
            <w:tcW w:w="1155" w:type="dxa"/>
            <w:noWrap/>
            <w:hideMark/>
          </w:tcPr>
          <w:p w14:paraId="49AA14CB" w14:textId="77777777" w:rsidR="00EE7412" w:rsidRPr="003F1A23" w:rsidRDefault="00EE7412" w:rsidP="003375F3">
            <w:pPr>
              <w:rPr>
                <w:b/>
                <w:color w:val="000000" w:themeColor="text1"/>
                <w:sz w:val="18"/>
                <w:szCs w:val="18"/>
              </w:rPr>
            </w:pPr>
            <w:r w:rsidRPr="003F1A23">
              <w:rPr>
                <w:b/>
                <w:color w:val="000000" w:themeColor="text1"/>
                <w:sz w:val="18"/>
                <w:szCs w:val="18"/>
              </w:rPr>
              <w:t>Dimer Level</w:t>
            </w:r>
          </w:p>
        </w:tc>
        <w:tc>
          <w:tcPr>
            <w:tcW w:w="1350" w:type="dxa"/>
            <w:noWrap/>
            <w:hideMark/>
          </w:tcPr>
          <w:p w14:paraId="1CEC7C1A" w14:textId="77777777" w:rsidR="00EE7412" w:rsidRPr="003F1A23" w:rsidRDefault="00EE7412" w:rsidP="003375F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1A23">
              <w:rPr>
                <w:b/>
                <w:bCs/>
                <w:color w:val="000000" w:themeColor="text1"/>
                <w:sz w:val="18"/>
                <w:szCs w:val="18"/>
              </w:rPr>
              <w:t>Total Oligomer Level</w:t>
            </w:r>
          </w:p>
        </w:tc>
        <w:tc>
          <w:tcPr>
            <w:tcW w:w="1260" w:type="dxa"/>
            <w:noWrap/>
            <w:hideMark/>
          </w:tcPr>
          <w:p w14:paraId="3761A872" w14:textId="77777777" w:rsidR="00EE7412" w:rsidRPr="003F1A23" w:rsidRDefault="00EE7412" w:rsidP="003375F3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[HMW </w:t>
            </w:r>
            <w:r w:rsidRPr="003F1A23">
              <w:rPr>
                <w:b/>
                <w:color w:val="000000" w:themeColor="text1"/>
                <w:sz w:val="18"/>
                <w:szCs w:val="18"/>
              </w:rPr>
              <w:t>Oligomer</w:t>
            </w:r>
            <w:r>
              <w:rPr>
                <w:b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260" w:type="dxa"/>
            <w:noWrap/>
            <w:hideMark/>
          </w:tcPr>
          <w:p w14:paraId="3887DD54" w14:textId="77777777" w:rsidR="00EE7412" w:rsidRPr="003F1A23" w:rsidRDefault="00EE7412" w:rsidP="003375F3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[</w:t>
            </w:r>
            <w:r w:rsidRPr="003F1A23">
              <w:rPr>
                <w:b/>
                <w:color w:val="000000" w:themeColor="text1"/>
                <w:sz w:val="18"/>
                <w:szCs w:val="18"/>
              </w:rPr>
              <w:t>Dimer</w:t>
            </w:r>
            <w:r>
              <w:rPr>
                <w:b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260" w:type="dxa"/>
            <w:noWrap/>
            <w:hideMark/>
          </w:tcPr>
          <w:p w14:paraId="4F42B708" w14:textId="77777777" w:rsidR="00EE7412" w:rsidRPr="003F1A23" w:rsidRDefault="00EE7412" w:rsidP="003375F3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[</w:t>
            </w:r>
            <w:r w:rsidRPr="003F1A23">
              <w:rPr>
                <w:b/>
                <w:color w:val="000000" w:themeColor="text1"/>
                <w:sz w:val="18"/>
                <w:szCs w:val="18"/>
              </w:rPr>
              <w:t>Monomer</w:t>
            </w:r>
            <w:r>
              <w:rPr>
                <w:b/>
                <w:color w:val="000000" w:themeColor="text1"/>
                <w:sz w:val="18"/>
                <w:szCs w:val="18"/>
              </w:rPr>
              <w:t>]</w:t>
            </w:r>
          </w:p>
        </w:tc>
      </w:tr>
      <w:tr w:rsidR="00EE7412" w:rsidRPr="003F1A23" w14:paraId="20BD15AC" w14:textId="77777777" w:rsidTr="00EE7412">
        <w:trPr>
          <w:trHeight w:val="320"/>
        </w:trPr>
        <w:tc>
          <w:tcPr>
            <w:tcW w:w="466" w:type="dxa"/>
            <w:vMerge w:val="restart"/>
            <w:noWrap/>
            <w:vAlign w:val="center"/>
          </w:tcPr>
          <w:p w14:paraId="0B6E71B7" w14:textId="71C5B48C" w:rsidR="00EE7412" w:rsidRPr="00F27244" w:rsidRDefault="00EE7412" w:rsidP="003375F3">
            <w:pPr>
              <w:jc w:val="center"/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  <w:lang w:val="vi-VN"/>
              </w:rPr>
              <w:t>2</w:t>
            </w:r>
            <w:r w:rsidR="00F27244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870" w:type="dxa"/>
            <w:noWrap/>
          </w:tcPr>
          <w:p w14:paraId="270D3C18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</w:t>
            </w:r>
          </w:p>
        </w:tc>
        <w:tc>
          <w:tcPr>
            <w:tcW w:w="539" w:type="dxa"/>
          </w:tcPr>
          <w:p w14:paraId="41C72A8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noWrap/>
          </w:tcPr>
          <w:p w14:paraId="10B8482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0.20 ± 0.01</w:t>
            </w:r>
          </w:p>
        </w:tc>
        <w:tc>
          <w:tcPr>
            <w:tcW w:w="1155" w:type="dxa"/>
            <w:noWrap/>
          </w:tcPr>
          <w:p w14:paraId="08B4CD59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</w:tcPr>
          <w:p w14:paraId="1B368642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1.34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</w:tcPr>
          <w:p w14:paraId="15C94AE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1.77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</w:tcPr>
          <w:p w14:paraId="664C1B5F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10.39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</w:tcPr>
          <w:p w14:paraId="10C2EAF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9.09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</w:tr>
      <w:tr w:rsidR="00EE7412" w:rsidRPr="003F1A23" w14:paraId="0CDAB495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10F5185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25B38591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C394S</w:t>
            </w:r>
          </w:p>
        </w:tc>
        <w:tc>
          <w:tcPr>
            <w:tcW w:w="539" w:type="dxa"/>
          </w:tcPr>
          <w:p w14:paraId="7317DBD9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noWrap/>
            <w:hideMark/>
          </w:tcPr>
          <w:p w14:paraId="7559FB4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0.28 ± 0.06</w:t>
            </w:r>
          </w:p>
        </w:tc>
        <w:tc>
          <w:tcPr>
            <w:tcW w:w="1155" w:type="dxa"/>
            <w:noWrap/>
            <w:hideMark/>
          </w:tcPr>
          <w:p w14:paraId="180AD9B2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734E4CF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60" w:type="dxa"/>
            <w:noWrap/>
            <w:hideMark/>
          </w:tcPr>
          <w:p w14:paraId="1DEB8EA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1.66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0.35</w:t>
            </w:r>
          </w:p>
        </w:tc>
        <w:tc>
          <w:tcPr>
            <w:tcW w:w="1260" w:type="dxa"/>
            <w:noWrap/>
            <w:hideMark/>
          </w:tcPr>
          <w:p w14:paraId="70CB635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3.36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  <w:tc>
          <w:tcPr>
            <w:tcW w:w="1260" w:type="dxa"/>
            <w:noWrap/>
            <w:hideMark/>
          </w:tcPr>
          <w:p w14:paraId="45B005C8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5.90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</w:tr>
      <w:tr w:rsidR="00EE7412" w:rsidRPr="003F1A23" w14:paraId="71A52C53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3D4E735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05AAFDA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C394A</w:t>
            </w:r>
          </w:p>
        </w:tc>
        <w:tc>
          <w:tcPr>
            <w:tcW w:w="539" w:type="dxa"/>
          </w:tcPr>
          <w:p w14:paraId="0BD2135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noWrap/>
          </w:tcPr>
          <w:p w14:paraId="153BB284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0.31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55" w:type="dxa"/>
            <w:noWrap/>
          </w:tcPr>
          <w:p w14:paraId="2E3C2C40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50" w:type="dxa"/>
            <w:noWrap/>
          </w:tcPr>
          <w:p w14:paraId="557A52D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0" w:type="dxa"/>
            <w:noWrap/>
          </w:tcPr>
          <w:p w14:paraId="50C9CA4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0.49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0.11</w:t>
            </w:r>
          </w:p>
        </w:tc>
        <w:tc>
          <w:tcPr>
            <w:tcW w:w="1260" w:type="dxa"/>
            <w:noWrap/>
          </w:tcPr>
          <w:p w14:paraId="6862693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0.44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0.10</w:t>
            </w:r>
          </w:p>
        </w:tc>
        <w:tc>
          <w:tcPr>
            <w:tcW w:w="1260" w:type="dxa"/>
            <w:noWrap/>
          </w:tcPr>
          <w:p w14:paraId="226AAE1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1.57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0.08</w:t>
            </w:r>
          </w:p>
        </w:tc>
      </w:tr>
      <w:tr w:rsidR="00EE7412" w:rsidRPr="003F1A23" w14:paraId="23EEB64F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68A25E0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37FEA96F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C394L</w:t>
            </w:r>
          </w:p>
        </w:tc>
        <w:tc>
          <w:tcPr>
            <w:tcW w:w="539" w:type="dxa"/>
          </w:tcPr>
          <w:p w14:paraId="3FB6CE35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noWrap/>
          </w:tcPr>
          <w:p w14:paraId="63119AA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0.78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</w:tcPr>
          <w:p w14:paraId="3566B28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</w:tcPr>
          <w:p w14:paraId="3FDB2E1F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1.21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</w:tcPr>
          <w:p w14:paraId="56852FA1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9.09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0.13</w:t>
            </w:r>
          </w:p>
        </w:tc>
        <w:tc>
          <w:tcPr>
            <w:tcW w:w="1260" w:type="dxa"/>
            <w:noWrap/>
          </w:tcPr>
          <w:p w14:paraId="4E81218F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5.07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  <w:tc>
          <w:tcPr>
            <w:tcW w:w="1260" w:type="dxa"/>
            <w:noWrap/>
          </w:tcPr>
          <w:p w14:paraId="4AF13E4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11.73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0.09</w:t>
            </w:r>
          </w:p>
        </w:tc>
      </w:tr>
      <w:tr w:rsidR="00EE7412" w:rsidRPr="003F1A23" w14:paraId="694FBFF1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17D4B4F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563021E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C394M</w:t>
            </w:r>
          </w:p>
        </w:tc>
        <w:tc>
          <w:tcPr>
            <w:tcW w:w="539" w:type="dxa"/>
          </w:tcPr>
          <w:p w14:paraId="0F918C8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noWrap/>
            <w:hideMark/>
          </w:tcPr>
          <w:p w14:paraId="5DC83F2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55" w:type="dxa"/>
            <w:noWrap/>
            <w:hideMark/>
          </w:tcPr>
          <w:p w14:paraId="662B9288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0.38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50" w:type="dxa"/>
            <w:noWrap/>
            <w:hideMark/>
          </w:tcPr>
          <w:p w14:paraId="30A163AB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60" w:type="dxa"/>
            <w:noWrap/>
            <w:hideMark/>
          </w:tcPr>
          <w:p w14:paraId="3A795F0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2.70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0.42</w:t>
            </w:r>
          </w:p>
        </w:tc>
        <w:tc>
          <w:tcPr>
            <w:tcW w:w="1260" w:type="dxa"/>
            <w:noWrap/>
            <w:hideMark/>
          </w:tcPr>
          <w:p w14:paraId="5D405DF2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2.05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0.18</w:t>
            </w:r>
          </w:p>
        </w:tc>
        <w:tc>
          <w:tcPr>
            <w:tcW w:w="1260" w:type="dxa"/>
            <w:noWrap/>
            <w:hideMark/>
          </w:tcPr>
          <w:p w14:paraId="09610028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5.44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</w:tr>
      <w:tr w:rsidR="00EE7412" w:rsidRPr="003F1A23" w14:paraId="521BEEBE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33837058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5479BA1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C394V</w:t>
            </w:r>
          </w:p>
        </w:tc>
        <w:tc>
          <w:tcPr>
            <w:tcW w:w="539" w:type="dxa"/>
          </w:tcPr>
          <w:p w14:paraId="5CE58B5A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5" w:type="dxa"/>
            <w:noWrap/>
            <w:hideMark/>
          </w:tcPr>
          <w:p w14:paraId="6D1FEAF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  <w:hideMark/>
          </w:tcPr>
          <w:p w14:paraId="7C85D57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355AA72C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  <w:hideMark/>
          </w:tcPr>
          <w:p w14:paraId="71CC095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9.94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0.13</w:t>
            </w:r>
          </w:p>
        </w:tc>
        <w:tc>
          <w:tcPr>
            <w:tcW w:w="1260" w:type="dxa"/>
            <w:noWrap/>
            <w:hideMark/>
          </w:tcPr>
          <w:p w14:paraId="3B8F3DF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3.65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  <w:hideMark/>
          </w:tcPr>
          <w:p w14:paraId="01486A2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15.44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</w:tr>
      <w:tr w:rsidR="00EE7412" w:rsidRPr="003F1A23" w14:paraId="2937D45E" w14:textId="77777777" w:rsidTr="00EE7412">
        <w:trPr>
          <w:trHeight w:val="320"/>
        </w:trPr>
        <w:tc>
          <w:tcPr>
            <w:tcW w:w="466" w:type="dxa"/>
            <w:vMerge w:val="restart"/>
            <w:noWrap/>
            <w:vAlign w:val="center"/>
            <w:hideMark/>
          </w:tcPr>
          <w:p w14:paraId="14A2D3CE" w14:textId="54994B5E" w:rsidR="00EE7412" w:rsidRPr="00F27244" w:rsidRDefault="00EE7412" w:rsidP="003375F3">
            <w:pPr>
              <w:jc w:val="center"/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  <w:lang w:val="vi-VN"/>
              </w:rPr>
              <w:t>3</w:t>
            </w:r>
            <w:r w:rsidR="00F27244">
              <w:rPr>
                <w:color w:val="000000"/>
                <w:sz w:val="18"/>
                <w:szCs w:val="18"/>
              </w:rPr>
              <w:t>B</w:t>
            </w:r>
          </w:p>
          <w:p w14:paraId="45A4508A" w14:textId="77777777" w:rsidR="00EE7412" w:rsidRPr="003F1A23" w:rsidRDefault="00EE7412" w:rsidP="003375F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BB29BA5" w14:textId="77777777" w:rsidR="00EE7412" w:rsidRPr="003F1A23" w:rsidRDefault="00EE7412" w:rsidP="003375F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09D6CB" w14:textId="77777777" w:rsidR="00EE7412" w:rsidRPr="003F1A23" w:rsidRDefault="00EE7412" w:rsidP="003375F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7A81F904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</w:t>
            </w:r>
          </w:p>
        </w:tc>
        <w:tc>
          <w:tcPr>
            <w:tcW w:w="539" w:type="dxa"/>
          </w:tcPr>
          <w:p w14:paraId="673B156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noWrap/>
          </w:tcPr>
          <w:p w14:paraId="60B0C92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</w:tcPr>
          <w:p w14:paraId="792130CF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</w:tcPr>
          <w:p w14:paraId="095A610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1.34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</w:tcPr>
          <w:p w14:paraId="6B48E55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1.77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</w:tcPr>
          <w:p w14:paraId="6693235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10.39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</w:tcPr>
          <w:p w14:paraId="35C0318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9.09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</w:tr>
      <w:tr w:rsidR="00EE7412" w:rsidRPr="003F1A23" w14:paraId="078CDBD2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5DDADDF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3081E89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P395ΔC</w:t>
            </w:r>
          </w:p>
        </w:tc>
        <w:tc>
          <w:tcPr>
            <w:tcW w:w="539" w:type="dxa"/>
          </w:tcPr>
          <w:p w14:paraId="02C54BAB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noWrap/>
          </w:tcPr>
          <w:p w14:paraId="65F48BE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</w:tcPr>
          <w:p w14:paraId="71A8F4C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</w:tcPr>
          <w:p w14:paraId="79C2E2BC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1.73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0" w:type="dxa"/>
            <w:noWrap/>
          </w:tcPr>
          <w:p w14:paraId="448136E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3.34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</w:tcPr>
          <w:p w14:paraId="2C24892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6.69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</w:tcPr>
          <w:p w14:paraId="10AE3DF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5.80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</w:tr>
      <w:tr w:rsidR="00EE7412" w:rsidRPr="003F1A23" w14:paraId="70D61232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41D9B0A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575AB45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Q372ΔC</w:t>
            </w:r>
          </w:p>
        </w:tc>
        <w:tc>
          <w:tcPr>
            <w:tcW w:w="539" w:type="dxa"/>
          </w:tcPr>
          <w:p w14:paraId="4DC50D8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noWrap/>
          </w:tcPr>
          <w:p w14:paraId="1BA4B60F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</w:tcPr>
          <w:p w14:paraId="18E911E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</w:tcPr>
          <w:p w14:paraId="4060841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</w:tcPr>
          <w:p w14:paraId="51B8308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1.64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</w:tcPr>
          <w:p w14:paraId="222ACAD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4.95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</w:tcPr>
          <w:p w14:paraId="5EB56AF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7.59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</w:tr>
      <w:tr w:rsidR="00EE7412" w:rsidRPr="003F1A23" w14:paraId="0975BDF6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5F85016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0C937C0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N359ΔC</w:t>
            </w:r>
          </w:p>
        </w:tc>
        <w:tc>
          <w:tcPr>
            <w:tcW w:w="539" w:type="dxa"/>
          </w:tcPr>
          <w:p w14:paraId="1108CC9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5" w:type="dxa"/>
            <w:noWrap/>
          </w:tcPr>
          <w:p w14:paraId="199D865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</w:tcPr>
          <w:p w14:paraId="4B38588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</w:tcPr>
          <w:p w14:paraId="4BA91C7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</w:tcPr>
          <w:p w14:paraId="31B5F0E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2.31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</w:tcPr>
          <w:p w14:paraId="2BE68D94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6.72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</w:tcPr>
          <w:p w14:paraId="46D23631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8.30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</w:tr>
      <w:tr w:rsidR="00EE7412" w:rsidRPr="003F1A23" w14:paraId="741813A6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050536C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34130A72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P354ΔC</w:t>
            </w:r>
          </w:p>
        </w:tc>
        <w:tc>
          <w:tcPr>
            <w:tcW w:w="539" w:type="dxa"/>
          </w:tcPr>
          <w:p w14:paraId="598479F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noWrap/>
            <w:hideMark/>
          </w:tcPr>
          <w:p w14:paraId="4A47448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  <w:hideMark/>
          </w:tcPr>
          <w:p w14:paraId="2B1BF1EA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6A1C6ACF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0" w:type="dxa"/>
            <w:noWrap/>
            <w:hideMark/>
          </w:tcPr>
          <w:p w14:paraId="5F3A6801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2.17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  <w:hideMark/>
          </w:tcPr>
          <w:p w14:paraId="5EB4E24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0.99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  <w:hideMark/>
          </w:tcPr>
          <w:p w14:paraId="5C59978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5.12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</w:tr>
      <w:tr w:rsidR="00EE7412" w:rsidRPr="003F1A23" w14:paraId="5AC77780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5AB6CB2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319D719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G349ΔC</w:t>
            </w:r>
          </w:p>
        </w:tc>
        <w:tc>
          <w:tcPr>
            <w:tcW w:w="539" w:type="dxa"/>
          </w:tcPr>
          <w:p w14:paraId="001A709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5" w:type="dxa"/>
            <w:noWrap/>
          </w:tcPr>
          <w:p w14:paraId="115E0B14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55" w:type="dxa"/>
            <w:noWrap/>
          </w:tcPr>
          <w:p w14:paraId="5FDBB6E9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</w:tcPr>
          <w:p w14:paraId="0B04FD25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0" w:type="dxa"/>
            <w:noWrap/>
          </w:tcPr>
          <w:p w14:paraId="59701AB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2.23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  <w:tc>
          <w:tcPr>
            <w:tcW w:w="1260" w:type="dxa"/>
            <w:noWrap/>
          </w:tcPr>
          <w:p w14:paraId="3CBE4AC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0.42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</w:tcPr>
          <w:p w14:paraId="6B4896A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4.60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0.03</w:t>
            </w:r>
          </w:p>
        </w:tc>
      </w:tr>
      <w:tr w:rsidR="00EE7412" w:rsidRPr="003F1A23" w14:paraId="3E568E39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3140619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0DED7E08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G344ΔC</w:t>
            </w:r>
          </w:p>
        </w:tc>
        <w:tc>
          <w:tcPr>
            <w:tcW w:w="539" w:type="dxa"/>
          </w:tcPr>
          <w:p w14:paraId="6B08C302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noWrap/>
          </w:tcPr>
          <w:p w14:paraId="4A2E163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55" w:type="dxa"/>
            <w:noWrap/>
          </w:tcPr>
          <w:p w14:paraId="65172ACC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50" w:type="dxa"/>
            <w:noWrap/>
          </w:tcPr>
          <w:p w14:paraId="44D1C6C0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260" w:type="dxa"/>
            <w:noWrap/>
          </w:tcPr>
          <w:p w14:paraId="3EC28A2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0.80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0.18</w:t>
            </w:r>
          </w:p>
        </w:tc>
        <w:tc>
          <w:tcPr>
            <w:tcW w:w="1260" w:type="dxa"/>
            <w:noWrap/>
          </w:tcPr>
          <w:p w14:paraId="483A717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0.11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0.11</w:t>
            </w:r>
          </w:p>
        </w:tc>
        <w:tc>
          <w:tcPr>
            <w:tcW w:w="1260" w:type="dxa"/>
            <w:noWrap/>
          </w:tcPr>
          <w:p w14:paraId="05202C7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1.81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EE7412" w:rsidRPr="003F1A23" w14:paraId="2F08AFDB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199AF501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68B5E81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V334ΔC</w:t>
            </w:r>
          </w:p>
        </w:tc>
        <w:tc>
          <w:tcPr>
            <w:tcW w:w="539" w:type="dxa"/>
          </w:tcPr>
          <w:p w14:paraId="259604E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noWrap/>
          </w:tcPr>
          <w:p w14:paraId="07465155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</w:tcPr>
          <w:p w14:paraId="2FAAEDB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</w:tcPr>
          <w:p w14:paraId="4B6D6189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</w:tcPr>
          <w:p w14:paraId="3E43B47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0.29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</w:tcPr>
          <w:p w14:paraId="466FF29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0.83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</w:tcPr>
          <w:p w14:paraId="4FBA096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8.23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</w:tr>
      <w:tr w:rsidR="00EE7412" w:rsidRPr="003F1A23" w14:paraId="644F6C7D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7B4F37C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</w:tcPr>
          <w:p w14:paraId="291CAC1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 xml:space="preserve">A316ΔC </w:t>
            </w:r>
          </w:p>
        </w:tc>
        <w:tc>
          <w:tcPr>
            <w:tcW w:w="539" w:type="dxa"/>
          </w:tcPr>
          <w:p w14:paraId="4C0372BB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5" w:type="dxa"/>
            <w:noWrap/>
          </w:tcPr>
          <w:p w14:paraId="3B55517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</w:tcPr>
          <w:p w14:paraId="53241548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</w:tcPr>
          <w:p w14:paraId="2A51421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</w:tcPr>
          <w:p w14:paraId="0A60A15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0.08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0.02</w:t>
            </w:r>
          </w:p>
        </w:tc>
        <w:tc>
          <w:tcPr>
            <w:tcW w:w="1260" w:type="dxa"/>
            <w:noWrap/>
          </w:tcPr>
          <w:p w14:paraId="381ADA5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0.08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0.02</w:t>
            </w:r>
          </w:p>
        </w:tc>
        <w:tc>
          <w:tcPr>
            <w:tcW w:w="1260" w:type="dxa"/>
            <w:noWrap/>
          </w:tcPr>
          <w:p w14:paraId="793794A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2.89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0.02</w:t>
            </w:r>
          </w:p>
        </w:tc>
      </w:tr>
      <w:tr w:rsidR="00EE7412" w:rsidRPr="003F1A23" w14:paraId="74931F8C" w14:textId="77777777" w:rsidTr="00EE7412">
        <w:trPr>
          <w:trHeight w:val="320"/>
        </w:trPr>
        <w:tc>
          <w:tcPr>
            <w:tcW w:w="466" w:type="dxa"/>
            <w:vMerge w:val="restart"/>
            <w:noWrap/>
            <w:vAlign w:val="center"/>
            <w:hideMark/>
          </w:tcPr>
          <w:p w14:paraId="5601E7BA" w14:textId="03113CCF" w:rsidR="00EE7412" w:rsidRPr="00F27244" w:rsidRDefault="00F27244" w:rsidP="003375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3C</w:t>
            </w:r>
          </w:p>
        </w:tc>
        <w:tc>
          <w:tcPr>
            <w:tcW w:w="1870" w:type="dxa"/>
            <w:noWrap/>
            <w:hideMark/>
          </w:tcPr>
          <w:p w14:paraId="2223AF2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</w:t>
            </w:r>
          </w:p>
        </w:tc>
        <w:tc>
          <w:tcPr>
            <w:tcW w:w="539" w:type="dxa"/>
          </w:tcPr>
          <w:p w14:paraId="4E022F52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5" w:type="dxa"/>
            <w:noWrap/>
            <w:hideMark/>
          </w:tcPr>
          <w:p w14:paraId="44DE4EA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55" w:type="dxa"/>
            <w:noWrap/>
            <w:hideMark/>
          </w:tcPr>
          <w:p w14:paraId="1F7D46A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240C1530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1.37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  <w:hideMark/>
          </w:tcPr>
          <w:p w14:paraId="7E95A5D4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5.37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0.22</w:t>
            </w:r>
          </w:p>
        </w:tc>
        <w:tc>
          <w:tcPr>
            <w:tcW w:w="1260" w:type="dxa"/>
            <w:noWrap/>
            <w:hideMark/>
          </w:tcPr>
          <w:p w14:paraId="4E07BC9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2.98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  <w:tc>
          <w:tcPr>
            <w:tcW w:w="1260" w:type="dxa"/>
            <w:noWrap/>
            <w:hideMark/>
          </w:tcPr>
          <w:p w14:paraId="19DAA90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6.10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EE7412" w:rsidRPr="003F1A23" w14:paraId="51D1D43D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4B2E2BE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45581CD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WT-ERRAAA</w:t>
            </w:r>
          </w:p>
        </w:tc>
        <w:tc>
          <w:tcPr>
            <w:tcW w:w="539" w:type="dxa"/>
          </w:tcPr>
          <w:p w14:paraId="6057DDC4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5" w:type="dxa"/>
            <w:noWrap/>
            <w:hideMark/>
          </w:tcPr>
          <w:p w14:paraId="25E38ABC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55" w:type="dxa"/>
            <w:noWrap/>
            <w:hideMark/>
          </w:tcPr>
          <w:p w14:paraId="254E22AB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4194C1D4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0.95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60" w:type="dxa"/>
            <w:noWrap/>
            <w:hideMark/>
          </w:tcPr>
          <w:p w14:paraId="02DCB55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3.76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0.16</w:t>
            </w:r>
          </w:p>
        </w:tc>
        <w:tc>
          <w:tcPr>
            <w:tcW w:w="1260" w:type="dxa"/>
            <w:noWrap/>
            <w:hideMark/>
          </w:tcPr>
          <w:p w14:paraId="68257D7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1.64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0.08</w:t>
            </w:r>
          </w:p>
        </w:tc>
        <w:tc>
          <w:tcPr>
            <w:tcW w:w="1260" w:type="dxa"/>
            <w:noWrap/>
            <w:hideMark/>
          </w:tcPr>
          <w:p w14:paraId="014BBE58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5.72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</w:tr>
      <w:tr w:rsidR="00EE7412" w:rsidRPr="003F1A23" w14:paraId="4AD4DFD9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79C810AF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70" w:type="dxa"/>
            <w:noWrap/>
            <w:hideMark/>
          </w:tcPr>
          <w:p w14:paraId="0B34FDC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N359ΔC</w:t>
            </w:r>
          </w:p>
        </w:tc>
        <w:tc>
          <w:tcPr>
            <w:tcW w:w="539" w:type="dxa"/>
          </w:tcPr>
          <w:p w14:paraId="0AF8FDBC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5" w:type="dxa"/>
            <w:noWrap/>
            <w:hideMark/>
          </w:tcPr>
          <w:p w14:paraId="0D2AD67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55" w:type="dxa"/>
            <w:noWrap/>
            <w:hideMark/>
          </w:tcPr>
          <w:p w14:paraId="3F732DEF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0.33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50" w:type="dxa"/>
            <w:noWrap/>
            <w:hideMark/>
          </w:tcPr>
          <w:p w14:paraId="40B61054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60" w:type="dxa"/>
            <w:noWrap/>
            <w:hideMark/>
          </w:tcPr>
          <w:p w14:paraId="239D2C9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1.10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  <w:hideMark/>
          </w:tcPr>
          <w:p w14:paraId="5FC3D6DF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0.53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  <w:tc>
          <w:tcPr>
            <w:tcW w:w="1260" w:type="dxa"/>
            <w:noWrap/>
            <w:hideMark/>
          </w:tcPr>
          <w:p w14:paraId="7717102F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1.61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EE7412" w:rsidRPr="003F1A23" w14:paraId="71FE14EC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639C5C93" w14:textId="77777777" w:rsidR="00EE7412" w:rsidRPr="003F1A23" w:rsidRDefault="00EE7412" w:rsidP="003375F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00985DF4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N359ΔC-ERRAAA</w:t>
            </w:r>
          </w:p>
        </w:tc>
        <w:tc>
          <w:tcPr>
            <w:tcW w:w="539" w:type="dxa"/>
          </w:tcPr>
          <w:p w14:paraId="7059185A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5" w:type="dxa"/>
            <w:noWrap/>
            <w:hideMark/>
          </w:tcPr>
          <w:p w14:paraId="2508362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0.38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55" w:type="dxa"/>
            <w:noWrap/>
            <w:hideMark/>
          </w:tcPr>
          <w:p w14:paraId="4713169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50" w:type="dxa"/>
            <w:noWrap/>
            <w:hideMark/>
          </w:tcPr>
          <w:p w14:paraId="425597AF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60" w:type="dxa"/>
            <w:noWrap/>
            <w:hideMark/>
          </w:tcPr>
          <w:p w14:paraId="68A8FAB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1.05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0.08</w:t>
            </w:r>
          </w:p>
        </w:tc>
        <w:tc>
          <w:tcPr>
            <w:tcW w:w="1260" w:type="dxa"/>
            <w:noWrap/>
            <w:hideMark/>
          </w:tcPr>
          <w:p w14:paraId="35A694F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1.32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  <w:hideMark/>
          </w:tcPr>
          <w:p w14:paraId="52ADD62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2.78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</w:tr>
      <w:tr w:rsidR="00EE7412" w:rsidRPr="003F1A23" w14:paraId="3EED45F9" w14:textId="77777777" w:rsidTr="00EE7412">
        <w:trPr>
          <w:trHeight w:val="320"/>
        </w:trPr>
        <w:tc>
          <w:tcPr>
            <w:tcW w:w="466" w:type="dxa"/>
            <w:vMerge w:val="restart"/>
            <w:noWrap/>
            <w:vAlign w:val="center"/>
            <w:hideMark/>
          </w:tcPr>
          <w:p w14:paraId="3B7591C1" w14:textId="5848D3D0" w:rsidR="00EE7412" w:rsidRPr="003F1A23" w:rsidRDefault="00F27244" w:rsidP="00337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70" w:type="dxa"/>
            <w:noWrap/>
            <w:hideMark/>
          </w:tcPr>
          <w:p w14:paraId="286561DF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 0.15 M</w:t>
            </w:r>
          </w:p>
        </w:tc>
        <w:tc>
          <w:tcPr>
            <w:tcW w:w="539" w:type="dxa"/>
          </w:tcPr>
          <w:p w14:paraId="546869CC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5" w:type="dxa"/>
            <w:noWrap/>
            <w:hideMark/>
          </w:tcPr>
          <w:p w14:paraId="44AFA36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  <w:hideMark/>
          </w:tcPr>
          <w:p w14:paraId="211BAC2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3DA783C5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0" w:type="dxa"/>
            <w:noWrap/>
            <w:hideMark/>
          </w:tcPr>
          <w:p w14:paraId="5E76FA3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0.19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  <w:tc>
          <w:tcPr>
            <w:tcW w:w="1260" w:type="dxa"/>
            <w:noWrap/>
            <w:hideMark/>
          </w:tcPr>
          <w:p w14:paraId="156A5ED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0.27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  <w:tc>
          <w:tcPr>
            <w:tcW w:w="1260" w:type="dxa"/>
            <w:noWrap/>
            <w:hideMark/>
          </w:tcPr>
          <w:p w14:paraId="2CC5E4F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2.87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EE7412" w:rsidRPr="003F1A23" w14:paraId="7CBDB3CE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2FA2396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7D81C78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 0.45 M</w:t>
            </w:r>
          </w:p>
        </w:tc>
        <w:tc>
          <w:tcPr>
            <w:tcW w:w="539" w:type="dxa"/>
          </w:tcPr>
          <w:p w14:paraId="76CFE04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5" w:type="dxa"/>
            <w:noWrap/>
            <w:hideMark/>
          </w:tcPr>
          <w:p w14:paraId="1FDBEF05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55" w:type="dxa"/>
            <w:noWrap/>
            <w:hideMark/>
          </w:tcPr>
          <w:p w14:paraId="536D4398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21C7019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1.37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60" w:type="dxa"/>
            <w:noWrap/>
            <w:hideMark/>
          </w:tcPr>
          <w:p w14:paraId="6A9438B2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5.37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0.22</w:t>
            </w:r>
          </w:p>
        </w:tc>
        <w:tc>
          <w:tcPr>
            <w:tcW w:w="1260" w:type="dxa"/>
            <w:noWrap/>
            <w:hideMark/>
          </w:tcPr>
          <w:p w14:paraId="534FEBC4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2.98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  <w:tc>
          <w:tcPr>
            <w:tcW w:w="1260" w:type="dxa"/>
            <w:noWrap/>
            <w:hideMark/>
          </w:tcPr>
          <w:p w14:paraId="3C1495A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6.10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EE7412" w:rsidRPr="003F1A23" w14:paraId="028DA997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14A7D00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04E3C568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 0.95 M</w:t>
            </w:r>
          </w:p>
        </w:tc>
        <w:tc>
          <w:tcPr>
            <w:tcW w:w="539" w:type="dxa"/>
          </w:tcPr>
          <w:p w14:paraId="3118D0B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5" w:type="dxa"/>
            <w:noWrap/>
            <w:hideMark/>
          </w:tcPr>
          <w:p w14:paraId="200CD81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2.20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55" w:type="dxa"/>
            <w:noWrap/>
            <w:hideMark/>
          </w:tcPr>
          <w:p w14:paraId="27CA1C95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1.31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50" w:type="dxa"/>
            <w:noWrap/>
            <w:hideMark/>
          </w:tcPr>
          <w:p w14:paraId="0FB74524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3.51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60" w:type="dxa"/>
            <w:noWrap/>
            <w:hideMark/>
          </w:tcPr>
          <w:p w14:paraId="04E434B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14.54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0.25</w:t>
            </w:r>
          </w:p>
        </w:tc>
        <w:tc>
          <w:tcPr>
            <w:tcW w:w="1260" w:type="dxa"/>
            <w:noWrap/>
            <w:hideMark/>
          </w:tcPr>
          <w:p w14:paraId="41C74AF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8.62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0.11</w:t>
            </w:r>
          </w:p>
        </w:tc>
        <w:tc>
          <w:tcPr>
            <w:tcW w:w="1260" w:type="dxa"/>
            <w:noWrap/>
            <w:hideMark/>
          </w:tcPr>
          <w:p w14:paraId="1594A514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6.60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</w:tr>
      <w:tr w:rsidR="00EE7412" w:rsidRPr="003F1A23" w14:paraId="49B0B587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0FAFB79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6323A68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WT-ERRAAA 0.15 M</w:t>
            </w:r>
          </w:p>
        </w:tc>
        <w:tc>
          <w:tcPr>
            <w:tcW w:w="539" w:type="dxa"/>
          </w:tcPr>
          <w:p w14:paraId="69B8652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5" w:type="dxa"/>
            <w:noWrap/>
            <w:hideMark/>
          </w:tcPr>
          <w:p w14:paraId="620C85E4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55" w:type="dxa"/>
            <w:noWrap/>
            <w:hideMark/>
          </w:tcPr>
          <w:p w14:paraId="1579730B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6F3F2018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60" w:type="dxa"/>
            <w:noWrap/>
            <w:hideMark/>
          </w:tcPr>
          <w:p w14:paraId="63BF344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0.62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0.17</w:t>
            </w:r>
          </w:p>
        </w:tc>
        <w:tc>
          <w:tcPr>
            <w:tcW w:w="1260" w:type="dxa"/>
            <w:noWrap/>
            <w:hideMark/>
          </w:tcPr>
          <w:p w14:paraId="39454F8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0.07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0.01</w:t>
            </w:r>
          </w:p>
        </w:tc>
        <w:tc>
          <w:tcPr>
            <w:tcW w:w="1260" w:type="dxa"/>
            <w:noWrap/>
            <w:hideMark/>
          </w:tcPr>
          <w:p w14:paraId="3307B4D2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3.73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0.03</w:t>
            </w:r>
          </w:p>
        </w:tc>
      </w:tr>
      <w:tr w:rsidR="00EE7412" w:rsidRPr="003F1A23" w14:paraId="53FF6944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1B30E2B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3D759AA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WT-ERRAAA 0.45 M</w:t>
            </w:r>
          </w:p>
        </w:tc>
        <w:tc>
          <w:tcPr>
            <w:tcW w:w="539" w:type="dxa"/>
          </w:tcPr>
          <w:p w14:paraId="63BB109F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5" w:type="dxa"/>
            <w:noWrap/>
            <w:hideMark/>
          </w:tcPr>
          <w:p w14:paraId="1A798BB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55" w:type="dxa"/>
            <w:noWrap/>
            <w:hideMark/>
          </w:tcPr>
          <w:p w14:paraId="43F0B64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50" w:type="dxa"/>
            <w:noWrap/>
            <w:hideMark/>
          </w:tcPr>
          <w:p w14:paraId="048EA03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0.92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60" w:type="dxa"/>
            <w:noWrap/>
            <w:hideMark/>
          </w:tcPr>
          <w:p w14:paraId="6EA5E5B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2.55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0.45</w:t>
            </w:r>
          </w:p>
        </w:tc>
        <w:tc>
          <w:tcPr>
            <w:tcW w:w="1260" w:type="dxa"/>
            <w:noWrap/>
            <w:hideMark/>
          </w:tcPr>
          <w:p w14:paraId="6D6AF8CB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2.45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0.23</w:t>
            </w:r>
          </w:p>
        </w:tc>
        <w:tc>
          <w:tcPr>
            <w:tcW w:w="1260" w:type="dxa"/>
            <w:noWrap/>
            <w:hideMark/>
          </w:tcPr>
          <w:p w14:paraId="3BD7771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5.45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</w:tr>
      <w:tr w:rsidR="00EE7412" w:rsidRPr="003F1A23" w14:paraId="75992C5D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0876485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3CC22E5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WT-ERRAAA 0.95 M</w:t>
            </w:r>
          </w:p>
        </w:tc>
        <w:tc>
          <w:tcPr>
            <w:tcW w:w="539" w:type="dxa"/>
          </w:tcPr>
          <w:p w14:paraId="007969D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5" w:type="dxa"/>
            <w:noWrap/>
            <w:hideMark/>
          </w:tcPr>
          <w:p w14:paraId="4CDD746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1.20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55" w:type="dxa"/>
            <w:noWrap/>
            <w:hideMark/>
          </w:tcPr>
          <w:p w14:paraId="66C8835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0.38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35629A2F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1.58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60" w:type="dxa"/>
            <w:noWrap/>
            <w:hideMark/>
          </w:tcPr>
          <w:p w14:paraId="22C1DC2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7.41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0.18</w:t>
            </w:r>
          </w:p>
        </w:tc>
        <w:tc>
          <w:tcPr>
            <w:tcW w:w="1260" w:type="dxa"/>
            <w:noWrap/>
            <w:hideMark/>
          </w:tcPr>
          <w:p w14:paraId="0227D7A2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2.37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0.08</w:t>
            </w:r>
          </w:p>
        </w:tc>
        <w:tc>
          <w:tcPr>
            <w:tcW w:w="1260" w:type="dxa"/>
            <w:noWrap/>
            <w:hideMark/>
          </w:tcPr>
          <w:p w14:paraId="4D8800F2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6.21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EE7412" w:rsidRPr="003F1A23" w14:paraId="560EFD6A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1047E49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3118876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N359ΔC 0.15 M</w:t>
            </w:r>
          </w:p>
        </w:tc>
        <w:tc>
          <w:tcPr>
            <w:tcW w:w="539" w:type="dxa"/>
          </w:tcPr>
          <w:p w14:paraId="150EAC58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5" w:type="dxa"/>
            <w:noWrap/>
            <w:hideMark/>
          </w:tcPr>
          <w:p w14:paraId="6EF67B7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  <w:hideMark/>
          </w:tcPr>
          <w:p w14:paraId="00EB79B9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64A95A7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0" w:type="dxa"/>
            <w:noWrap/>
            <w:hideMark/>
          </w:tcPr>
          <w:p w14:paraId="500154A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0.72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0.08</w:t>
            </w:r>
          </w:p>
        </w:tc>
        <w:tc>
          <w:tcPr>
            <w:tcW w:w="1260" w:type="dxa"/>
            <w:noWrap/>
            <w:hideMark/>
          </w:tcPr>
          <w:p w14:paraId="5E19C83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0.71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0.08</w:t>
            </w:r>
          </w:p>
        </w:tc>
        <w:tc>
          <w:tcPr>
            <w:tcW w:w="1260" w:type="dxa"/>
            <w:noWrap/>
            <w:hideMark/>
          </w:tcPr>
          <w:p w14:paraId="1E2394C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6.67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</w:tr>
      <w:tr w:rsidR="00EE7412" w:rsidRPr="003F1A23" w14:paraId="42834274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181CC00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21FF6AF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N359ΔC 0.45 M</w:t>
            </w:r>
          </w:p>
        </w:tc>
        <w:tc>
          <w:tcPr>
            <w:tcW w:w="539" w:type="dxa"/>
          </w:tcPr>
          <w:p w14:paraId="5EB755D4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5" w:type="dxa"/>
            <w:noWrap/>
            <w:hideMark/>
          </w:tcPr>
          <w:p w14:paraId="3A64868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55" w:type="dxa"/>
            <w:noWrap/>
            <w:hideMark/>
          </w:tcPr>
          <w:p w14:paraId="3D899AB9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0.33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50" w:type="dxa"/>
            <w:noWrap/>
            <w:hideMark/>
          </w:tcPr>
          <w:p w14:paraId="63016F1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60" w:type="dxa"/>
            <w:noWrap/>
            <w:hideMark/>
          </w:tcPr>
          <w:p w14:paraId="490FB4E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1.10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  <w:hideMark/>
          </w:tcPr>
          <w:p w14:paraId="7A9CAD54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0.53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  <w:tc>
          <w:tcPr>
            <w:tcW w:w="1260" w:type="dxa"/>
            <w:noWrap/>
            <w:hideMark/>
          </w:tcPr>
          <w:p w14:paraId="67B2696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1.61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EE7412" w:rsidRPr="003F1A23" w14:paraId="086A0E36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40993D6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51D5430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N359ΔC 0.95 M</w:t>
            </w:r>
          </w:p>
        </w:tc>
        <w:tc>
          <w:tcPr>
            <w:tcW w:w="539" w:type="dxa"/>
          </w:tcPr>
          <w:p w14:paraId="7D7A311F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5" w:type="dxa"/>
            <w:noWrap/>
            <w:hideMark/>
          </w:tcPr>
          <w:p w14:paraId="53BB659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  <w:hideMark/>
          </w:tcPr>
          <w:p w14:paraId="5734A738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1A0001F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  <w:hideMark/>
          </w:tcPr>
          <w:p w14:paraId="0D58F6F1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0.51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  <w:hideMark/>
          </w:tcPr>
          <w:p w14:paraId="29063F9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0.59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  <w:hideMark/>
          </w:tcPr>
          <w:p w14:paraId="6FC234A2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11.90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</w:tr>
      <w:tr w:rsidR="00EE7412" w:rsidRPr="003F1A23" w14:paraId="037CD28A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67AFDBB2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608C30B3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V334ΔC 0.15 M</w:t>
            </w:r>
          </w:p>
        </w:tc>
        <w:tc>
          <w:tcPr>
            <w:tcW w:w="539" w:type="dxa"/>
          </w:tcPr>
          <w:p w14:paraId="7D35389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5" w:type="dxa"/>
            <w:noWrap/>
            <w:hideMark/>
          </w:tcPr>
          <w:p w14:paraId="7DC8D277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  <w:hideMark/>
          </w:tcPr>
          <w:p w14:paraId="1C3F28BA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3E0A2709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  <w:hideMark/>
          </w:tcPr>
          <w:p w14:paraId="2688585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0.65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  <w:tc>
          <w:tcPr>
            <w:tcW w:w="1260" w:type="dxa"/>
            <w:noWrap/>
            <w:hideMark/>
          </w:tcPr>
          <w:p w14:paraId="57B1D3C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0.41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0.03</w:t>
            </w:r>
          </w:p>
        </w:tc>
        <w:tc>
          <w:tcPr>
            <w:tcW w:w="1260" w:type="dxa"/>
            <w:noWrap/>
            <w:hideMark/>
          </w:tcPr>
          <w:p w14:paraId="5C17434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5.03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0.03</w:t>
            </w:r>
          </w:p>
        </w:tc>
      </w:tr>
      <w:tr w:rsidR="00EE7412" w:rsidRPr="003F1A23" w14:paraId="74DD4C45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66A5A024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7AFD8521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V334ΔC 0.45 M</w:t>
            </w:r>
          </w:p>
        </w:tc>
        <w:tc>
          <w:tcPr>
            <w:tcW w:w="539" w:type="dxa"/>
          </w:tcPr>
          <w:p w14:paraId="6AE92D16" w14:textId="6FF3A9CB" w:rsidR="00EE7412" w:rsidRPr="003F1A23" w:rsidRDefault="00F27244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noWrap/>
            <w:hideMark/>
          </w:tcPr>
          <w:p w14:paraId="0E7386A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  <w:hideMark/>
          </w:tcPr>
          <w:p w14:paraId="010075A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09AF479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  <w:hideMark/>
          </w:tcPr>
          <w:p w14:paraId="245B1CB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0.29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  <w:hideMark/>
          </w:tcPr>
          <w:p w14:paraId="566A67A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0.83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  <w:hideMark/>
          </w:tcPr>
          <w:p w14:paraId="4B180DF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8.23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</w:tr>
      <w:tr w:rsidR="00EE7412" w:rsidRPr="003F1A23" w14:paraId="607F8848" w14:textId="77777777" w:rsidTr="00EE7412">
        <w:trPr>
          <w:trHeight w:val="320"/>
        </w:trPr>
        <w:tc>
          <w:tcPr>
            <w:tcW w:w="466" w:type="dxa"/>
            <w:vMerge/>
            <w:noWrap/>
            <w:hideMark/>
          </w:tcPr>
          <w:p w14:paraId="68C3D718" w14:textId="77777777" w:rsidR="00EE7412" w:rsidRPr="003F1A23" w:rsidRDefault="00EE7412" w:rsidP="003375F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noWrap/>
            <w:hideMark/>
          </w:tcPr>
          <w:p w14:paraId="3C1FA071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V334ΔC 0.95 M</w:t>
            </w:r>
          </w:p>
        </w:tc>
        <w:tc>
          <w:tcPr>
            <w:tcW w:w="539" w:type="dxa"/>
          </w:tcPr>
          <w:p w14:paraId="245AD808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5" w:type="dxa"/>
            <w:noWrap/>
            <w:hideMark/>
          </w:tcPr>
          <w:p w14:paraId="4C1E8199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55" w:type="dxa"/>
            <w:noWrap/>
            <w:hideMark/>
          </w:tcPr>
          <w:p w14:paraId="495EAA7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50" w:type="dxa"/>
            <w:noWrap/>
            <w:hideMark/>
          </w:tcPr>
          <w:p w14:paraId="4FBF6A6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0.23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  <w:hideMark/>
          </w:tcPr>
          <w:p w14:paraId="7D62E2D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0.85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0.19</w:t>
            </w:r>
          </w:p>
        </w:tc>
        <w:tc>
          <w:tcPr>
            <w:tcW w:w="1260" w:type="dxa"/>
            <w:noWrap/>
            <w:hideMark/>
          </w:tcPr>
          <w:p w14:paraId="55A43222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1.41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0.34</w:t>
            </w:r>
          </w:p>
        </w:tc>
        <w:tc>
          <w:tcPr>
            <w:tcW w:w="1260" w:type="dxa"/>
            <w:noWrap/>
            <w:hideMark/>
          </w:tcPr>
          <w:p w14:paraId="172423D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9.68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0.27</w:t>
            </w:r>
          </w:p>
        </w:tc>
      </w:tr>
      <w:tr w:rsidR="00EE7412" w:rsidRPr="003F1A23" w14:paraId="78EBB48E" w14:textId="77777777" w:rsidTr="00EE7412">
        <w:trPr>
          <w:trHeight w:val="320"/>
        </w:trPr>
        <w:tc>
          <w:tcPr>
            <w:tcW w:w="2875" w:type="dxa"/>
            <w:gridSpan w:val="3"/>
            <w:vMerge w:val="restart"/>
            <w:noWrap/>
            <w:vAlign w:val="center"/>
            <w:hideMark/>
          </w:tcPr>
          <w:p w14:paraId="179C0D32" w14:textId="78312974" w:rsidR="00EE7412" w:rsidRPr="003F1A23" w:rsidRDefault="00EE7412" w:rsidP="003375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F1A23">
              <w:rPr>
                <w:bCs/>
                <w:color w:val="000000"/>
                <w:sz w:val="18"/>
                <w:szCs w:val="18"/>
              </w:rPr>
              <w:t>WT Replicates</w:t>
            </w:r>
            <w:r w:rsidR="00756D73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756D73">
              <w:rPr>
                <w:bCs/>
                <w:color w:val="000000"/>
                <w:sz w:val="18"/>
                <w:szCs w:val="18"/>
              </w:rPr>
              <w:br/>
              <w:t>(with Variations from the Fit)</w:t>
            </w:r>
          </w:p>
        </w:tc>
        <w:tc>
          <w:tcPr>
            <w:tcW w:w="1185" w:type="dxa"/>
            <w:noWrap/>
            <w:hideMark/>
          </w:tcPr>
          <w:p w14:paraId="58B3053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55" w:type="dxa"/>
            <w:noWrap/>
            <w:hideMark/>
          </w:tcPr>
          <w:p w14:paraId="66DCD95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50" w:type="dxa"/>
            <w:noWrap/>
            <w:hideMark/>
          </w:tcPr>
          <w:p w14:paraId="418AB2D3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1.81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60" w:type="dxa"/>
            <w:noWrap/>
            <w:hideMark/>
          </w:tcPr>
          <w:p w14:paraId="00FB28C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9.45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0.39</w:t>
            </w:r>
          </w:p>
        </w:tc>
        <w:tc>
          <w:tcPr>
            <w:tcW w:w="1260" w:type="dxa"/>
            <w:noWrap/>
            <w:hideMark/>
          </w:tcPr>
          <w:p w14:paraId="3E588295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5.34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0.20</w:t>
            </w:r>
          </w:p>
        </w:tc>
        <w:tc>
          <w:tcPr>
            <w:tcW w:w="1260" w:type="dxa"/>
            <w:noWrap/>
            <w:hideMark/>
          </w:tcPr>
          <w:p w14:paraId="6496669E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8.16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EE7412" w:rsidRPr="003F1A23" w14:paraId="3E98E93F" w14:textId="77777777" w:rsidTr="00EE7412">
        <w:trPr>
          <w:trHeight w:val="320"/>
        </w:trPr>
        <w:tc>
          <w:tcPr>
            <w:tcW w:w="2875" w:type="dxa"/>
            <w:gridSpan w:val="3"/>
            <w:vMerge/>
            <w:noWrap/>
            <w:hideMark/>
          </w:tcPr>
          <w:p w14:paraId="057AA0C7" w14:textId="77777777" w:rsidR="00EE7412" w:rsidRPr="003F1A23" w:rsidRDefault="00EE7412" w:rsidP="003375F3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noWrap/>
            <w:hideMark/>
          </w:tcPr>
          <w:p w14:paraId="4C76A91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0.98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55" w:type="dxa"/>
            <w:noWrap/>
            <w:hideMark/>
          </w:tcPr>
          <w:p w14:paraId="7F40C28B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727458BC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1.56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60" w:type="dxa"/>
            <w:noWrap/>
            <w:hideMark/>
          </w:tcPr>
          <w:p w14:paraId="747D2971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6.44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0.20</w:t>
            </w:r>
          </w:p>
        </w:tc>
        <w:tc>
          <w:tcPr>
            <w:tcW w:w="1260" w:type="dxa"/>
            <w:noWrap/>
            <w:hideMark/>
          </w:tcPr>
          <w:p w14:paraId="00ABCBB7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3.76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0.09</w:t>
            </w:r>
          </w:p>
        </w:tc>
        <w:tc>
          <w:tcPr>
            <w:tcW w:w="1260" w:type="dxa"/>
            <w:noWrap/>
            <w:hideMark/>
          </w:tcPr>
          <w:p w14:paraId="59B2E21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6.55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EE7412" w:rsidRPr="003F1A23" w14:paraId="468E6F61" w14:textId="77777777" w:rsidTr="00EE7412">
        <w:trPr>
          <w:trHeight w:val="320"/>
        </w:trPr>
        <w:tc>
          <w:tcPr>
            <w:tcW w:w="2875" w:type="dxa"/>
            <w:gridSpan w:val="3"/>
            <w:vMerge/>
            <w:noWrap/>
            <w:hideMark/>
          </w:tcPr>
          <w:p w14:paraId="0B38E71D" w14:textId="77777777" w:rsidR="00EE7412" w:rsidRPr="003F1A23" w:rsidRDefault="00EE7412" w:rsidP="003375F3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noWrap/>
            <w:hideMark/>
          </w:tcPr>
          <w:p w14:paraId="2106F31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1.48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55" w:type="dxa"/>
            <w:noWrap/>
            <w:hideMark/>
          </w:tcPr>
          <w:p w14:paraId="22A9867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5C9932EA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2.05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60" w:type="dxa"/>
            <w:noWrap/>
            <w:hideMark/>
          </w:tcPr>
          <w:p w14:paraId="7C431C1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12.02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0.35</w:t>
            </w:r>
          </w:p>
        </w:tc>
        <w:tc>
          <w:tcPr>
            <w:tcW w:w="1260" w:type="dxa"/>
            <w:noWrap/>
            <w:hideMark/>
          </w:tcPr>
          <w:p w14:paraId="359A6DF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4.66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0.06</w:t>
            </w:r>
          </w:p>
        </w:tc>
        <w:tc>
          <w:tcPr>
            <w:tcW w:w="1260" w:type="dxa"/>
            <w:noWrap/>
            <w:hideMark/>
          </w:tcPr>
          <w:p w14:paraId="00793FBA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8.12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</w:tr>
      <w:tr w:rsidR="00EE7412" w:rsidRPr="003F1A23" w14:paraId="16841599" w14:textId="77777777" w:rsidTr="00EE7412">
        <w:trPr>
          <w:trHeight w:val="320"/>
        </w:trPr>
        <w:tc>
          <w:tcPr>
            <w:tcW w:w="2875" w:type="dxa"/>
            <w:gridSpan w:val="3"/>
            <w:vMerge/>
            <w:noWrap/>
            <w:hideMark/>
          </w:tcPr>
          <w:p w14:paraId="6153A78A" w14:textId="77777777" w:rsidR="00EE7412" w:rsidRPr="003F1A23" w:rsidRDefault="00EE7412" w:rsidP="003375F3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noWrap/>
            <w:hideMark/>
          </w:tcPr>
          <w:p w14:paraId="614F537D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0.20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55" w:type="dxa"/>
            <w:noWrap/>
            <w:hideMark/>
          </w:tcPr>
          <w:p w14:paraId="3B42D401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0DCBEBEE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1.34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noWrap/>
            <w:hideMark/>
          </w:tcPr>
          <w:p w14:paraId="6326BA76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1.77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  <w:hideMark/>
          </w:tcPr>
          <w:p w14:paraId="5FCC3920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10.39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0.05</w:t>
            </w:r>
          </w:p>
        </w:tc>
        <w:tc>
          <w:tcPr>
            <w:tcW w:w="1260" w:type="dxa"/>
            <w:noWrap/>
            <w:hideMark/>
          </w:tcPr>
          <w:p w14:paraId="38B86EEC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9.09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</w:tr>
      <w:tr w:rsidR="00EE7412" w:rsidRPr="003F1A23" w14:paraId="4E9B3691" w14:textId="77777777" w:rsidTr="00EE7412">
        <w:trPr>
          <w:trHeight w:val="320"/>
        </w:trPr>
        <w:tc>
          <w:tcPr>
            <w:tcW w:w="2875" w:type="dxa"/>
            <w:gridSpan w:val="3"/>
            <w:vMerge/>
            <w:noWrap/>
            <w:hideMark/>
          </w:tcPr>
          <w:p w14:paraId="643D5B75" w14:textId="77777777" w:rsidR="00EE7412" w:rsidRPr="003F1A23" w:rsidRDefault="00EE7412" w:rsidP="003375F3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noWrap/>
            <w:hideMark/>
          </w:tcPr>
          <w:p w14:paraId="20EA7F48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55" w:type="dxa"/>
            <w:noWrap/>
            <w:hideMark/>
          </w:tcPr>
          <w:p w14:paraId="5F21B696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0.49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0" w:type="dxa"/>
            <w:noWrap/>
            <w:hideMark/>
          </w:tcPr>
          <w:p w14:paraId="2B6672A2" w14:textId="77777777" w:rsidR="00EE7412" w:rsidRPr="003F1A23" w:rsidRDefault="00EE7412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1.37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</w:t>
            </w:r>
            <w:r>
              <w:rPr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60" w:type="dxa"/>
            <w:noWrap/>
            <w:hideMark/>
          </w:tcPr>
          <w:p w14:paraId="14487809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5.37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0.22</w:t>
            </w:r>
          </w:p>
        </w:tc>
        <w:tc>
          <w:tcPr>
            <w:tcW w:w="1260" w:type="dxa"/>
            <w:noWrap/>
            <w:hideMark/>
          </w:tcPr>
          <w:p w14:paraId="3B31BA2D" w14:textId="77777777" w:rsidR="00EE7412" w:rsidRPr="003F1A23" w:rsidRDefault="00EE7412" w:rsidP="003375F3">
            <w:pPr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2.98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0.07</w:t>
            </w:r>
          </w:p>
        </w:tc>
        <w:tc>
          <w:tcPr>
            <w:tcW w:w="1260" w:type="dxa"/>
            <w:noWrap/>
            <w:hideMark/>
          </w:tcPr>
          <w:p w14:paraId="7DC02011" w14:textId="77777777" w:rsidR="00EE7412" w:rsidRPr="003F1A23" w:rsidRDefault="00EE7412" w:rsidP="003375F3">
            <w:pPr>
              <w:keepNext/>
              <w:rPr>
                <w:color w:val="000000"/>
                <w:sz w:val="18"/>
                <w:szCs w:val="18"/>
              </w:rPr>
            </w:pPr>
            <w:r w:rsidRPr="003F1A23">
              <w:rPr>
                <w:color w:val="000000"/>
                <w:sz w:val="18"/>
                <w:szCs w:val="18"/>
              </w:rPr>
              <w:t>6.10</w:t>
            </w:r>
            <w:r w:rsidRPr="003F1A23">
              <w:rPr>
                <w:bCs/>
                <w:color w:val="000000"/>
                <w:sz w:val="18"/>
                <w:szCs w:val="18"/>
              </w:rPr>
              <w:t xml:space="preserve"> ± 0.04</w:t>
            </w:r>
          </w:p>
        </w:tc>
      </w:tr>
      <w:tr w:rsidR="00756D73" w:rsidRPr="003F1A23" w14:paraId="1C26D0C0" w14:textId="77777777" w:rsidTr="00AF3EC0">
        <w:trPr>
          <w:trHeight w:val="320"/>
        </w:trPr>
        <w:tc>
          <w:tcPr>
            <w:tcW w:w="2875" w:type="dxa"/>
            <w:gridSpan w:val="3"/>
            <w:shd w:val="clear" w:color="auto" w:fill="FBE4D5" w:themeFill="accent2" w:themeFillTint="33"/>
            <w:noWrap/>
          </w:tcPr>
          <w:p w14:paraId="54ADD973" w14:textId="632D755C" w:rsidR="00756D73" w:rsidRPr="003F1A23" w:rsidRDefault="00756D73" w:rsidP="00756D7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 xml:space="preserve">WT </w:t>
            </w:r>
            <w:r w:rsidR="00C8767C">
              <w:rPr>
                <w:bCs/>
                <w:color w:val="000000"/>
                <w:sz w:val="18"/>
                <w:szCs w:val="18"/>
              </w:rPr>
              <w:t>Replicates</w:t>
            </w:r>
            <w:r>
              <w:rPr>
                <w:bCs/>
                <w:color w:val="000000"/>
                <w:sz w:val="18"/>
                <w:szCs w:val="18"/>
              </w:rPr>
              <w:br/>
              <w:t xml:space="preserve">(with Experimental Variations: Mean ± </w:t>
            </w:r>
            <w:r w:rsidR="007F58FA">
              <w:rPr>
                <w:bCs/>
                <w:color w:val="000000"/>
                <w:sz w:val="18"/>
                <w:szCs w:val="18"/>
              </w:rPr>
              <w:t>SD</w:t>
            </w:r>
            <w:r w:rsidR="00C8767C">
              <w:rPr>
                <w:bCs/>
                <w:color w:val="000000"/>
                <w:sz w:val="18"/>
                <w:szCs w:val="18"/>
              </w:rPr>
              <w:t>; n = 5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5" w:type="dxa"/>
            <w:shd w:val="clear" w:color="auto" w:fill="FBE4D5" w:themeFill="accent2" w:themeFillTint="33"/>
            <w:noWrap/>
          </w:tcPr>
          <w:p w14:paraId="2C7BEA2B" w14:textId="2D4518DC" w:rsidR="00756D73" w:rsidRDefault="007F58FA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0.94 ± 0.47</w:t>
            </w:r>
          </w:p>
        </w:tc>
        <w:tc>
          <w:tcPr>
            <w:tcW w:w="1155" w:type="dxa"/>
            <w:shd w:val="clear" w:color="auto" w:fill="FBE4D5" w:themeFill="accent2" w:themeFillTint="33"/>
            <w:noWrap/>
          </w:tcPr>
          <w:p w14:paraId="28D341D9" w14:textId="717451A5" w:rsidR="00756D73" w:rsidRDefault="007F58FA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0.68 ± 0.26</w:t>
            </w:r>
          </w:p>
        </w:tc>
        <w:tc>
          <w:tcPr>
            <w:tcW w:w="1350" w:type="dxa"/>
            <w:shd w:val="clear" w:color="auto" w:fill="FBE4D5" w:themeFill="accent2" w:themeFillTint="33"/>
            <w:noWrap/>
          </w:tcPr>
          <w:p w14:paraId="4B91ED96" w14:textId="64B6E0D0" w:rsidR="00756D73" w:rsidRDefault="007F58FA" w:rsidP="003375F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1.63 ± 0.30</w:t>
            </w:r>
          </w:p>
        </w:tc>
        <w:tc>
          <w:tcPr>
            <w:tcW w:w="1260" w:type="dxa"/>
            <w:shd w:val="clear" w:color="auto" w:fill="FBE4D5" w:themeFill="accent2" w:themeFillTint="33"/>
            <w:noWrap/>
          </w:tcPr>
          <w:p w14:paraId="38545F78" w14:textId="38F1A18A" w:rsidR="00756D73" w:rsidRPr="003F1A23" w:rsidRDefault="007F58FA" w:rsidP="003375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7.01 ± 3.92</w:t>
            </w:r>
          </w:p>
        </w:tc>
        <w:tc>
          <w:tcPr>
            <w:tcW w:w="1260" w:type="dxa"/>
            <w:shd w:val="clear" w:color="auto" w:fill="FBE4D5" w:themeFill="accent2" w:themeFillTint="33"/>
            <w:noWrap/>
          </w:tcPr>
          <w:p w14:paraId="17DF5F7B" w14:textId="6EE992AD" w:rsidR="00756D73" w:rsidRPr="003F1A23" w:rsidRDefault="007F58FA" w:rsidP="003375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5.42 ± 2.92</w:t>
            </w:r>
          </w:p>
        </w:tc>
        <w:tc>
          <w:tcPr>
            <w:tcW w:w="1260" w:type="dxa"/>
            <w:shd w:val="clear" w:color="auto" w:fill="FBE4D5" w:themeFill="accent2" w:themeFillTint="33"/>
            <w:noWrap/>
          </w:tcPr>
          <w:p w14:paraId="6F5E9FD6" w14:textId="67C78DB7" w:rsidR="00756D73" w:rsidRPr="003F1A23" w:rsidRDefault="007F58FA" w:rsidP="003375F3">
            <w:pPr>
              <w:keepNext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7.60 ± 1.24</w:t>
            </w:r>
          </w:p>
        </w:tc>
      </w:tr>
    </w:tbl>
    <w:p w14:paraId="33894566" w14:textId="77777777" w:rsidR="00C14CA8" w:rsidRDefault="00C8767C"/>
    <w:sectPr w:rsidR="00C14CA8" w:rsidSect="002424E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2"/>
    <w:rsid w:val="000426F0"/>
    <w:rsid w:val="00076186"/>
    <w:rsid w:val="00086A08"/>
    <w:rsid w:val="001D7356"/>
    <w:rsid w:val="002424E2"/>
    <w:rsid w:val="00410E00"/>
    <w:rsid w:val="004C0B45"/>
    <w:rsid w:val="004D7631"/>
    <w:rsid w:val="00577914"/>
    <w:rsid w:val="006754DF"/>
    <w:rsid w:val="00687D88"/>
    <w:rsid w:val="006968AA"/>
    <w:rsid w:val="006A6269"/>
    <w:rsid w:val="007400F2"/>
    <w:rsid w:val="00756D73"/>
    <w:rsid w:val="007C2041"/>
    <w:rsid w:val="007F58FA"/>
    <w:rsid w:val="008704DC"/>
    <w:rsid w:val="00874243"/>
    <w:rsid w:val="008C449D"/>
    <w:rsid w:val="00945791"/>
    <w:rsid w:val="009672D3"/>
    <w:rsid w:val="00AF3EC0"/>
    <w:rsid w:val="00B57111"/>
    <w:rsid w:val="00BB6A28"/>
    <w:rsid w:val="00C56B72"/>
    <w:rsid w:val="00C8767C"/>
    <w:rsid w:val="00D94F12"/>
    <w:rsid w:val="00E852D7"/>
    <w:rsid w:val="00EE7412"/>
    <w:rsid w:val="00F27244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EFCD4"/>
  <w14:defaultImageDpi w14:val="32767"/>
  <w15:chartTrackingRefBased/>
  <w15:docId w15:val="{B5B10C64-730E-9D42-BA3B-7D39FABD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EastAsia" w:hAnsi="Georgia" w:cstheme="minorBidi"/>
        <w:sz w:val="22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E7412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41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Nguyen</dc:creator>
  <cp:keywords/>
  <dc:description/>
  <cp:lastModifiedBy>Khanh Nguyen</cp:lastModifiedBy>
  <cp:revision>5</cp:revision>
  <dcterms:created xsi:type="dcterms:W3CDTF">2021-06-23T20:24:00Z</dcterms:created>
  <dcterms:modified xsi:type="dcterms:W3CDTF">2021-07-14T05:44:00Z</dcterms:modified>
</cp:coreProperties>
</file>