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040CE">
        <w:fldChar w:fldCharType="begin"/>
      </w:r>
      <w:r w:rsidR="00A040CE">
        <w:instrText xml:space="preserve"> HYPERLINK "https://biosharing.org/" \t "_blank" </w:instrText>
      </w:r>
      <w:r w:rsidR="00A040C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040C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144C166" w14:textId="6E69C2ED" w:rsidR="00787CA3" w:rsidRDefault="009E496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As this study focused on method development and </w:t>
      </w:r>
      <w:r w:rsidR="00787CA3">
        <w:rPr>
          <w:rFonts w:asciiTheme="minorHAnsi" w:hAnsiTheme="minorHAnsi"/>
        </w:rPr>
        <w:t xml:space="preserve">proof-of-concept using </w:t>
      </w:r>
      <w:r>
        <w:rPr>
          <w:rFonts w:asciiTheme="minorHAnsi" w:hAnsiTheme="minorHAnsi"/>
        </w:rPr>
        <w:t>qualitative</w:t>
      </w:r>
      <w:r>
        <w:rPr>
          <w:rFonts w:asciiTheme="minorHAnsi" w:hAnsiTheme="minorHAnsi"/>
        </w:rPr>
        <w:t xml:space="preserve"> analysis</w:t>
      </w:r>
      <w:r w:rsidR="00787CA3">
        <w:rPr>
          <w:rFonts w:asciiTheme="minorHAnsi" w:hAnsiTheme="minorHAnsi"/>
        </w:rPr>
        <w:t xml:space="preserve"> of patient samples</w:t>
      </w:r>
      <w:r>
        <w:rPr>
          <w:rFonts w:asciiTheme="minorHAnsi" w:hAnsiTheme="minorHAnsi"/>
        </w:rPr>
        <w:t xml:space="preserve">, power analysis was </w:t>
      </w:r>
      <w:r w:rsidR="00787CA3">
        <w:rPr>
          <w:rFonts w:asciiTheme="minorHAnsi" w:hAnsiTheme="minorHAnsi"/>
        </w:rPr>
        <w:t>not applicable.</w:t>
      </w:r>
      <w:r w:rsidR="009B7F2B">
        <w:rPr>
          <w:rFonts w:asciiTheme="minorHAnsi" w:hAnsiTheme="minorHAnsi"/>
        </w:rPr>
        <w:t xml:space="preserve"> </w:t>
      </w:r>
      <w:bookmarkStart w:id="1" w:name="_GoBack"/>
      <w:bookmarkEnd w:id="1"/>
    </w:p>
    <w:p w14:paraId="5070E256" w14:textId="41096A6D" w:rsidR="00FD4937" w:rsidRPr="00125190" w:rsidRDefault="009E496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w:t>
      </w:r>
      <w:r w:rsidR="006C7049">
        <w:rPr>
          <w:rFonts w:asciiTheme="minorHAnsi" w:hAnsiTheme="minorHAnsi"/>
        </w:rPr>
        <w:t xml:space="preserve">  </w:t>
      </w:r>
      <w:r>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DD652DA" w:rsidR="00FD4937" w:rsidRPr="00125190" w:rsidRDefault="0034520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Both technical and biological replications have been performed as described in the results section and also in the legends of the figures.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18654A4" w:rsidR="00FD4937" w:rsidRPr="00505C51" w:rsidRDefault="00E148F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As we studied qualitative, not quantitative, difference between samples analysed by mass spectrometry, we did not perform statistical analysis on our results</w:t>
      </w:r>
      <w:r w:rsidR="009B476E">
        <w:rPr>
          <w:rFonts w:asciiTheme="minorHAnsi" w:hAnsiTheme="minorHAnsi"/>
          <w:sz w:val="22"/>
          <w:szCs w:val="22"/>
        </w:rPr>
        <w:t xml:space="preserve"> besides calculation of </w:t>
      </w:r>
      <w:r w:rsidR="009B476E">
        <w:rPr>
          <w:rFonts w:asciiTheme="minorHAnsi" w:hAnsiTheme="minorHAnsi"/>
          <w:sz w:val="22"/>
          <w:szCs w:val="22"/>
        </w:rPr>
        <w:t xml:space="preserve">R-squared </w:t>
      </w:r>
      <w:r w:rsidR="009B476E">
        <w:rPr>
          <w:rFonts w:asciiTheme="minorHAnsi" w:hAnsiTheme="minorHAnsi"/>
          <w:sz w:val="22"/>
          <w:szCs w:val="22"/>
        </w:rPr>
        <w:t>using simple linear regression for the results depicted in figure 2C-D</w:t>
      </w:r>
      <w:r>
        <w:rPr>
          <w:rFonts w:asciiTheme="minorHAnsi" w:hAnsiTheme="minorHAnsi"/>
          <w:sz w:val="22"/>
          <w:szCs w:val="22"/>
        </w:rPr>
        <w:t xml:space="preserve">.  </w:t>
      </w:r>
    </w:p>
    <w:p w14:paraId="77BEC252" w14:textId="77777777" w:rsidR="00FD4937" w:rsidRDefault="00FD4937" w:rsidP="00FD4937">
      <w:pPr>
        <w:rPr>
          <w:rFonts w:asciiTheme="minorHAnsi" w:hAnsiTheme="minorHAnsi"/>
          <w:bCs/>
          <w:sz w:val="22"/>
          <w:szCs w:val="22"/>
        </w:rPr>
      </w:pPr>
    </w:p>
    <w:p w14:paraId="13385461" w14:textId="77777777" w:rsidR="00E148F5" w:rsidRDefault="00E148F5" w:rsidP="00FD4937">
      <w:pPr>
        <w:rPr>
          <w:rFonts w:asciiTheme="minorHAnsi" w:hAnsiTheme="minorHAnsi"/>
          <w:bCs/>
          <w:sz w:val="22"/>
          <w:szCs w:val="22"/>
        </w:rPr>
      </w:pPr>
    </w:p>
    <w:p w14:paraId="5B9FB6B5" w14:textId="77777777" w:rsidR="00E148F5" w:rsidRDefault="00E148F5" w:rsidP="00FD4937">
      <w:pPr>
        <w:rPr>
          <w:rFonts w:asciiTheme="minorHAnsi" w:hAnsiTheme="minorHAnsi"/>
          <w:bCs/>
          <w:sz w:val="22"/>
          <w:szCs w:val="22"/>
        </w:rPr>
      </w:pPr>
    </w:p>
    <w:p w14:paraId="0CB064E4" w14:textId="77777777" w:rsidR="00E148F5" w:rsidRDefault="00E148F5" w:rsidP="00FD4937">
      <w:pPr>
        <w:rPr>
          <w:rFonts w:asciiTheme="minorHAnsi" w:hAnsiTheme="minorHAnsi"/>
          <w:bCs/>
          <w:sz w:val="22"/>
          <w:szCs w:val="22"/>
        </w:rPr>
      </w:pPr>
    </w:p>
    <w:p w14:paraId="3F6DC917" w14:textId="77777777" w:rsidR="00E148F5" w:rsidRDefault="00E148F5" w:rsidP="00FD4937">
      <w:pPr>
        <w:rPr>
          <w:rFonts w:asciiTheme="minorHAnsi" w:hAnsiTheme="minorHAnsi"/>
          <w:bCs/>
          <w:sz w:val="22"/>
          <w:szCs w:val="22"/>
        </w:rPr>
      </w:pPr>
    </w:p>
    <w:p w14:paraId="6C31C530" w14:textId="661B4688"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48BD331" w:rsidR="00FD4937" w:rsidRPr="00505C51" w:rsidRDefault="00C14C0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is described in the results section and legend of Figure 5.</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0711D25" w14:textId="76A1EB5B" w:rsidR="00C14C0B" w:rsidRDefault="00C14C0B" w:rsidP="00C14C0B">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jc w:val="both"/>
        <w:rPr>
          <w:rFonts w:asciiTheme="minorHAnsi" w:hAnsiTheme="minorHAnsi" w:cstheme="minorHAnsi"/>
          <w:sz w:val="22"/>
        </w:rPr>
      </w:pPr>
      <w:r>
        <w:rPr>
          <w:rFonts w:asciiTheme="minorHAnsi" w:hAnsiTheme="minorHAnsi" w:cstheme="minorHAnsi"/>
          <w:sz w:val="22"/>
          <w:szCs w:val="20"/>
        </w:rPr>
        <w:t xml:space="preserve">The mass spectrometry data </w:t>
      </w:r>
      <w:r w:rsidRPr="00C14C0B">
        <w:rPr>
          <w:rFonts w:asciiTheme="minorHAnsi" w:hAnsiTheme="minorHAnsi" w:cstheme="minorHAnsi"/>
          <w:sz w:val="22"/>
          <w:szCs w:val="20"/>
        </w:rPr>
        <w:t xml:space="preserve">have been deposited to the </w:t>
      </w:r>
      <w:proofErr w:type="spellStart"/>
      <w:r w:rsidRPr="00C14C0B">
        <w:rPr>
          <w:rFonts w:asciiTheme="minorHAnsi" w:hAnsiTheme="minorHAnsi" w:cstheme="minorHAnsi"/>
          <w:sz w:val="22"/>
          <w:szCs w:val="20"/>
        </w:rPr>
        <w:t>ProteomeX</w:t>
      </w:r>
      <w:r>
        <w:rPr>
          <w:rFonts w:asciiTheme="minorHAnsi" w:hAnsiTheme="minorHAnsi" w:cstheme="minorHAnsi"/>
          <w:sz w:val="22"/>
          <w:szCs w:val="20"/>
        </w:rPr>
        <w:t>change</w:t>
      </w:r>
      <w:proofErr w:type="spellEnd"/>
      <w:r>
        <w:rPr>
          <w:rFonts w:asciiTheme="minorHAnsi" w:hAnsiTheme="minorHAnsi" w:cstheme="minorHAnsi"/>
          <w:sz w:val="22"/>
          <w:szCs w:val="20"/>
        </w:rPr>
        <w:t xml:space="preserve"> Consortium via the PRIDE</w:t>
      </w:r>
      <w:r w:rsidRPr="00C14C0B">
        <w:rPr>
          <w:rFonts w:asciiTheme="minorHAnsi" w:hAnsiTheme="minorHAnsi" w:cstheme="minorHAnsi"/>
          <w:sz w:val="22"/>
          <w:szCs w:val="20"/>
        </w:rPr>
        <w:t xml:space="preserve"> partner repository with the dataset identifiers PXD023884 and PXD023244.</w:t>
      </w:r>
      <w:r w:rsidRPr="00C14C0B">
        <w:rPr>
          <w:rFonts w:asciiTheme="minorHAnsi" w:hAnsiTheme="minorHAnsi" w:cstheme="minorHAnsi"/>
          <w:sz w:val="22"/>
        </w:rPr>
        <w:t xml:space="preserve"> </w:t>
      </w:r>
    </w:p>
    <w:p w14:paraId="3CCF0B67" w14:textId="42989E1C" w:rsidR="00C14C0B" w:rsidRPr="00C14C0B" w:rsidRDefault="00C14C0B" w:rsidP="00C14C0B">
      <w:pPr>
        <w:framePr w:w="7817" w:h="1088" w:hSpace="180" w:wrap="around" w:vAnchor="text" w:hAnchor="page" w:x="1904" w:y="1"/>
        <w:widowControl w:val="0"/>
        <w:pBdr>
          <w:top w:val="single" w:sz="6" w:space="1" w:color="auto"/>
          <w:left w:val="single" w:sz="6" w:space="1" w:color="auto"/>
          <w:bottom w:val="single" w:sz="6" w:space="1" w:color="auto"/>
          <w:right w:val="single" w:sz="6" w:space="1" w:color="auto"/>
        </w:pBdr>
        <w:autoSpaceDE w:val="0"/>
        <w:autoSpaceDN w:val="0"/>
        <w:adjustRightInd w:val="0"/>
        <w:jc w:val="both"/>
        <w:rPr>
          <w:rFonts w:asciiTheme="minorHAnsi" w:hAnsiTheme="minorHAnsi" w:cstheme="minorHAnsi"/>
          <w:color w:val="000000" w:themeColor="text1"/>
          <w:sz w:val="28"/>
        </w:rPr>
      </w:pPr>
      <w:r>
        <w:rPr>
          <w:rFonts w:asciiTheme="minorHAnsi" w:hAnsiTheme="minorHAnsi" w:cstheme="minorHAnsi"/>
          <w:sz w:val="22"/>
        </w:rPr>
        <w:t>Additionally, supplementary datasets have been uploaded containing all detected peptides for the three sample types (plasma, wound fluids, and dressing extracts)</w:t>
      </w:r>
      <w:r w:rsidR="00787CA3">
        <w:rPr>
          <w:rFonts w:asciiTheme="minorHAnsi" w:hAnsiTheme="minorHAnsi" w:cstheme="minorHAnsi"/>
          <w:sz w:val="22"/>
        </w:rPr>
        <w:t xml:space="preserve"> after the MS/MS spectra were searched using PEAKS software</w:t>
      </w:r>
      <w:r>
        <w:rPr>
          <w:rFonts w:asciiTheme="minorHAnsi" w:hAnsiTheme="minorHAnsi" w:cstheme="minorHAnsi"/>
          <w:sz w:val="22"/>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55341" w14:textId="77777777" w:rsidR="00A040CE" w:rsidRDefault="00A040CE">
      <w:r>
        <w:separator/>
      </w:r>
    </w:p>
  </w:endnote>
  <w:endnote w:type="continuationSeparator" w:id="0">
    <w:p w14:paraId="48866362" w14:textId="77777777" w:rsidR="00A040CE" w:rsidRDefault="00A0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2A09B" w14:textId="77777777" w:rsidR="00A040CE" w:rsidRDefault="00A040CE">
      <w:r>
        <w:separator/>
      </w:r>
    </w:p>
  </w:footnote>
  <w:footnote w:type="continuationSeparator" w:id="0">
    <w:p w14:paraId="3919FCCD" w14:textId="77777777" w:rsidR="00A040CE" w:rsidRDefault="00A0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345200"/>
    <w:rsid w:val="006C7049"/>
    <w:rsid w:val="00787CA3"/>
    <w:rsid w:val="009B476E"/>
    <w:rsid w:val="009B7F2B"/>
    <w:rsid w:val="009E496D"/>
    <w:rsid w:val="00A0248A"/>
    <w:rsid w:val="00A040CE"/>
    <w:rsid w:val="00BE5736"/>
    <w:rsid w:val="00C14C0B"/>
    <w:rsid w:val="00E148F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4684</Characters>
  <Application>Microsoft Office Word</Application>
  <DocSecurity>0</DocSecurity>
  <Lines>69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Mariena van der Plas</cp:lastModifiedBy>
  <cp:revision>2</cp:revision>
  <dcterms:created xsi:type="dcterms:W3CDTF">2021-04-27T11:49:00Z</dcterms:created>
  <dcterms:modified xsi:type="dcterms:W3CDTF">2021-04-27T11:49:00Z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