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6A" w:rsidRDefault="0070096A" w:rsidP="0070096A">
      <w:r w:rsidRPr="006E5967">
        <w:t>Among-individual (</w:t>
      </w:r>
      <w:proofErr w:type="gramStart"/>
      <w:r w:rsidRPr="006E5967">
        <w:t>co)variance</w:t>
      </w:r>
      <w:proofErr w:type="gramEnd"/>
      <w:r w:rsidRPr="006E5967">
        <w:t xml:space="preserve"> matrix from the multivariate model </w:t>
      </w:r>
      <w:r>
        <w:t xml:space="preserve">excluding genetic effects. </w:t>
      </w:r>
    </w:p>
    <w:p w:rsidR="0070096A" w:rsidRDefault="0070096A" w:rsidP="0070096A"/>
    <w:tbl>
      <w:tblPr>
        <w:tblStyle w:val="TableGrid"/>
        <w:tblW w:w="14330" w:type="dxa"/>
        <w:tblLook w:val="04A0" w:firstRow="1" w:lastRow="0" w:firstColumn="1" w:lastColumn="0" w:noHBand="0" w:noVBand="1"/>
      </w:tblPr>
      <w:tblGrid>
        <w:gridCol w:w="1676"/>
        <w:gridCol w:w="1822"/>
        <w:gridCol w:w="1822"/>
        <w:gridCol w:w="1722"/>
        <w:gridCol w:w="1822"/>
        <w:gridCol w:w="1822"/>
        <w:gridCol w:w="1822"/>
        <w:gridCol w:w="1822"/>
      </w:tblGrid>
      <w:tr w:rsidR="0070096A" w:rsidRPr="00BD6B16" w:rsidTr="0070096A">
        <w:trPr>
          <w:trHeight w:val="1173"/>
        </w:trPr>
        <w:tc>
          <w:tcPr>
            <w:tcW w:w="1676" w:type="dxa"/>
            <w:shd w:val="clear" w:color="auto" w:fill="auto"/>
          </w:tcPr>
          <w:p w:rsidR="0070096A" w:rsidRPr="00BA023E" w:rsidRDefault="0070096A" w:rsidP="00CE28D5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70096A" w:rsidRPr="00BD6B16" w:rsidRDefault="0070096A" w:rsidP="00CE28D5">
            <w:pPr>
              <w:rPr>
                <w:sz w:val="22"/>
              </w:rPr>
            </w:pPr>
            <w:r w:rsidRPr="00BD6B16">
              <w:rPr>
                <w:sz w:val="22"/>
              </w:rPr>
              <w:t>Relative area</w:t>
            </w:r>
          </w:p>
        </w:tc>
        <w:tc>
          <w:tcPr>
            <w:tcW w:w="1822" w:type="dxa"/>
            <w:shd w:val="clear" w:color="auto" w:fill="auto"/>
          </w:tcPr>
          <w:p w:rsidR="0070096A" w:rsidRPr="00BD6B16" w:rsidRDefault="0070096A" w:rsidP="00CE28D5">
            <w:pPr>
              <w:rPr>
                <w:sz w:val="22"/>
              </w:rPr>
            </w:pPr>
            <w:r w:rsidRPr="00BD6B16">
              <w:rPr>
                <w:sz w:val="22"/>
              </w:rPr>
              <w:t>Time in the middle</w:t>
            </w:r>
          </w:p>
        </w:tc>
        <w:tc>
          <w:tcPr>
            <w:tcW w:w="1722" w:type="dxa"/>
            <w:shd w:val="clear" w:color="auto" w:fill="auto"/>
          </w:tcPr>
          <w:p w:rsidR="0070096A" w:rsidRPr="00BD6B16" w:rsidRDefault="0070096A" w:rsidP="00CE28D5">
            <w:pPr>
              <w:rPr>
                <w:sz w:val="22"/>
              </w:rPr>
            </w:pPr>
            <w:r w:rsidRPr="00BD6B16">
              <w:rPr>
                <w:sz w:val="22"/>
              </w:rPr>
              <w:t>Track length</w:t>
            </w:r>
          </w:p>
        </w:tc>
        <w:tc>
          <w:tcPr>
            <w:tcW w:w="1822" w:type="dxa"/>
            <w:shd w:val="clear" w:color="auto" w:fill="auto"/>
          </w:tcPr>
          <w:p w:rsidR="0070096A" w:rsidRPr="00BD6B16" w:rsidRDefault="0070096A" w:rsidP="00CE28D5">
            <w:pPr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 w:rsidRPr="00BD6B16">
              <w:rPr>
                <w:sz w:val="22"/>
              </w:rPr>
              <w:t>Freezings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:rsidR="0070096A" w:rsidRPr="00CF6B8C" w:rsidRDefault="0070096A" w:rsidP="00CE28D5">
            <w:pPr>
              <w:rPr>
                <w:sz w:val="22"/>
              </w:rPr>
            </w:pPr>
            <w:r w:rsidRPr="00CF6B8C">
              <w:rPr>
                <w:sz w:val="22"/>
              </w:rPr>
              <w:t>-</w:t>
            </w:r>
            <w:proofErr w:type="spellStart"/>
            <w:proofErr w:type="gramStart"/>
            <w:r w:rsidRPr="00CF6B8C">
              <w:rPr>
                <w:sz w:val="22"/>
              </w:rPr>
              <w:t>l</w:t>
            </w:r>
            <w:r>
              <w:rPr>
                <w:sz w:val="22"/>
              </w:rPr>
              <w:t>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CF6B8C">
              <w:rPr>
                <w:sz w:val="22"/>
              </w:rPr>
              <w:t>Emergence time</w:t>
            </w:r>
          </w:p>
        </w:tc>
        <w:tc>
          <w:tcPr>
            <w:tcW w:w="1822" w:type="dxa"/>
            <w:shd w:val="clear" w:color="auto" w:fill="auto"/>
          </w:tcPr>
          <w:p w:rsidR="0070096A" w:rsidRPr="00CF6B8C" w:rsidRDefault="0070096A" w:rsidP="00CE28D5">
            <w:pPr>
              <w:rPr>
                <w:sz w:val="22"/>
              </w:rPr>
            </w:pPr>
            <w:r w:rsidRPr="00CF6B8C">
              <w:rPr>
                <w:sz w:val="22"/>
              </w:rPr>
              <w:t>Shoaling tendency</w:t>
            </w:r>
          </w:p>
        </w:tc>
        <w:tc>
          <w:tcPr>
            <w:tcW w:w="1822" w:type="dxa"/>
            <w:shd w:val="clear" w:color="auto" w:fill="auto"/>
          </w:tcPr>
          <w:p w:rsidR="0070096A" w:rsidRPr="00A625EC" w:rsidRDefault="0070096A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A625EC">
              <w:rPr>
                <w:sz w:val="22"/>
              </w:rPr>
              <w:t>Cortisol</w:t>
            </w:r>
          </w:p>
        </w:tc>
      </w:tr>
      <w:tr w:rsidR="0070096A" w:rsidRPr="00BD6B16" w:rsidTr="0070096A">
        <w:trPr>
          <w:trHeight w:val="368"/>
        </w:trPr>
        <w:tc>
          <w:tcPr>
            <w:tcW w:w="1676" w:type="dxa"/>
            <w:shd w:val="clear" w:color="auto" w:fill="auto"/>
          </w:tcPr>
          <w:p w:rsidR="0070096A" w:rsidRPr="00A625EC" w:rsidRDefault="0070096A" w:rsidP="00CE28D5">
            <w:pPr>
              <w:rPr>
                <w:sz w:val="22"/>
              </w:rPr>
            </w:pPr>
            <w:r w:rsidRPr="00A625EC">
              <w:rPr>
                <w:sz w:val="22"/>
              </w:rPr>
              <w:t>Relative area</w:t>
            </w:r>
          </w:p>
        </w:tc>
        <w:tc>
          <w:tcPr>
            <w:tcW w:w="1822" w:type="dxa"/>
            <w:shd w:val="clear" w:color="auto" w:fill="E0E0E0"/>
            <w:vAlign w:val="bottom"/>
          </w:tcPr>
          <w:p w:rsidR="0070096A" w:rsidRPr="00A625EC" w:rsidRDefault="0070096A" w:rsidP="00CE28D5">
            <w:pPr>
              <w:tabs>
                <w:tab w:val="left" w:pos="1457"/>
              </w:tabs>
              <w:rPr>
                <w:sz w:val="20"/>
              </w:rPr>
            </w:pPr>
            <w:r w:rsidRPr="00A625EC">
              <w:rPr>
                <w:rFonts w:eastAsia="Times New Roman"/>
                <w:color w:val="000000"/>
                <w:sz w:val="20"/>
              </w:rPr>
              <w:t>0.25 (0.211,0.288)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A625EC">
              <w:rPr>
                <w:rFonts w:eastAsia="Times New Roman"/>
                <w:color w:val="000000"/>
                <w:sz w:val="20"/>
              </w:rPr>
              <w:t>0.747 (0.692,0.801)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A625EC">
              <w:rPr>
                <w:rFonts w:eastAsia="Times New Roman"/>
                <w:color w:val="000000"/>
                <w:sz w:val="20"/>
              </w:rPr>
              <w:t>-0.728 (-0.78</w:t>
            </w:r>
            <w:proofErr w:type="gramStart"/>
            <w:r w:rsidRPr="00A625EC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A625EC">
              <w:rPr>
                <w:rFonts w:eastAsia="Times New Roman"/>
                <w:color w:val="000000"/>
                <w:sz w:val="20"/>
              </w:rPr>
              <w:t>0.674)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A625EC" w:rsidRDefault="0070096A" w:rsidP="00CE28D5">
            <w:pPr>
              <w:rPr>
                <w:sz w:val="20"/>
              </w:rPr>
            </w:pPr>
            <w:r w:rsidRPr="00A625EC">
              <w:rPr>
                <w:rFonts w:eastAsia="Times New Roman"/>
                <w:color w:val="000000"/>
                <w:sz w:val="20"/>
              </w:rPr>
              <w:t>0.49 (0.392,0.576)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A625EC">
              <w:rPr>
                <w:rFonts w:eastAsia="Times New Roman"/>
                <w:color w:val="000000"/>
                <w:sz w:val="20"/>
              </w:rPr>
              <w:t>0.032 (-0.219,0.273)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A625EC">
              <w:rPr>
                <w:rFonts w:eastAsia="Times New Roman"/>
                <w:color w:val="000000"/>
                <w:sz w:val="20"/>
              </w:rPr>
              <w:t>0.198 (-0.054,0.436)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A625EC">
              <w:rPr>
                <w:rFonts w:eastAsia="Times New Roman"/>
                <w:color w:val="000000"/>
                <w:sz w:val="20"/>
              </w:rPr>
              <w:t>-0.002 (-0.186,0.16)</w:t>
            </w:r>
          </w:p>
        </w:tc>
      </w:tr>
      <w:tr w:rsidR="0070096A" w:rsidRPr="00BD6B16" w:rsidTr="0070096A">
        <w:trPr>
          <w:trHeight w:val="780"/>
        </w:trPr>
        <w:tc>
          <w:tcPr>
            <w:tcW w:w="1676" w:type="dxa"/>
            <w:shd w:val="clear" w:color="auto" w:fill="auto"/>
          </w:tcPr>
          <w:p w:rsidR="0070096A" w:rsidRPr="00BD6B16" w:rsidRDefault="0070096A" w:rsidP="00CE28D5">
            <w:pPr>
              <w:rPr>
                <w:sz w:val="22"/>
              </w:rPr>
            </w:pPr>
            <w:r w:rsidRPr="00BD6B16">
              <w:rPr>
                <w:sz w:val="22"/>
              </w:rPr>
              <w:t>Time in the middle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0.19 (0.154,0.223)</w:t>
            </w:r>
          </w:p>
        </w:tc>
        <w:tc>
          <w:tcPr>
            <w:tcW w:w="1822" w:type="dxa"/>
            <w:shd w:val="clear" w:color="auto" w:fill="E0E0E0"/>
            <w:vAlign w:val="bottom"/>
          </w:tcPr>
          <w:p w:rsidR="0070096A" w:rsidRPr="00C60496" w:rsidRDefault="0070096A" w:rsidP="00CE28D5">
            <w:pPr>
              <w:tabs>
                <w:tab w:val="left" w:pos="1406"/>
              </w:tabs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0.258 (0.216,0.298)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-0.645 (-0.702</w:t>
            </w:r>
            <w:proofErr w:type="gramStart"/>
            <w:r w:rsidRPr="00C60496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C60496">
              <w:rPr>
                <w:rFonts w:eastAsia="Times New Roman"/>
                <w:color w:val="000000"/>
                <w:sz w:val="20"/>
              </w:rPr>
              <w:t>0.577)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0.601 (0.522,0.68)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-0.134 (-0.373,0.113)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0.025 (-0.22,0.287)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0.123 (-0.05,0.299)</w:t>
            </w:r>
          </w:p>
        </w:tc>
      </w:tr>
      <w:tr w:rsidR="0070096A" w:rsidRPr="00BD6B16" w:rsidTr="0070096A">
        <w:trPr>
          <w:trHeight w:val="944"/>
        </w:trPr>
        <w:tc>
          <w:tcPr>
            <w:tcW w:w="1676" w:type="dxa"/>
            <w:shd w:val="clear" w:color="auto" w:fill="auto"/>
          </w:tcPr>
          <w:p w:rsidR="0070096A" w:rsidRPr="00BD6B16" w:rsidRDefault="0070096A" w:rsidP="00CE28D5">
            <w:pPr>
              <w:rPr>
                <w:sz w:val="22"/>
              </w:rPr>
            </w:pPr>
            <w:r w:rsidRPr="00BD6B16">
              <w:rPr>
                <w:sz w:val="22"/>
              </w:rPr>
              <w:t>Track length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-0.203 (-0.237</w:t>
            </w:r>
            <w:proofErr w:type="gramStart"/>
            <w:r w:rsidRPr="00C60496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C60496">
              <w:rPr>
                <w:rFonts w:eastAsia="Times New Roman"/>
                <w:color w:val="000000"/>
                <w:sz w:val="20"/>
              </w:rPr>
              <w:t>0.167)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-0.182 (-0.218</w:t>
            </w:r>
            <w:proofErr w:type="gramStart"/>
            <w:r w:rsidRPr="00C60496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C60496">
              <w:rPr>
                <w:rFonts w:eastAsia="Times New Roman"/>
                <w:color w:val="000000"/>
                <w:sz w:val="20"/>
              </w:rPr>
              <w:t>0.148)</w:t>
            </w:r>
          </w:p>
        </w:tc>
        <w:tc>
          <w:tcPr>
            <w:tcW w:w="1722" w:type="dxa"/>
            <w:shd w:val="clear" w:color="auto" w:fill="E0E0E0"/>
            <w:vAlign w:val="bottom"/>
          </w:tcPr>
          <w:p w:rsidR="0070096A" w:rsidRPr="00C60496" w:rsidRDefault="0070096A" w:rsidP="00CE28D5">
            <w:pPr>
              <w:tabs>
                <w:tab w:val="left" w:pos="1474"/>
              </w:tabs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0.31 (0.265,0.35)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-0.76 (-0.808</w:t>
            </w:r>
            <w:proofErr w:type="gramStart"/>
            <w:r w:rsidRPr="00C60496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C60496">
              <w:rPr>
                <w:rFonts w:eastAsia="Times New Roman"/>
                <w:color w:val="000000"/>
                <w:sz w:val="20"/>
              </w:rPr>
              <w:t>0.709)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0.168 (-0.046,0.399)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-0.053 (-0.286,0.168)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-0.003 (-0.159,0.156)</w:t>
            </w:r>
          </w:p>
        </w:tc>
      </w:tr>
      <w:tr w:rsidR="0070096A" w:rsidRPr="00BD6B16" w:rsidTr="0070096A">
        <w:trPr>
          <w:trHeight w:val="829"/>
        </w:trPr>
        <w:tc>
          <w:tcPr>
            <w:tcW w:w="1676" w:type="dxa"/>
            <w:shd w:val="clear" w:color="auto" w:fill="auto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 w:rsidRPr="00BD6B16">
              <w:rPr>
                <w:sz w:val="22"/>
              </w:rPr>
              <w:t>Freezings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0.123 (0.09,0.155)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0.153 (0.118,0.187)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-0.212 (-0.248</w:t>
            </w:r>
            <w:proofErr w:type="gramStart"/>
            <w:r w:rsidRPr="00C60496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C60496">
              <w:rPr>
                <w:rFonts w:eastAsia="Times New Roman"/>
                <w:color w:val="000000"/>
                <w:sz w:val="20"/>
              </w:rPr>
              <w:t>0.173)</w:t>
            </w:r>
          </w:p>
        </w:tc>
        <w:tc>
          <w:tcPr>
            <w:tcW w:w="1822" w:type="dxa"/>
            <w:shd w:val="clear" w:color="auto" w:fill="E0E0E0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0.251 (0.21,0.297)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-0.333 (-0.605</w:t>
            </w:r>
            <w:proofErr w:type="gramStart"/>
            <w:r w:rsidRPr="00C60496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C60496">
              <w:rPr>
                <w:rFonts w:eastAsia="Times New Roman"/>
                <w:color w:val="000000"/>
                <w:sz w:val="20"/>
              </w:rPr>
              <w:t>0.101)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-0.066 (-0.307,0.185)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-0.038 (-0.231,0.131)</w:t>
            </w:r>
          </w:p>
        </w:tc>
      </w:tr>
      <w:tr w:rsidR="0070096A" w:rsidRPr="00BD6B16" w:rsidTr="0070096A">
        <w:trPr>
          <w:trHeight w:val="997"/>
        </w:trPr>
        <w:tc>
          <w:tcPr>
            <w:tcW w:w="1676" w:type="dxa"/>
            <w:shd w:val="clear" w:color="auto" w:fill="auto"/>
          </w:tcPr>
          <w:p w:rsidR="0070096A" w:rsidRPr="00DC4F76" w:rsidRDefault="0070096A" w:rsidP="00CE28D5">
            <w:pPr>
              <w:rPr>
                <w:sz w:val="22"/>
              </w:rPr>
            </w:pPr>
            <w:r w:rsidRPr="00BD6B16">
              <w:rPr>
                <w:sz w:val="22"/>
              </w:rPr>
              <w:t>-</w:t>
            </w:r>
            <w:proofErr w:type="spellStart"/>
            <w:proofErr w:type="gramStart"/>
            <w:r w:rsidRPr="00BD6B16">
              <w:rPr>
                <w:sz w:val="22"/>
              </w:rPr>
              <w:t>l</w:t>
            </w:r>
            <w:r>
              <w:rPr>
                <w:sz w:val="22"/>
              </w:rPr>
              <w:t>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F52C15">
              <w:rPr>
                <w:sz w:val="22"/>
              </w:rPr>
              <w:t>Emergence time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0.006 (-0.038,0.044)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-0.024 (-0.066,0.017)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0.033 (-0.01,0.073)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-0.059 (-0.101</w:t>
            </w:r>
            <w:proofErr w:type="gramStart"/>
            <w:r w:rsidRPr="00C60496">
              <w:rPr>
                <w:rFonts w:eastAsia="Times New Roman"/>
                <w:color w:val="000000"/>
                <w:sz w:val="20"/>
              </w:rPr>
              <w:t>,-</w:t>
            </w:r>
            <w:proofErr w:type="gramEnd"/>
            <w:r w:rsidRPr="00C60496">
              <w:rPr>
                <w:rFonts w:eastAsia="Times New Roman"/>
                <w:color w:val="000000"/>
                <w:sz w:val="20"/>
              </w:rPr>
              <w:t>0.02)</w:t>
            </w:r>
          </w:p>
        </w:tc>
        <w:tc>
          <w:tcPr>
            <w:tcW w:w="1822" w:type="dxa"/>
            <w:shd w:val="clear" w:color="auto" w:fill="E0E0E0"/>
            <w:vAlign w:val="bottom"/>
          </w:tcPr>
          <w:p w:rsidR="0070096A" w:rsidRPr="00C60496" w:rsidRDefault="0070096A" w:rsidP="00CE28D5">
            <w:pPr>
              <w:jc w:val="center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0.127 (0.06,0.193)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0.319 (0.001,0.666)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-0.236 (-0.502,0.015)</w:t>
            </w:r>
          </w:p>
        </w:tc>
      </w:tr>
      <w:tr w:rsidR="0070096A" w:rsidRPr="00BD6B16" w:rsidTr="0070096A">
        <w:trPr>
          <w:trHeight w:val="780"/>
        </w:trPr>
        <w:tc>
          <w:tcPr>
            <w:tcW w:w="1676" w:type="dxa"/>
            <w:shd w:val="clear" w:color="auto" w:fill="auto"/>
          </w:tcPr>
          <w:p w:rsidR="0070096A" w:rsidRPr="00BD6B16" w:rsidRDefault="0070096A" w:rsidP="00CE28D5">
            <w:pPr>
              <w:rPr>
                <w:sz w:val="22"/>
              </w:rPr>
            </w:pPr>
            <w:r w:rsidRPr="00BD6B16">
              <w:rPr>
                <w:sz w:val="22"/>
              </w:rPr>
              <w:t>Shoaling tendency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0.043 (-0.009,0.093)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0.006 (-0.048,0.058)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-0.013 (-0.067,0.036)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-0.014 (-0.066,0.036)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0.049 (0.004,0.098)</w:t>
            </w:r>
          </w:p>
        </w:tc>
        <w:tc>
          <w:tcPr>
            <w:tcW w:w="1822" w:type="dxa"/>
            <w:shd w:val="clear" w:color="auto" w:fill="E0E0E0"/>
            <w:vAlign w:val="bottom"/>
          </w:tcPr>
          <w:p w:rsidR="0070096A" w:rsidRPr="00C60496" w:rsidRDefault="0070096A" w:rsidP="00CE28D5">
            <w:pPr>
              <w:jc w:val="right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0.185 (0.102,0.267)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 w:rsidRPr="00C60496">
              <w:rPr>
                <w:rFonts w:eastAsia="Times New Roman"/>
                <w:color w:val="000000"/>
                <w:sz w:val="20"/>
              </w:rPr>
              <w:t>-0.01 (-0.243,0.237)</w:t>
            </w:r>
          </w:p>
        </w:tc>
      </w:tr>
      <w:tr w:rsidR="0070096A" w:rsidRPr="00BA023E" w:rsidTr="0070096A">
        <w:trPr>
          <w:trHeight w:val="626"/>
        </w:trPr>
        <w:tc>
          <w:tcPr>
            <w:tcW w:w="1676" w:type="dxa"/>
            <w:shd w:val="clear" w:color="auto" w:fill="auto"/>
          </w:tcPr>
          <w:p w:rsidR="0070096A" w:rsidRPr="00F52C15" w:rsidRDefault="0070096A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F52C15">
              <w:rPr>
                <w:sz w:val="22"/>
              </w:rPr>
              <w:t>Cortisol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C60496">
              <w:rPr>
                <w:rFonts w:eastAsia="Times New Roman"/>
                <w:color w:val="000000"/>
                <w:sz w:val="20"/>
                <w:szCs w:val="20"/>
              </w:rPr>
              <w:t>0 (-0.038,0.033)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C60496">
              <w:rPr>
                <w:rFonts w:eastAsia="Times New Roman"/>
                <w:color w:val="000000"/>
                <w:sz w:val="20"/>
                <w:szCs w:val="20"/>
              </w:rPr>
              <w:t>0.026 (-0.011,0.063)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C60496">
              <w:rPr>
                <w:rFonts w:eastAsia="Times New Roman"/>
                <w:color w:val="000000"/>
                <w:sz w:val="20"/>
                <w:szCs w:val="20"/>
              </w:rPr>
              <w:t>-0.001 (-0.037,0.035)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C60496">
              <w:rPr>
                <w:rFonts w:eastAsia="Times New Roman"/>
                <w:color w:val="000000"/>
                <w:sz w:val="20"/>
                <w:szCs w:val="20"/>
              </w:rPr>
              <w:t>-0.008 (-0.046,0.028)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C60496">
              <w:rPr>
                <w:rFonts w:eastAsia="Times New Roman"/>
                <w:color w:val="000000"/>
                <w:sz w:val="20"/>
                <w:szCs w:val="20"/>
              </w:rPr>
              <w:t>-0.035 (-0.069,0.002)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C60496">
              <w:rPr>
                <w:rFonts w:eastAsia="Times New Roman"/>
                <w:color w:val="000000"/>
                <w:sz w:val="20"/>
                <w:szCs w:val="20"/>
              </w:rPr>
              <w:t>-0.002 (-0.045,0.037)</w:t>
            </w:r>
          </w:p>
        </w:tc>
        <w:tc>
          <w:tcPr>
            <w:tcW w:w="1822" w:type="dxa"/>
            <w:shd w:val="clear" w:color="auto" w:fill="E0E0E0"/>
            <w:vAlign w:val="bottom"/>
          </w:tcPr>
          <w:p w:rsidR="0070096A" w:rsidRPr="00C60496" w:rsidRDefault="0070096A" w:rsidP="00CE28D5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C60496">
              <w:rPr>
                <w:rFonts w:eastAsia="Times New Roman"/>
                <w:color w:val="000000"/>
                <w:sz w:val="20"/>
                <w:szCs w:val="20"/>
              </w:rPr>
              <w:t>0.176 (0.133,0.222)</w:t>
            </w:r>
          </w:p>
        </w:tc>
      </w:tr>
    </w:tbl>
    <w:p w:rsidR="0070096A" w:rsidRPr="00E95988" w:rsidRDefault="0070096A" w:rsidP="0070096A">
      <w:pPr>
        <w:rPr>
          <w:sz w:val="20"/>
          <w:lang w:val="en-US"/>
        </w:rPr>
      </w:pPr>
      <w:r w:rsidRPr="00E95988">
        <w:rPr>
          <w:sz w:val="20"/>
        </w:rPr>
        <w:t xml:space="preserve">Shoaling tendency is included as there is significant among-individual variance in this trait. Among-individual variances provided on the shaded diagonal, with among-individual </w:t>
      </w:r>
      <w:proofErr w:type="spellStart"/>
      <w:r w:rsidRPr="00E95988">
        <w:rPr>
          <w:sz w:val="20"/>
        </w:rPr>
        <w:t>covariances</w:t>
      </w:r>
      <w:proofErr w:type="spellEnd"/>
      <w:r w:rsidRPr="00E95988">
        <w:rPr>
          <w:sz w:val="20"/>
        </w:rPr>
        <w:t xml:space="preserve"> below and among-individual correlations above. 95% confidence intervals in parentheses are estimated from 5000 bootstrapped replicates.</w:t>
      </w:r>
    </w:p>
    <w:p w:rsidR="00EB333E" w:rsidRDefault="00EB333E"/>
    <w:sectPr w:rsidR="00EB333E" w:rsidSect="0070096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6A"/>
    <w:rsid w:val="0070096A"/>
    <w:rsid w:val="00764F5B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9D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96A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96A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Houslay</dc:creator>
  <cp:keywords/>
  <dc:description/>
  <cp:lastModifiedBy>Tom Houslay</cp:lastModifiedBy>
  <cp:revision>1</cp:revision>
  <dcterms:created xsi:type="dcterms:W3CDTF">2022-01-12T16:46:00Z</dcterms:created>
  <dcterms:modified xsi:type="dcterms:W3CDTF">2022-01-12T16:47:00Z</dcterms:modified>
</cp:coreProperties>
</file>