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ipervnculo"/>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A5907">
        <w:fldChar w:fldCharType="begin"/>
      </w:r>
      <w:r w:rsidR="001A5907">
        <w:instrText xml:space="preserve"> HYPERLINK "https://biosharing.org/" \t "_blank" </w:instrText>
      </w:r>
      <w:r w:rsidR="001A5907">
        <w:fldChar w:fldCharType="separate"/>
      </w:r>
      <w:r w:rsidRPr="00505C51">
        <w:rPr>
          <w:rStyle w:val="Hipervnculo"/>
          <w:rFonts w:asciiTheme="minorHAnsi" w:hAnsiTheme="minorHAnsi"/>
          <w:bCs/>
          <w:sz w:val="22"/>
          <w:szCs w:val="22"/>
        </w:rPr>
        <w:t>BioSharing</w:t>
      </w:r>
      <w:proofErr w:type="spellEnd"/>
      <w:r w:rsidRPr="00505C51">
        <w:rPr>
          <w:rStyle w:val="Hipervnculo"/>
          <w:rFonts w:asciiTheme="minorHAnsi" w:hAnsiTheme="minorHAnsi"/>
          <w:bCs/>
          <w:sz w:val="22"/>
          <w:szCs w:val="22"/>
        </w:rPr>
        <w:t xml:space="preserve"> Information Resource</w:t>
      </w:r>
      <w:r w:rsidR="001A5907">
        <w:rPr>
          <w:rStyle w:val="Hipervnculo"/>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Hipervnculo"/>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FB3DCB7" w:rsidR="00FD4937" w:rsidRPr="00125190" w:rsidRDefault="0013042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(as number of cells/number of animals) can be found in each Figure Legend.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CE536F3" w:rsidR="00FD4937" w:rsidRPr="00125190" w:rsidRDefault="0013042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manuscript’s experimental procedures include no replicates.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2D6C2F2B" w14:textId="77777777" w:rsidR="004A5041" w:rsidRPr="00505C51" w:rsidRDefault="004A5041" w:rsidP="004A5041">
      <w:pPr>
        <w:framePr w:w="7817" w:h="751" w:hSpace="180" w:wrap="around" w:vAnchor="text" w:hAnchor="page" w:x="1891" w:y="585"/>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t>Statitical</w:t>
      </w:r>
      <w:proofErr w:type="spellEnd"/>
      <w:r>
        <w:rPr>
          <w:rFonts w:asciiTheme="minorHAnsi" w:hAnsiTheme="minorHAnsi"/>
          <w:sz w:val="22"/>
          <w:szCs w:val="22"/>
        </w:rPr>
        <w:t xml:space="preserve"> reporting for each figure is provided as Supplementary file 1.</w:t>
      </w: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rrafodelist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11A9212" w:rsidR="00FD4937" w:rsidRPr="00505C51" w:rsidRDefault="0013042F" w:rsidP="004A5041">
      <w:pPr>
        <w:framePr w:w="7817" w:h="646" w:hSpace="180" w:wrap="around" w:vAnchor="text" w:hAnchor="page" w:x="1904" w:y="-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w:t>
      </w:r>
      <w:proofErr w:type="spellStart"/>
      <w:r>
        <w:rPr>
          <w:rFonts w:asciiTheme="minorHAnsi" w:hAnsiTheme="minorHAnsi"/>
          <w:sz w:val="22"/>
          <w:szCs w:val="22"/>
        </w:rPr>
        <w:t>manucript’s</w:t>
      </w:r>
      <w:proofErr w:type="spellEnd"/>
      <w:r>
        <w:rPr>
          <w:rFonts w:asciiTheme="minorHAnsi" w:hAnsiTheme="minorHAnsi"/>
          <w:sz w:val="22"/>
          <w:szCs w:val="22"/>
        </w:rPr>
        <w:t xml:space="preserve"> experimental procedures required of no group allocation.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rrafodelist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607E5E3" w:rsidR="00FD4937" w:rsidRPr="00505C51" w:rsidRDefault="00DC5B3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each figure is provided as figure 1-source data; figure 1-</w:t>
      </w:r>
      <w:r w:rsidR="004A5041">
        <w:rPr>
          <w:rFonts w:asciiTheme="minorHAnsi" w:hAnsiTheme="minorHAnsi"/>
          <w:sz w:val="22"/>
          <w:szCs w:val="22"/>
        </w:rPr>
        <w:t xml:space="preserve"> figure </w:t>
      </w:r>
      <w:r>
        <w:rPr>
          <w:rFonts w:asciiTheme="minorHAnsi" w:hAnsiTheme="minorHAnsi"/>
          <w:sz w:val="22"/>
          <w:szCs w:val="22"/>
        </w:rPr>
        <w:t>supplement</w:t>
      </w:r>
      <w:r w:rsidR="004A5041">
        <w:rPr>
          <w:rFonts w:asciiTheme="minorHAnsi" w:hAnsiTheme="minorHAnsi"/>
          <w:sz w:val="22"/>
          <w:szCs w:val="22"/>
        </w:rPr>
        <w:t xml:space="preserve">  1</w:t>
      </w:r>
      <w:r>
        <w:rPr>
          <w:rFonts w:asciiTheme="minorHAnsi" w:hAnsiTheme="minorHAnsi"/>
          <w:sz w:val="22"/>
          <w:szCs w:val="22"/>
        </w:rPr>
        <w:t>-source data; figure 1-</w:t>
      </w:r>
      <w:r w:rsidR="004A5041">
        <w:rPr>
          <w:rFonts w:asciiTheme="minorHAnsi" w:hAnsiTheme="minorHAnsi"/>
          <w:sz w:val="22"/>
          <w:szCs w:val="22"/>
        </w:rPr>
        <w:t xml:space="preserve">figure </w:t>
      </w:r>
      <w:r>
        <w:rPr>
          <w:rFonts w:asciiTheme="minorHAnsi" w:hAnsiTheme="minorHAnsi"/>
          <w:sz w:val="22"/>
          <w:szCs w:val="22"/>
        </w:rPr>
        <w:t xml:space="preserve">supplement 2-sourece data; figure 2-source data; figure 2-figure supplement 1-source data; </w:t>
      </w:r>
      <w:r w:rsidR="004A5041">
        <w:rPr>
          <w:rFonts w:asciiTheme="minorHAnsi" w:hAnsiTheme="minorHAnsi"/>
          <w:sz w:val="22"/>
          <w:szCs w:val="22"/>
        </w:rPr>
        <w:t xml:space="preserve">figure 3-source data; figure3- figure supplement 1-source data; </w:t>
      </w:r>
      <w:r w:rsidR="004A5041">
        <w:rPr>
          <w:rFonts w:asciiTheme="minorHAnsi" w:hAnsiTheme="minorHAnsi"/>
          <w:sz w:val="22"/>
          <w:szCs w:val="22"/>
        </w:rPr>
        <w:t>figure3-</w:t>
      </w:r>
      <w:r w:rsidR="004A5041">
        <w:rPr>
          <w:rFonts w:asciiTheme="minorHAnsi" w:hAnsiTheme="minorHAnsi"/>
          <w:sz w:val="22"/>
          <w:szCs w:val="22"/>
        </w:rPr>
        <w:t xml:space="preserve">figure </w:t>
      </w:r>
      <w:r w:rsidR="004A5041">
        <w:rPr>
          <w:rFonts w:asciiTheme="minorHAnsi" w:hAnsiTheme="minorHAnsi"/>
          <w:sz w:val="22"/>
          <w:szCs w:val="22"/>
        </w:rPr>
        <w:t xml:space="preserve">supplement </w:t>
      </w:r>
      <w:r w:rsidR="004A5041">
        <w:rPr>
          <w:rFonts w:asciiTheme="minorHAnsi" w:hAnsiTheme="minorHAnsi"/>
          <w:sz w:val="22"/>
          <w:szCs w:val="22"/>
        </w:rPr>
        <w:t>2</w:t>
      </w:r>
      <w:r w:rsidR="004A5041">
        <w:rPr>
          <w:rFonts w:asciiTheme="minorHAnsi" w:hAnsiTheme="minorHAnsi"/>
          <w:sz w:val="22"/>
          <w:szCs w:val="22"/>
        </w:rPr>
        <w:t>-source data;</w:t>
      </w:r>
      <w:r w:rsidR="004A5041">
        <w:rPr>
          <w:rFonts w:asciiTheme="minorHAnsi" w:hAnsiTheme="minorHAnsi"/>
          <w:sz w:val="22"/>
          <w:szCs w:val="22"/>
        </w:rPr>
        <w:t xml:space="preserve"> figure 4-source data; figure 4- figure supplement  1-source data; figure 4-figure supplement 2-source data; figure 5-source data.</w:t>
      </w:r>
    </w:p>
    <w:p w14:paraId="1B4B9047" w14:textId="77777777" w:rsidR="00FD4937" w:rsidRPr="00406FF4" w:rsidRDefault="00FD4937" w:rsidP="00FD4937">
      <w:pPr>
        <w:rPr>
          <w:rFonts w:asciiTheme="minorHAnsi" w:hAnsiTheme="minorHAnsi"/>
          <w:sz w:val="22"/>
          <w:szCs w:val="22"/>
        </w:rPr>
      </w:pPr>
    </w:p>
    <w:p w14:paraId="14DEC510" w14:textId="77777777" w:rsidR="00BE5736" w:rsidRDefault="00BE5736">
      <w:bookmarkStart w:id="1" w:name="_GoBack"/>
      <w:bookmarkEnd w:id="1"/>
    </w:p>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6266D" w14:textId="77777777" w:rsidR="00B94205" w:rsidRDefault="00B94205">
      <w:r>
        <w:separator/>
      </w:r>
    </w:p>
  </w:endnote>
  <w:endnote w:type="continuationSeparator" w:id="0">
    <w:p w14:paraId="788378F4" w14:textId="77777777" w:rsidR="00B94205" w:rsidRDefault="00B9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F6096" w14:textId="77777777" w:rsidR="00B94205" w:rsidRDefault="00B94205">
      <w:r>
        <w:separator/>
      </w:r>
    </w:p>
  </w:footnote>
  <w:footnote w:type="continuationSeparator" w:id="0">
    <w:p w14:paraId="4876EE1A" w14:textId="77777777" w:rsidR="00B94205" w:rsidRDefault="00B94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13042F"/>
    <w:rsid w:val="001A5907"/>
    <w:rsid w:val="00332DC6"/>
    <w:rsid w:val="004A5041"/>
    <w:rsid w:val="00921E03"/>
    <w:rsid w:val="00A0248A"/>
    <w:rsid w:val="00B94205"/>
    <w:rsid w:val="00BE5736"/>
    <w:rsid w:val="00DC5B3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A1029"/>
    <w:pPr>
      <w:tabs>
        <w:tab w:val="center" w:pos="4513"/>
        <w:tab w:val="right" w:pos="9026"/>
      </w:tabs>
    </w:pPr>
  </w:style>
  <w:style w:type="character" w:customStyle="1" w:styleId="EncabezadoCar">
    <w:name w:val="Encabezado Car"/>
    <w:basedOn w:val="Fuentedeprrafopredeter"/>
    <w:link w:val="Encabezado"/>
    <w:uiPriority w:val="99"/>
    <w:rsid w:val="00CA1029"/>
  </w:style>
  <w:style w:type="paragraph" w:styleId="Piedepgina">
    <w:name w:val="footer"/>
    <w:basedOn w:val="Normal"/>
    <w:link w:val="PiedepginaCar"/>
    <w:uiPriority w:val="99"/>
    <w:unhideWhenUsed/>
    <w:rsid w:val="00CA1029"/>
    <w:pPr>
      <w:tabs>
        <w:tab w:val="center" w:pos="4513"/>
        <w:tab w:val="right" w:pos="9026"/>
      </w:tabs>
    </w:pPr>
  </w:style>
  <w:style w:type="character" w:customStyle="1" w:styleId="PiedepginaCar">
    <w:name w:val="Pie de página Car"/>
    <w:basedOn w:val="Fuentedeprrafopredeter"/>
    <w:link w:val="Piedepgina"/>
    <w:uiPriority w:val="99"/>
    <w:rsid w:val="00CA102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D4937"/>
    <w:rPr>
      <w:color w:val="0563C1" w:themeColor="hyperlink"/>
      <w:u w:val="single"/>
    </w:rPr>
  </w:style>
  <w:style w:type="paragraph" w:styleId="Prrafodelista">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odeglobo">
    <w:name w:val="Balloon Text"/>
    <w:basedOn w:val="Normal"/>
    <w:link w:val="TextodegloboCar"/>
    <w:uiPriority w:val="99"/>
    <w:semiHidden/>
    <w:unhideWhenUsed/>
    <w:rsid w:val="00921E0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E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A1029"/>
    <w:pPr>
      <w:tabs>
        <w:tab w:val="center" w:pos="4513"/>
        <w:tab w:val="right" w:pos="9026"/>
      </w:tabs>
    </w:pPr>
  </w:style>
  <w:style w:type="character" w:customStyle="1" w:styleId="EncabezadoCar">
    <w:name w:val="Encabezado Car"/>
    <w:basedOn w:val="Fuentedeprrafopredeter"/>
    <w:link w:val="Encabezado"/>
    <w:uiPriority w:val="99"/>
    <w:rsid w:val="00CA1029"/>
  </w:style>
  <w:style w:type="paragraph" w:styleId="Piedepgina">
    <w:name w:val="footer"/>
    <w:basedOn w:val="Normal"/>
    <w:link w:val="PiedepginaCar"/>
    <w:uiPriority w:val="99"/>
    <w:unhideWhenUsed/>
    <w:rsid w:val="00CA1029"/>
    <w:pPr>
      <w:tabs>
        <w:tab w:val="center" w:pos="4513"/>
        <w:tab w:val="right" w:pos="9026"/>
      </w:tabs>
    </w:pPr>
  </w:style>
  <w:style w:type="character" w:customStyle="1" w:styleId="PiedepginaCar">
    <w:name w:val="Pie de página Car"/>
    <w:basedOn w:val="Fuentedeprrafopredeter"/>
    <w:link w:val="Piedepgina"/>
    <w:uiPriority w:val="99"/>
    <w:rsid w:val="00CA102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D4937"/>
    <w:rPr>
      <w:color w:val="0563C1" w:themeColor="hyperlink"/>
      <w:u w:val="single"/>
    </w:rPr>
  </w:style>
  <w:style w:type="paragraph" w:styleId="Prrafodelista">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odeglobo">
    <w:name w:val="Balloon Text"/>
    <w:basedOn w:val="Normal"/>
    <w:link w:val="TextodegloboCar"/>
    <w:uiPriority w:val="99"/>
    <w:semiHidden/>
    <w:unhideWhenUsed/>
    <w:rsid w:val="00921E0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E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HP</cp:lastModifiedBy>
  <cp:revision>2</cp:revision>
  <dcterms:created xsi:type="dcterms:W3CDTF">2021-03-30T13:27:00Z</dcterms:created>
  <dcterms:modified xsi:type="dcterms:W3CDTF">2021-03-30T13:27:00Z</dcterms:modified>
</cp:coreProperties>
</file>