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numPr>
          <w:ilvl w:val="2"/>
          <w:numId w:val="2"/>
        </w:numPr>
        <w:bidi w:val="0"/>
        <w:spacing w:before="140" w:after="120"/>
        <w:jc w:val="left"/>
        <w:rPr/>
      </w:pPr>
      <w:r>
        <w:rPr/>
        <w:t xml:space="preserve">Supplemental </w:t>
      </w:r>
      <w:r>
        <w:rPr>
          <w:rFonts w:eastAsia="Noto Sans CJK SC" w:cs="Arial"/>
          <w:b/>
          <w:bCs/>
          <w:color w:val="auto"/>
          <w:kern w:val="0"/>
          <w:sz w:val="26"/>
          <w:szCs w:val="28"/>
          <w:lang w:val="en-US" w:eastAsia="en-US" w:bidi="ar-SA"/>
        </w:rPr>
        <w:t>File</w:t>
      </w:r>
      <w:r>
        <w:rPr/>
        <w:t xml:space="preserve"> 1</w:t>
      </w:r>
    </w:p>
    <w:tbl>
      <w:tblPr>
        <w:tblW w:w="9746" w:type="dxa"/>
        <w:jc w:val="left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77"/>
        <w:gridCol w:w="6868"/>
      </w:tblGrid>
      <w:tr>
        <w:trPr>
          <w:tblHeader w:val="true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TableHeading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ROI abbreviation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TableHeading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ROI full name (BA = Brodmann Area)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V1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Primary visual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V2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Visual area V2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V3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Visual area V3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V3A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Visual area V3A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V4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D7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Visual area V4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MT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Middle Temporal visual area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MST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Medial Superior Temporal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TEO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Inferior temporal cortical area TEO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TAa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Temporal area TAa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Tpt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Auditory association cortex (Temporoparietal)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TPO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Temporo-parietal-occipital junction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FST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Fundus of the superior temporal visual areas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Primary auditory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Middle lateral, belt region of the auditory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D7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Anterior lateral, belt region of the auditory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DBB6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PULV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DBB6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Pulvinar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DBB6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LGN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DBB6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Lateral geniculate nucleus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FFDBB6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STR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DBB6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Striatum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LIP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Lateral intraparietal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VIP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Ventral intraparietal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 5 (parietal area PE)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 7, includes BA 7a (Opt/PG) and BA 7b (PFG/PF)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Primary somatosensory cortex (BA 1, 2, and 3)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SII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E8CB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Secondary somatosensory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F2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Area F2, dorsal caudal premotor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F4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Area F4, ventral caudal premotor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F5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Area F5, ventral rostral premotor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F7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Area F7, dorsal rostral premotor cortex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 8 (includes the Frontal Eye Fields)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CINp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Poster cingulate cortex (BA 23)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CINa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Anterior cingulate cortex (BA 24c, and BA 32)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OFC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Orbitofrontal cortex (BA 12)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INS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Insular cortex (includes BA 13)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DLPFC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Dorsolateral prefrontal cortex (BA 10, and BA 46)</w:t>
            </w:r>
          </w:p>
        </w:tc>
      </w:tr>
      <w:tr>
        <w:trPr/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VMPFC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6EF" w:val="clear"/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Ventromedial prefrontal cortex (BA 14)</w:t>
            </w:r>
          </w:p>
        </w:tc>
      </w:tr>
    </w:tbl>
    <w:p>
      <w:pPr>
        <w:pStyle w:val="TextBody"/>
        <w:bidi w:val="0"/>
        <w:jc w:val="left"/>
        <w:rPr>
          <w:rFonts w:ascii="Arial" w:hAnsi="Arial"/>
          <w:szCs w:val="22"/>
        </w:rPr>
      </w:pPr>
      <w:r>
        <w:rPr>
          <w:rFonts w:ascii="Arial" w:hAnsi="Arial"/>
          <w:szCs w:val="22"/>
        </w:rPr>
      </w:r>
    </w:p>
    <w:tbl>
      <w:tblPr>
        <w:tblW w:w="9746" w:type="dxa"/>
        <w:jc w:val="left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49"/>
        <w:gridCol w:w="1949"/>
        <w:gridCol w:w="1949"/>
        <w:gridCol w:w="1949"/>
        <w:gridCol w:w="1950"/>
      </w:tblGrid>
      <w:tr>
        <w:trPr/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D7D7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Occipital lobe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D7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Temporal lobe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DBB6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Subcortical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E8CB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Parietal lobe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Frontal lobe</w:t>
            </w:r>
          </w:p>
        </w:tc>
      </w:tr>
    </w:tbl>
    <w:p>
      <w:pPr>
        <w:pStyle w:val="Figure"/>
        <w:bidi w:val="0"/>
        <w:spacing w:before="120" w:after="12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br/>
        <w:t xml:space="preserve">Table ROI abbreviations. </w:t>
      </w:r>
      <w:r>
        <w:rPr>
          <w:rFonts w:ascii="Arial" w:hAnsi="Arial"/>
          <w:b w:val="false"/>
          <w:bCs w:val="false"/>
        </w:rPr>
        <w:t xml:space="preserve">List of ROI abbreviations, </w:t>
      </w:r>
      <w:r>
        <w:rPr>
          <w:rFonts w:ascii="Arial" w:hAnsi="Arial"/>
          <w:b w:val="false"/>
          <w:bCs w:val="false"/>
        </w:rPr>
        <w:t>c</w:t>
      </w:r>
      <w:r>
        <w:rPr>
          <w:rFonts w:ascii="Arial" w:hAnsi="Arial"/>
          <w:b w:val="false"/>
          <w:bCs w:val="false"/>
        </w:rPr>
        <w:t xml:space="preserve">olor coded </w:t>
      </w:r>
      <w:r>
        <w:rPr>
          <w:rFonts w:cs="Lohit Devanagari" w:ascii="Arial" w:hAnsi="Arial"/>
          <w:b w:val="false"/>
          <w:bCs w:val="false"/>
          <w:i w:val="false"/>
          <w:iCs/>
          <w:sz w:val="18"/>
          <w:szCs w:val="18"/>
        </w:rPr>
        <w:t>by where in the brain they are located.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rFonts w:ascii="Arial" w:hAnsi="Arial" w:cs="Arial"/>
      <w:b/>
      <w:bCs/>
      <w:sz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Figure">
    <w:name w:val="Figure"/>
    <w:basedOn w:val="Caption1"/>
    <w:qFormat/>
    <w:pPr>
      <w:spacing w:lineRule="auto" w:line="276"/>
      <w:jc w:val="both"/>
    </w:pPr>
    <w:rPr>
      <w:i w:val="false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LibreOffice/7.1.2.2$MacOSX_X86_64 LibreOffice_project/8a45595d069ef5570103caea1b71cc9d82b2aae4</Application>
  <AppVersion>15.0000</AppVersion>
  <Pages>1</Pages>
  <Words>239</Words>
  <Characters>1265</Characters>
  <CharactersWithSpaces>1427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2021-10-14T15:51:02Z</dcterms:created>
  <dc:creator>Chris Klink</dc:creator>
  <dc:description/>
  <dc:language>en-US</dc:language>
  <cp:lastModifiedBy>Chris Klink</cp:lastModifiedBy>
  <dcterms:modified xsi:type="dcterms:W3CDTF">2021-10-14T16:39:38Z</dcterms:modified>
  <cp:revision>2</cp:revision>
  <dc:subject/>
  <dc:title/>
</cp:coreProperties>
</file>