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EDC8D" w14:textId="5E538217" w:rsidR="00073F48" w:rsidRPr="00016442" w:rsidRDefault="00E538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 w:rsidR="00016442" w:rsidRPr="00016442">
        <w:rPr>
          <w:rFonts w:ascii="Times New Roman" w:hAnsi="Times New Roman" w:cs="Times New Roman"/>
          <w:b/>
          <w:sz w:val="24"/>
          <w:szCs w:val="24"/>
        </w:rPr>
        <w:t>.1 Correlations between the structural connectome and frequency-specific transition matrices.</w:t>
      </w:r>
    </w:p>
    <w:p w14:paraId="61FFFAFE" w14:textId="77777777" w:rsidR="00016442" w:rsidRDefault="00016442"/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3154"/>
        <w:gridCol w:w="3156"/>
        <w:gridCol w:w="3156"/>
      </w:tblGrid>
      <w:tr w:rsidR="00016442" w:rsidRPr="008031CF" w14:paraId="65572B10" w14:textId="77777777" w:rsidTr="001D612C">
        <w:trPr>
          <w:trHeight w:val="310"/>
        </w:trPr>
        <w:tc>
          <w:tcPr>
            <w:tcW w:w="3154" w:type="dxa"/>
          </w:tcPr>
          <w:p w14:paraId="344CC016" w14:textId="77777777" w:rsidR="00016442" w:rsidRPr="008031CF" w:rsidRDefault="00016442" w:rsidP="001D612C">
            <w:pPr>
              <w:rPr>
                <w:lang w:val="en-US"/>
              </w:rPr>
            </w:pPr>
          </w:p>
        </w:tc>
        <w:tc>
          <w:tcPr>
            <w:tcW w:w="3156" w:type="dxa"/>
          </w:tcPr>
          <w:p w14:paraId="7F71CF59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R</w:t>
            </w:r>
          </w:p>
        </w:tc>
        <w:tc>
          <w:tcPr>
            <w:tcW w:w="3156" w:type="dxa"/>
          </w:tcPr>
          <w:p w14:paraId="4C2C94D9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p</w:t>
            </w:r>
          </w:p>
        </w:tc>
      </w:tr>
      <w:tr w:rsidR="00016442" w:rsidRPr="008031CF" w14:paraId="1D490A73" w14:textId="77777777" w:rsidTr="001D612C">
        <w:trPr>
          <w:trHeight w:val="310"/>
        </w:trPr>
        <w:tc>
          <w:tcPr>
            <w:tcW w:w="3154" w:type="dxa"/>
          </w:tcPr>
          <w:p w14:paraId="5C1BE3AC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Delta (0.5 – 4 Hz)</w:t>
            </w:r>
          </w:p>
        </w:tc>
        <w:tc>
          <w:tcPr>
            <w:tcW w:w="3156" w:type="dxa"/>
          </w:tcPr>
          <w:p w14:paraId="34FA15AD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0.3</w:t>
            </w:r>
            <w:r w:rsidR="008E242E">
              <w:rPr>
                <w:b/>
                <w:lang w:val="en-US"/>
              </w:rPr>
              <w:t>8</w:t>
            </w:r>
          </w:p>
        </w:tc>
        <w:tc>
          <w:tcPr>
            <w:tcW w:w="3156" w:type="dxa"/>
          </w:tcPr>
          <w:p w14:paraId="791E5FAB" w14:textId="77777777" w:rsidR="00016442" w:rsidRPr="008031CF" w:rsidRDefault="008E242E" w:rsidP="001D612C">
            <w:pPr>
              <w:jc w:val="center"/>
              <w:rPr>
                <w:b/>
                <w:lang w:val="en-US"/>
              </w:rPr>
            </w:pPr>
            <w:r w:rsidRPr="008E242E">
              <w:rPr>
                <w:b/>
                <w:lang w:val="en-US"/>
              </w:rPr>
              <w:t>2.021e-120</w:t>
            </w:r>
          </w:p>
        </w:tc>
      </w:tr>
      <w:tr w:rsidR="00016442" w:rsidRPr="008031CF" w14:paraId="3CD58C28" w14:textId="77777777" w:rsidTr="001D612C">
        <w:trPr>
          <w:trHeight w:val="310"/>
        </w:trPr>
        <w:tc>
          <w:tcPr>
            <w:tcW w:w="3154" w:type="dxa"/>
          </w:tcPr>
          <w:p w14:paraId="1622A3D7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Theta (4 – 8 Hz)</w:t>
            </w:r>
          </w:p>
        </w:tc>
        <w:tc>
          <w:tcPr>
            <w:tcW w:w="3156" w:type="dxa"/>
          </w:tcPr>
          <w:p w14:paraId="49F41C36" w14:textId="77777777" w:rsidR="00016442" w:rsidRPr="008031CF" w:rsidRDefault="002758B1" w:rsidP="002758B1">
            <w:pPr>
              <w:tabs>
                <w:tab w:val="center" w:pos="1470"/>
                <w:tab w:val="right" w:pos="2940"/>
              </w:tabs>
              <w:jc w:val="left"/>
              <w:rPr>
                <w:b/>
                <w:lang w:val="en-US"/>
              </w:rPr>
            </w:pPr>
            <w:r>
              <w:rPr>
                <w:b/>
                <w:lang w:val="en-US"/>
              </w:rPr>
              <w:tab/>
            </w:r>
            <w:r w:rsidR="00016442" w:rsidRPr="008031CF">
              <w:rPr>
                <w:b/>
                <w:lang w:val="en-US"/>
              </w:rPr>
              <w:t>0.</w:t>
            </w:r>
            <w:r>
              <w:rPr>
                <w:b/>
                <w:lang w:val="en-US"/>
              </w:rPr>
              <w:t>35</w:t>
            </w:r>
            <w:r>
              <w:rPr>
                <w:b/>
                <w:lang w:val="en-US"/>
              </w:rPr>
              <w:tab/>
            </w:r>
          </w:p>
        </w:tc>
        <w:tc>
          <w:tcPr>
            <w:tcW w:w="3156" w:type="dxa"/>
          </w:tcPr>
          <w:p w14:paraId="34EB2ACB" w14:textId="77777777" w:rsidR="00016442" w:rsidRPr="008031CF" w:rsidRDefault="00B918C9" w:rsidP="001D612C">
            <w:pPr>
              <w:jc w:val="center"/>
              <w:rPr>
                <w:b/>
                <w:lang w:val="en-US"/>
              </w:rPr>
            </w:pPr>
            <w:r w:rsidRPr="00B918C9">
              <w:rPr>
                <w:b/>
                <w:lang w:val="en-US"/>
              </w:rPr>
              <w:t>5.3</w:t>
            </w:r>
            <w:r w:rsidR="002758B1">
              <w:rPr>
                <w:b/>
                <w:lang w:val="en-US"/>
              </w:rPr>
              <w:t>4</w:t>
            </w:r>
            <w:r w:rsidRPr="00B918C9">
              <w:rPr>
                <w:b/>
                <w:lang w:val="en-US"/>
              </w:rPr>
              <w:t>e-100</w:t>
            </w:r>
          </w:p>
        </w:tc>
      </w:tr>
      <w:tr w:rsidR="00016442" w:rsidRPr="008031CF" w14:paraId="1648ABAC" w14:textId="77777777" w:rsidTr="001D612C">
        <w:trPr>
          <w:trHeight w:val="310"/>
        </w:trPr>
        <w:tc>
          <w:tcPr>
            <w:tcW w:w="3154" w:type="dxa"/>
          </w:tcPr>
          <w:p w14:paraId="676EAF46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Alpha (8 – 13 Hz)</w:t>
            </w:r>
          </w:p>
        </w:tc>
        <w:tc>
          <w:tcPr>
            <w:tcW w:w="3156" w:type="dxa"/>
          </w:tcPr>
          <w:p w14:paraId="1C46FAFB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0.3</w:t>
            </w:r>
            <w:r w:rsidR="00B918C9">
              <w:rPr>
                <w:b/>
                <w:lang w:val="en-US"/>
              </w:rPr>
              <w:t>8</w:t>
            </w:r>
          </w:p>
        </w:tc>
        <w:tc>
          <w:tcPr>
            <w:tcW w:w="3156" w:type="dxa"/>
          </w:tcPr>
          <w:p w14:paraId="6A172DE5" w14:textId="77777777" w:rsidR="00016442" w:rsidRPr="008031CF" w:rsidRDefault="00B918C9" w:rsidP="001D612C">
            <w:pPr>
              <w:jc w:val="center"/>
              <w:rPr>
                <w:b/>
                <w:lang w:val="en-US"/>
              </w:rPr>
            </w:pPr>
            <w:r w:rsidRPr="00B918C9">
              <w:rPr>
                <w:b/>
                <w:lang w:val="en-US"/>
              </w:rPr>
              <w:t>1.46e-116</w:t>
            </w:r>
          </w:p>
        </w:tc>
      </w:tr>
      <w:tr w:rsidR="00016442" w:rsidRPr="008031CF" w14:paraId="760A1B2B" w14:textId="77777777" w:rsidTr="001D612C">
        <w:trPr>
          <w:trHeight w:val="310"/>
        </w:trPr>
        <w:tc>
          <w:tcPr>
            <w:tcW w:w="3154" w:type="dxa"/>
          </w:tcPr>
          <w:p w14:paraId="7CEE9429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Beta (13 – 30 Hz)</w:t>
            </w:r>
          </w:p>
        </w:tc>
        <w:tc>
          <w:tcPr>
            <w:tcW w:w="3156" w:type="dxa"/>
          </w:tcPr>
          <w:p w14:paraId="67B6EF50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0.3</w:t>
            </w:r>
            <w:r w:rsidR="00B918C9">
              <w:rPr>
                <w:b/>
                <w:lang w:val="en-US"/>
              </w:rPr>
              <w:t>8</w:t>
            </w:r>
          </w:p>
        </w:tc>
        <w:tc>
          <w:tcPr>
            <w:tcW w:w="3156" w:type="dxa"/>
          </w:tcPr>
          <w:p w14:paraId="7007CB2B" w14:textId="77777777" w:rsidR="00016442" w:rsidRPr="008031CF" w:rsidRDefault="00B918C9" w:rsidP="001D612C">
            <w:pPr>
              <w:jc w:val="center"/>
              <w:rPr>
                <w:b/>
                <w:lang w:val="en-US"/>
              </w:rPr>
            </w:pPr>
            <w:r w:rsidRPr="00B918C9">
              <w:rPr>
                <w:b/>
                <w:lang w:val="en-US"/>
              </w:rPr>
              <w:t>7.30e-122</w:t>
            </w:r>
          </w:p>
        </w:tc>
      </w:tr>
      <w:tr w:rsidR="00016442" w:rsidRPr="008031CF" w14:paraId="5D79D87C" w14:textId="77777777" w:rsidTr="001D612C">
        <w:trPr>
          <w:trHeight w:val="310"/>
        </w:trPr>
        <w:tc>
          <w:tcPr>
            <w:tcW w:w="3154" w:type="dxa"/>
          </w:tcPr>
          <w:p w14:paraId="7CC125D9" w14:textId="77777777" w:rsidR="00016442" w:rsidRPr="008031CF" w:rsidRDefault="00016442" w:rsidP="001D612C">
            <w:pPr>
              <w:jc w:val="center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>Gamma (30 – 48 Hz)</w:t>
            </w:r>
          </w:p>
        </w:tc>
        <w:tc>
          <w:tcPr>
            <w:tcW w:w="3156" w:type="dxa"/>
          </w:tcPr>
          <w:p w14:paraId="18D5DEF6" w14:textId="77777777" w:rsidR="00016442" w:rsidRPr="008031CF" w:rsidRDefault="00016442" w:rsidP="001D612C">
            <w:pPr>
              <w:ind w:firstLine="708"/>
              <w:rPr>
                <w:b/>
                <w:lang w:val="en-US"/>
              </w:rPr>
            </w:pPr>
            <w:r w:rsidRPr="008031CF">
              <w:rPr>
                <w:b/>
                <w:lang w:val="en-US"/>
              </w:rPr>
              <w:t xml:space="preserve">         0.3</w:t>
            </w:r>
            <w:r w:rsidR="00B918C9">
              <w:rPr>
                <w:b/>
                <w:lang w:val="en-US"/>
              </w:rPr>
              <w:t>9</w:t>
            </w:r>
          </w:p>
        </w:tc>
        <w:tc>
          <w:tcPr>
            <w:tcW w:w="3156" w:type="dxa"/>
          </w:tcPr>
          <w:p w14:paraId="5FD730D9" w14:textId="77777777" w:rsidR="00016442" w:rsidRPr="008031CF" w:rsidRDefault="00B918C9" w:rsidP="001D612C">
            <w:pPr>
              <w:jc w:val="center"/>
              <w:rPr>
                <w:b/>
                <w:lang w:val="en-US"/>
              </w:rPr>
            </w:pPr>
            <w:r w:rsidRPr="00B918C9">
              <w:rPr>
                <w:b/>
                <w:lang w:val="en-US"/>
              </w:rPr>
              <w:t>1.32e-123</w:t>
            </w:r>
          </w:p>
        </w:tc>
      </w:tr>
    </w:tbl>
    <w:p w14:paraId="2672FD37" w14:textId="77777777" w:rsidR="00016442" w:rsidRDefault="00016442"/>
    <w:sectPr w:rsidR="00016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42"/>
    <w:rsid w:val="00016442"/>
    <w:rsid w:val="00073F48"/>
    <w:rsid w:val="002758B1"/>
    <w:rsid w:val="00480513"/>
    <w:rsid w:val="00775735"/>
    <w:rsid w:val="008E242E"/>
    <w:rsid w:val="00B918C9"/>
    <w:rsid w:val="00E5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AF85"/>
  <w15:chartTrackingRefBased/>
  <w15:docId w15:val="{CA6727FD-230F-454B-A542-55B87E8A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44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PIERPAOLO SORRENTINO</dc:creator>
  <cp:keywords/>
  <dc:description/>
  <cp:lastModifiedBy>Milly McConnell</cp:lastModifiedBy>
  <cp:revision>2</cp:revision>
  <dcterms:created xsi:type="dcterms:W3CDTF">2021-05-07T10:22:00Z</dcterms:created>
  <dcterms:modified xsi:type="dcterms:W3CDTF">2021-05-07T10:22:00Z</dcterms:modified>
</cp:coreProperties>
</file>