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D5955">
        <w:fldChar w:fldCharType="begin"/>
      </w:r>
      <w:r w:rsidR="006D5955">
        <w:instrText xml:space="preserve"> HYPERLINK "https://biosharing.org/" \t "_blank" </w:instrText>
      </w:r>
      <w:r w:rsidR="006D5955">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D5955">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27E5194" w:rsidR="00FD4937" w:rsidRPr="00125190" w:rsidRDefault="008E09B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used. As commonly done in studies with fission yeast, we generally analysed a minimum of 20 cells per condition.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57FB355" w:rsidR="00FD4937" w:rsidRPr="00125190" w:rsidRDefault="008E09B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sample size and number of experiment repeats is reported in the figure or figure legend. We define the number of analysed cells or microtubules, as is the case for the </w:t>
      </w:r>
      <w:r w:rsidRPr="008E09B3">
        <w:rPr>
          <w:rFonts w:asciiTheme="minorHAnsi" w:hAnsiTheme="minorHAnsi"/>
          <w:i/>
        </w:rPr>
        <w:t>in vitro</w:t>
      </w:r>
      <w:r>
        <w:rPr>
          <w:rFonts w:asciiTheme="minorHAnsi" w:hAnsiTheme="minorHAnsi"/>
        </w:rPr>
        <w:t xml:space="preserve"> experiments as biological replicates (n) and the number of experiment repeats as technical replicate. No exclusion criteria were applied.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C656204" w:rsidR="00FD4937" w:rsidRPr="00505C51" w:rsidRDefault="008E09B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reported in every figure or figure legend and in the statistical analysis section found in Materials and Methods.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676E843" w:rsidR="00FD4937" w:rsidRPr="00505C51" w:rsidRDefault="00753A0D"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group allocation was performed in this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FE60061" w:rsidR="00FD4937" w:rsidRPr="00505C51" w:rsidRDefault="00182B5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uploaded the source data for all figures as an excel file. </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AA1C7" w14:textId="77777777" w:rsidR="00912549" w:rsidRDefault="00912549">
      <w:r>
        <w:separator/>
      </w:r>
    </w:p>
  </w:endnote>
  <w:endnote w:type="continuationSeparator" w:id="0">
    <w:p w14:paraId="386E2A20" w14:textId="77777777" w:rsidR="00912549" w:rsidRDefault="0091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3F9EF" w14:textId="77777777" w:rsidR="00912549" w:rsidRDefault="00912549">
      <w:r>
        <w:separator/>
      </w:r>
    </w:p>
  </w:footnote>
  <w:footnote w:type="continuationSeparator" w:id="0">
    <w:p w14:paraId="009A680A" w14:textId="77777777" w:rsidR="00912549" w:rsidRDefault="009125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82B54"/>
    <w:rsid w:val="00332DC6"/>
    <w:rsid w:val="006D5955"/>
    <w:rsid w:val="00753A0D"/>
    <w:rsid w:val="008E09B3"/>
    <w:rsid w:val="00912549"/>
    <w:rsid w:val="00A0248A"/>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Lara</cp:lastModifiedBy>
  <cp:revision>3</cp:revision>
  <dcterms:created xsi:type="dcterms:W3CDTF">2021-02-12T18:28:00Z</dcterms:created>
  <dcterms:modified xsi:type="dcterms:W3CDTF">2021-05-26T13:46:00Z</dcterms:modified>
</cp:coreProperties>
</file>