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00549">
        <w:fldChar w:fldCharType="begin"/>
      </w:r>
      <w:r w:rsidR="00200549">
        <w:instrText xml:space="preserve"> HYPERLINK "https://biosharing.org/" \t "_blank" </w:instrText>
      </w:r>
      <w:r w:rsidR="0020054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0054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982B74B" w14:textId="77777777" w:rsidR="00FD003D" w:rsidRPr="006A4FD6" w:rsidRDefault="00FD003D" w:rsidP="00FD003D">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0"/>
          <w:szCs w:val="20"/>
        </w:rPr>
      </w:pPr>
      <w:r w:rsidRPr="006A4FD6">
        <w:rPr>
          <w:sz w:val="20"/>
          <w:szCs w:val="20"/>
        </w:rPr>
        <w:t xml:space="preserve">Power calculations were undertaken using the 2-sample, 2-sided equality calculation </w:t>
      </w:r>
    </w:p>
    <w:p w14:paraId="26BEB6A7" w14:textId="77777777" w:rsidR="00FD003D" w:rsidRPr="006A4FD6" w:rsidRDefault="001672F1" w:rsidP="00FD003D">
      <w:pPr>
        <w:framePr w:w="7817" w:h="1088" w:hSpace="180" w:wrap="around" w:vAnchor="text" w:hAnchor="page" w:x="1858" w:y="1"/>
        <w:pBdr>
          <w:top w:val="single" w:sz="6" w:space="1" w:color="auto"/>
          <w:left w:val="single" w:sz="6" w:space="1" w:color="auto"/>
          <w:bottom w:val="single" w:sz="6" w:space="1" w:color="auto"/>
          <w:right w:val="single" w:sz="6" w:space="1" w:color="auto"/>
        </w:pBdr>
        <w:rPr>
          <w:sz w:val="20"/>
          <w:szCs w:val="20"/>
        </w:rPr>
      </w:pPr>
      <w:hyperlink r:id="rId11" w:history="1">
        <w:r w:rsidR="00FD003D" w:rsidRPr="006A4FD6">
          <w:rPr>
            <w:rStyle w:val="Hyperlink"/>
            <w:sz w:val="20"/>
            <w:szCs w:val="20"/>
          </w:rPr>
          <w:t>http://powerandsamplesize.com/Calculators/Compare-2-Means/2-Sample-Equality</w:t>
        </w:r>
      </w:hyperlink>
      <w:r w:rsidR="00FD003D">
        <w:rPr>
          <w:rStyle w:val="Hyperlink"/>
          <w:sz w:val="20"/>
          <w:szCs w:val="20"/>
        </w:rPr>
        <w:t xml:space="preserve"> </w:t>
      </w:r>
      <w:r w:rsidR="00FD003D">
        <w:rPr>
          <w:color w:val="000000" w:themeColor="text1"/>
          <w:sz w:val="20"/>
          <w:szCs w:val="20"/>
        </w:rPr>
        <w:t>with</w:t>
      </w:r>
      <w:r w:rsidR="00FD003D" w:rsidRPr="006A4FD6">
        <w:rPr>
          <w:color w:val="000000" w:themeColor="text1"/>
          <w:sz w:val="20"/>
          <w:szCs w:val="20"/>
        </w:rPr>
        <w:t xml:space="preserve"> power set at 0.8 and type I error at 5%.</w:t>
      </w:r>
    </w:p>
    <w:p w14:paraId="5070E256" w14:textId="65CDF127" w:rsidR="00FD4937" w:rsidRPr="00125190" w:rsidRDefault="00FD003D" w:rsidP="00FD003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A4FD6">
        <w:rPr>
          <w:sz w:val="20"/>
          <w:szCs w:val="20"/>
        </w:rPr>
        <w:t xml:space="preserve">Based on pilot data in the heart we have a mean of 60.6 mitolysosomes per section with a standard deviation of 19.8. To be able to detect a </w:t>
      </w:r>
      <w:r>
        <w:rPr>
          <w:sz w:val="20"/>
          <w:szCs w:val="20"/>
        </w:rPr>
        <w:t>4</w:t>
      </w:r>
      <w:r w:rsidRPr="006A4FD6">
        <w:rPr>
          <w:sz w:val="20"/>
          <w:szCs w:val="20"/>
        </w:rPr>
        <w:t>0% change (</w:t>
      </w:r>
      <w:proofErr w:type="gramStart"/>
      <w:r w:rsidRPr="006A4FD6">
        <w:rPr>
          <w:sz w:val="20"/>
          <w:szCs w:val="20"/>
        </w:rPr>
        <w:t>i.e.</w:t>
      </w:r>
      <w:proofErr w:type="gramEnd"/>
      <w:r w:rsidRPr="006A4FD6">
        <w:rPr>
          <w:sz w:val="20"/>
          <w:szCs w:val="20"/>
        </w:rPr>
        <w:t xml:space="preserve"> a mean of ~2</w:t>
      </w:r>
      <w:r>
        <w:rPr>
          <w:sz w:val="20"/>
          <w:szCs w:val="20"/>
        </w:rPr>
        <w:t>4</w:t>
      </w:r>
      <w:r w:rsidRPr="006A4FD6">
        <w:rPr>
          <w:sz w:val="20"/>
          <w:szCs w:val="20"/>
        </w:rPr>
        <w:t xml:space="preserve"> mitolysosomes) we would require a sample size of </w:t>
      </w:r>
      <w:r>
        <w:rPr>
          <w:sz w:val="20"/>
          <w:szCs w:val="20"/>
        </w:rPr>
        <w:t>10. Information on mouse numbers is provided in Figure legends and Materials and Methods.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CD5DDEA" w:rsidR="00FD4937" w:rsidRPr="00FD003D" w:rsidRDefault="00FD003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This information can be found in the Figure Legends and Materials and Methods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C3F1201" w14:textId="3C89A243" w:rsidR="00212949" w:rsidRDefault="00212949" w:rsidP="0021294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212949">
        <w:rPr>
          <w:rFonts w:asciiTheme="minorHAnsi" w:hAnsiTheme="minorHAnsi"/>
          <w:sz w:val="20"/>
          <w:szCs w:val="20"/>
        </w:rPr>
        <w:t xml:space="preserve">Data are represented as means ± SEM. Number of subjects </w:t>
      </w:r>
      <w:r>
        <w:rPr>
          <w:rFonts w:asciiTheme="minorHAnsi" w:hAnsiTheme="minorHAnsi"/>
          <w:sz w:val="20"/>
          <w:szCs w:val="20"/>
        </w:rPr>
        <w:t xml:space="preserve">and values </w:t>
      </w:r>
      <w:r w:rsidRPr="00212949">
        <w:rPr>
          <w:rFonts w:asciiTheme="minorHAnsi" w:hAnsiTheme="minorHAnsi"/>
          <w:sz w:val="20"/>
          <w:szCs w:val="20"/>
        </w:rPr>
        <w:t xml:space="preserve">are indicated in the respective figure legends. Statistical analyses were performed using a one-way analysis of variance (ANOVA) or two-way ANOVA followed by a Tukey HSD using </w:t>
      </w:r>
      <w:proofErr w:type="gramStart"/>
      <w:r w:rsidRPr="00212949">
        <w:rPr>
          <w:rFonts w:asciiTheme="minorHAnsi" w:hAnsiTheme="minorHAnsi"/>
          <w:sz w:val="20"/>
          <w:szCs w:val="20"/>
        </w:rPr>
        <w:t>RStudio  version</w:t>
      </w:r>
      <w:proofErr w:type="gramEnd"/>
      <w:r w:rsidRPr="00212949">
        <w:rPr>
          <w:rFonts w:asciiTheme="minorHAnsi" w:hAnsiTheme="minorHAnsi"/>
          <w:sz w:val="20"/>
          <w:szCs w:val="20"/>
        </w:rPr>
        <w:t xml:space="preserve"> 1.1.1335</w:t>
      </w:r>
      <w:r>
        <w:rPr>
          <w:rFonts w:asciiTheme="minorHAnsi" w:hAnsiTheme="minorHAnsi"/>
          <w:sz w:val="20"/>
          <w:szCs w:val="20"/>
        </w:rPr>
        <w:t>.</w:t>
      </w:r>
    </w:p>
    <w:p w14:paraId="368BD65C" w14:textId="77777777" w:rsidR="00212949" w:rsidRDefault="00212949" w:rsidP="00212949">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0"/>
          <w:szCs w:val="20"/>
        </w:rPr>
      </w:pPr>
    </w:p>
    <w:p w14:paraId="006D2F5D" w14:textId="7974DFEF" w:rsidR="00FD4937" w:rsidRPr="00912373" w:rsidRDefault="0021294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This information can be found in the Figure Legends and Materials and Methods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467CFD5" w:rsidR="00FD4937" w:rsidRPr="00912373" w:rsidRDefault="0091237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912373">
        <w:rPr>
          <w:rFonts w:asciiTheme="minorHAnsi" w:hAnsiTheme="minorHAnsi"/>
          <w:sz w:val="20"/>
          <w:szCs w:val="20"/>
        </w:rPr>
        <w:t>For mouse drug treatments, m</w:t>
      </w:r>
      <w:r w:rsidRPr="00912373">
        <w:rPr>
          <w:rFonts w:asciiTheme="minorHAnsi" w:hAnsiTheme="minorHAnsi"/>
          <w:sz w:val="20"/>
          <w:szCs w:val="20"/>
        </w:rPr>
        <w:t>ice of both genders were randomly assigned to the vehicle or to the GSK3357679A treated group</w:t>
      </w:r>
      <w:r w:rsidRPr="00912373">
        <w:rPr>
          <w:rFonts w:asciiTheme="minorHAnsi" w:hAnsiTheme="minorHAnsi"/>
          <w:sz w:val="20"/>
          <w:szCs w:val="20"/>
        </w:rPr>
        <w:t>.</w:t>
      </w:r>
    </w:p>
    <w:p w14:paraId="3D9CE530" w14:textId="1C9A4132" w:rsidR="00912373" w:rsidRPr="00912373" w:rsidRDefault="0091237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0"/>
          <w:szCs w:val="20"/>
        </w:rPr>
      </w:pPr>
    </w:p>
    <w:p w14:paraId="64C3CCD7" w14:textId="021CEE69" w:rsidR="00912373" w:rsidRPr="00912373" w:rsidRDefault="0091237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912373">
        <w:rPr>
          <w:rFonts w:asciiTheme="minorHAnsi" w:hAnsiTheme="minorHAnsi"/>
          <w:sz w:val="20"/>
          <w:szCs w:val="20"/>
        </w:rPr>
        <w:t>This information can be found in the Materials and Methods section.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AB2D0C8" w:rsidR="00FD4937" w:rsidRPr="00912373" w:rsidRDefault="0091237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0"/>
          <w:szCs w:val="20"/>
        </w:rPr>
      </w:pPr>
      <w:r w:rsidRPr="00912373">
        <w:rPr>
          <w:rFonts w:asciiTheme="minorHAnsi" w:hAnsiTheme="minorHAnsi"/>
          <w:sz w:val="20"/>
          <w:szCs w:val="20"/>
        </w:rPr>
        <w:t>Western blot source data</w:t>
      </w:r>
      <w:r>
        <w:rPr>
          <w:rFonts w:asciiTheme="minorHAnsi" w:hAnsiTheme="minorHAnsi"/>
          <w:sz w:val="20"/>
          <w:szCs w:val="20"/>
        </w:rPr>
        <w:t xml:space="preserve"> images </w:t>
      </w:r>
      <w:r w:rsidRPr="00912373">
        <w:rPr>
          <w:rFonts w:asciiTheme="minorHAnsi" w:hAnsiTheme="minorHAnsi"/>
          <w:sz w:val="20"/>
          <w:szCs w:val="20"/>
        </w:rPr>
        <w:t xml:space="preserve">and </w:t>
      </w:r>
      <w:r>
        <w:rPr>
          <w:rFonts w:asciiTheme="minorHAnsi" w:hAnsiTheme="minorHAnsi"/>
          <w:sz w:val="20"/>
          <w:szCs w:val="20"/>
        </w:rPr>
        <w:t xml:space="preserve">microscopy </w:t>
      </w:r>
      <w:r w:rsidRPr="00912373">
        <w:rPr>
          <w:rFonts w:asciiTheme="minorHAnsi" w:hAnsiTheme="minorHAnsi"/>
          <w:sz w:val="20"/>
          <w:szCs w:val="20"/>
        </w:rPr>
        <w:t xml:space="preserve">image quantitation </w:t>
      </w:r>
      <w:r>
        <w:rPr>
          <w:rFonts w:asciiTheme="minorHAnsi" w:hAnsiTheme="minorHAnsi"/>
          <w:sz w:val="20"/>
          <w:szCs w:val="20"/>
        </w:rPr>
        <w:t xml:space="preserve">source </w:t>
      </w:r>
      <w:r w:rsidRPr="00912373">
        <w:rPr>
          <w:rFonts w:asciiTheme="minorHAnsi" w:hAnsiTheme="minorHAnsi"/>
          <w:sz w:val="20"/>
          <w:szCs w:val="20"/>
        </w:rPr>
        <w:t>data ha</w:t>
      </w:r>
      <w:r>
        <w:rPr>
          <w:rFonts w:asciiTheme="minorHAnsi" w:hAnsiTheme="minorHAnsi"/>
          <w:sz w:val="20"/>
          <w:szCs w:val="20"/>
        </w:rPr>
        <w:t>ve</w:t>
      </w:r>
      <w:r w:rsidRPr="00912373">
        <w:rPr>
          <w:rFonts w:asciiTheme="minorHAnsi" w:hAnsiTheme="minorHAnsi"/>
          <w:sz w:val="20"/>
          <w:szCs w:val="20"/>
        </w:rPr>
        <w:t xml:space="preserve"> been included for all relevant figures</w:t>
      </w:r>
      <w:r w:rsidR="0024562B">
        <w:rPr>
          <w:rFonts w:asciiTheme="minorHAnsi" w:hAnsiTheme="minorHAnsi"/>
          <w:sz w:val="20"/>
          <w:szCs w:val="20"/>
        </w:rPr>
        <w:t xml:space="preserve"> (Figures 1-6 and their associated figure supplements).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CAB07" w14:textId="77777777" w:rsidR="001672F1" w:rsidRDefault="001672F1">
      <w:r>
        <w:separator/>
      </w:r>
    </w:p>
  </w:endnote>
  <w:endnote w:type="continuationSeparator" w:id="0">
    <w:p w14:paraId="5266C989" w14:textId="77777777" w:rsidR="001672F1" w:rsidRDefault="0016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80DDD" w14:textId="77777777" w:rsidR="001672F1" w:rsidRDefault="001672F1">
      <w:r>
        <w:separator/>
      </w:r>
    </w:p>
  </w:footnote>
  <w:footnote w:type="continuationSeparator" w:id="0">
    <w:p w14:paraId="1521FCEC" w14:textId="77777777" w:rsidR="001672F1" w:rsidRDefault="00167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672F1"/>
    <w:rsid w:val="00200549"/>
    <w:rsid w:val="00212949"/>
    <w:rsid w:val="0024562B"/>
    <w:rsid w:val="00332DC6"/>
    <w:rsid w:val="005D4A4F"/>
    <w:rsid w:val="00912373"/>
    <w:rsid w:val="00A0248A"/>
    <w:rsid w:val="00BE5736"/>
    <w:rsid w:val="00FD003D"/>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FollowedHyperlink">
    <w:name w:val="FollowedHyperlink"/>
    <w:basedOn w:val="DefaultParagraphFont"/>
    <w:uiPriority w:val="99"/>
    <w:semiHidden/>
    <w:unhideWhenUsed/>
    <w:rsid w:val="00FD00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werandsamplesize.com/Calculators/Compare-2-Means/2-Sample-Equalit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Ian Ganley</cp:lastModifiedBy>
  <cp:revision>7</cp:revision>
  <dcterms:created xsi:type="dcterms:W3CDTF">2021-01-12T11:56:00Z</dcterms:created>
  <dcterms:modified xsi:type="dcterms:W3CDTF">2021-07-09T10:04:00Z</dcterms:modified>
</cp:coreProperties>
</file>