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C2F8EB" w:rsidR="00877644" w:rsidRPr="00125190" w:rsidRDefault="00F57C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chosen by experiences and verified by a high confidence level, e.g., </w:t>
      </w:r>
      <w:r w:rsidR="00530709">
        <w:rPr>
          <w:rFonts w:asciiTheme="minorHAnsi" w:hAnsiTheme="minorHAnsi"/>
        </w:rPr>
        <w:t>our critical conclusions are made based on least p value of 0.001. These were indicated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BAFA85" w:rsidR="00B330BD" w:rsidRPr="00125190" w:rsidRDefault="005307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The information</w:t>
      </w:r>
      <w:r>
        <w:rPr>
          <w:rFonts w:asciiTheme="minorHAnsi" w:hAnsiTheme="minorHAnsi"/>
        </w:rPr>
        <w:t xml:space="preserve"> was included in methods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E0EA91" w:rsidR="0015519A" w:rsidRPr="00505C51" w:rsidRDefault="0053070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and p values were reported in figure legends. The p values fo</w:t>
      </w:r>
      <w:r w:rsidR="00284B4A">
        <w:rPr>
          <w:rFonts w:asciiTheme="minorHAnsi" w:hAnsiTheme="minorHAnsi"/>
          <w:sz w:val="22"/>
          <w:szCs w:val="22"/>
        </w:rPr>
        <w:t>r Figure 6 was in a supplementary</w:t>
      </w:r>
      <w:r>
        <w:rPr>
          <w:rFonts w:asciiTheme="minorHAnsi" w:hAnsiTheme="minorHAnsi"/>
          <w:sz w:val="22"/>
          <w:szCs w:val="22"/>
        </w:rPr>
        <w:t xml:space="preserve"> file</w:t>
      </w:r>
      <w:r w:rsidR="00284B4A">
        <w:rPr>
          <w:rFonts w:asciiTheme="minorHAnsi" w:hAnsiTheme="minorHAnsi"/>
          <w:sz w:val="22"/>
          <w:szCs w:val="22"/>
        </w:rPr>
        <w:t xml:space="preserve"> 4</w:t>
      </w:r>
      <w:r>
        <w:rPr>
          <w:rFonts w:asciiTheme="minorHAnsi" w:hAnsiTheme="minorHAnsi"/>
          <w:sz w:val="22"/>
          <w:szCs w:val="22"/>
        </w:rPr>
        <w:t xml:space="preserve"> because </w:t>
      </w:r>
      <w:r w:rsidR="00284B4A">
        <w:rPr>
          <w:rFonts w:asciiTheme="minorHAnsi" w:hAnsiTheme="minorHAnsi"/>
          <w:sz w:val="22"/>
          <w:szCs w:val="22"/>
        </w:rPr>
        <w:t>they are</w:t>
      </w:r>
      <w:r>
        <w:rPr>
          <w:rFonts w:asciiTheme="minorHAnsi" w:hAnsiTheme="minorHAnsi"/>
          <w:sz w:val="22"/>
          <w:szCs w:val="22"/>
        </w:rPr>
        <w:t xml:space="preserve"> too many to be noted in the figure.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4EC92D" w:rsidR="00BC3CCE" w:rsidRPr="00505C51" w:rsidRDefault="008A0B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We did not use group allocation. </w:t>
      </w:r>
      <w:r>
        <w:rPr>
          <w:rFonts w:asciiTheme="minorHAnsi" w:hAnsiTheme="minorHAnsi"/>
          <w:sz w:val="22"/>
          <w:szCs w:val="22"/>
        </w:rPr>
        <w:t>Different samples were defined by their specific genotypes.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D3C5A2" w:rsidR="00BC3CCE" w:rsidRDefault="008A0B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used Scatter Plot for all the quantification data (</w:t>
      </w:r>
      <w:r w:rsidR="00284B4A">
        <w:rPr>
          <w:rFonts w:asciiTheme="minorHAnsi" w:hAnsiTheme="minorHAnsi"/>
          <w:sz w:val="22"/>
          <w:szCs w:val="22"/>
        </w:rPr>
        <w:t xml:space="preserve">except for </w:t>
      </w:r>
      <w:r>
        <w:rPr>
          <w:rFonts w:asciiTheme="minorHAnsi" w:hAnsiTheme="minorHAnsi"/>
          <w:sz w:val="22"/>
          <w:szCs w:val="22"/>
        </w:rPr>
        <w:t>percentage column). Positions of each Dot have well reflected the numerical data. We will provide the numerical data should it be requested.</w:t>
      </w:r>
    </w:p>
    <w:p w14:paraId="6C519930" w14:textId="2073DFD0" w:rsidR="00284B4A" w:rsidRDefault="00284B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85DE6FC" w14:textId="7D03741E" w:rsidR="00284B4A" w:rsidRPr="00505C51" w:rsidRDefault="00284B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complete lists of IP-MS results for MYRF-1, MYRF-2, PAN-1 are included as complementary file 1-3.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0615" w14:textId="77777777" w:rsidR="00D43A8A" w:rsidRDefault="00D43A8A" w:rsidP="004215FE">
      <w:r>
        <w:separator/>
      </w:r>
    </w:p>
  </w:endnote>
  <w:endnote w:type="continuationSeparator" w:id="0">
    <w:p w14:paraId="5EC35A1B" w14:textId="77777777" w:rsidR="00D43A8A" w:rsidRDefault="00D43A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A05A23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84B4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DDD0B" w14:textId="77777777" w:rsidR="00D43A8A" w:rsidRDefault="00D43A8A" w:rsidP="004215FE">
      <w:r>
        <w:separator/>
      </w:r>
    </w:p>
  </w:footnote>
  <w:footnote w:type="continuationSeparator" w:id="0">
    <w:p w14:paraId="4DD9BE0E" w14:textId="77777777" w:rsidR="00D43A8A" w:rsidRDefault="00D43A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4B4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C63"/>
    <w:rsid w:val="00505C51"/>
    <w:rsid w:val="00516A01"/>
    <w:rsid w:val="0053000A"/>
    <w:rsid w:val="00530709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BA6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3A8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7CBC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8A8C1CF-EE0A-4D49-9720-BE1D3AA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C7FBB-8001-4175-B78C-4D0A281A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Yingchuan Qi</cp:lastModifiedBy>
  <cp:revision>3</cp:revision>
  <dcterms:created xsi:type="dcterms:W3CDTF">2021-02-18T02:27:00Z</dcterms:created>
  <dcterms:modified xsi:type="dcterms:W3CDTF">2021-04-16T07:50:00Z</dcterms:modified>
</cp:coreProperties>
</file>