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2B5F73">
        <w:fldChar w:fldCharType="begin"/>
      </w:r>
      <w:r w:rsidR="002B5F73">
        <w:instrText xml:space="preserve"> HYPERLINK "https://biosharing.org/" \t "_blank" </w:instrText>
      </w:r>
      <w:r w:rsidR="002B5F73">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2B5F73">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1CB06A71" w:rsidR="00FD4937" w:rsidRPr="00820446" w:rsidRDefault="0045099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rPr>
      </w:pPr>
      <w:r w:rsidRPr="00820446">
        <w:rPr>
          <w:rFonts w:asciiTheme="minorHAnsi" w:hAnsiTheme="minorHAnsi"/>
          <w:sz w:val="22"/>
        </w:rPr>
        <w:t xml:space="preserve">This information </w:t>
      </w:r>
      <w:r w:rsidR="00373EE6" w:rsidRPr="00820446">
        <w:rPr>
          <w:rFonts w:asciiTheme="minorHAnsi" w:hAnsiTheme="minorHAnsi"/>
          <w:sz w:val="22"/>
        </w:rPr>
        <w:t>does not apply to the study.</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7151F727" w:rsidR="00FD4937" w:rsidRPr="00860672" w:rsidRDefault="0082389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rPr>
      </w:pPr>
      <w:r w:rsidRPr="00860672">
        <w:rPr>
          <w:rFonts w:asciiTheme="minorHAnsi" w:hAnsiTheme="minorHAnsi"/>
          <w:sz w:val="22"/>
        </w:rPr>
        <w:t>Each experiment was replicated 2 to 3 times. The number and type of replicates is stated in the figure legends and/or the results section.</w:t>
      </w:r>
    </w:p>
    <w:p w14:paraId="7083892D" w14:textId="65A4A886" w:rsidR="00823896" w:rsidRPr="00860672" w:rsidRDefault="0082389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rPr>
      </w:pPr>
      <w:r w:rsidRPr="00860672">
        <w:rPr>
          <w:rFonts w:asciiTheme="minorHAnsi" w:hAnsiTheme="minorHAnsi"/>
          <w:sz w:val="22"/>
        </w:rPr>
        <w:t>Criteria for exclusion/inclusion of data is stated in the materials and methods section.</w:t>
      </w:r>
    </w:p>
    <w:p w14:paraId="78E219A8" w14:textId="1FAB8CCE" w:rsidR="00823896" w:rsidRPr="00860672" w:rsidRDefault="0082389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rPr>
      </w:pPr>
      <w:r w:rsidRPr="00860672">
        <w:rPr>
          <w:rFonts w:asciiTheme="minorHAnsi" w:hAnsiTheme="minorHAnsi"/>
          <w:sz w:val="22"/>
        </w:rPr>
        <w:t xml:space="preserve">High-throughput sequence datasets generated in this study have been uploaded to the Gene Expression Omnibus (GEO) under the accession </w:t>
      </w:r>
      <w:r w:rsidR="00D82635" w:rsidRPr="00860672">
        <w:rPr>
          <w:rFonts w:asciiTheme="minorHAnsi" w:hAnsiTheme="minorHAnsi"/>
          <w:sz w:val="22"/>
        </w:rPr>
        <w:t># GSE168362.</w:t>
      </w:r>
    </w:p>
    <w:p w14:paraId="0A6560C6" w14:textId="13458BE9" w:rsidR="00D82635" w:rsidRPr="00860672" w:rsidRDefault="00D82635"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rPr>
      </w:pPr>
      <w:r w:rsidRPr="00860672">
        <w:rPr>
          <w:rFonts w:asciiTheme="minorHAnsi" w:hAnsiTheme="minorHAnsi"/>
          <w:sz w:val="22"/>
        </w:rPr>
        <w:t>To review GEO accession GSE168362:</w:t>
      </w:r>
      <w:r w:rsidRPr="00860672">
        <w:rPr>
          <w:rFonts w:asciiTheme="minorHAnsi" w:hAnsiTheme="minorHAnsi"/>
          <w:sz w:val="22"/>
        </w:rPr>
        <w:br/>
        <w:t>Go to </w:t>
      </w:r>
      <w:hyperlink r:id="rId11" w:history="1">
        <w:r w:rsidRPr="00860672">
          <w:rPr>
            <w:rFonts w:asciiTheme="minorHAnsi" w:hAnsiTheme="minorHAnsi"/>
            <w:sz w:val="22"/>
          </w:rPr>
          <w:t>https://www.ncbi.nlm.nih.gov/geo/query/acc.cgi?acc=GSE168362</w:t>
        </w:r>
      </w:hyperlink>
      <w:r w:rsidRPr="00860672">
        <w:rPr>
          <w:rFonts w:asciiTheme="minorHAnsi" w:hAnsiTheme="minorHAnsi"/>
          <w:sz w:val="22"/>
        </w:rPr>
        <w:br/>
        <w:t xml:space="preserve">Enter token </w:t>
      </w:r>
      <w:proofErr w:type="spellStart"/>
      <w:r w:rsidRPr="00860672">
        <w:rPr>
          <w:rFonts w:asciiTheme="minorHAnsi" w:hAnsiTheme="minorHAnsi"/>
          <w:sz w:val="22"/>
        </w:rPr>
        <w:t>gnozkiymvdolngt</w:t>
      </w:r>
      <w:proofErr w:type="spellEnd"/>
      <w:r w:rsidRPr="00860672">
        <w:rPr>
          <w:rFonts w:asciiTheme="minorHAnsi" w:hAnsiTheme="minorHAnsi"/>
          <w:sz w:val="22"/>
        </w:rPr>
        <w:t xml:space="preserve"> into the box.</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79385998" w:rsidR="00FD4937" w:rsidRPr="00505C51" w:rsidRDefault="00D82635"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analysis methods are described in the figure legends where appropriate. Statistical methods for experiments involving high-throughput sequencing are detailed in the materials and methods.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2E726F7F" w:rsidR="00FD4937" w:rsidRPr="00505C51" w:rsidRDefault="00D8263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 group allocation or randomization was used in this study.</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1723DF99" w:rsidR="00FD4937" w:rsidRPr="00505C51" w:rsidRDefault="0086067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high-throughput sequencing data has been deposited with the GEO, as stated above (accession #</w:t>
      </w:r>
      <w:r w:rsidRPr="00860672">
        <w:rPr>
          <w:rFonts w:asciiTheme="minorHAnsi" w:hAnsiTheme="minorHAnsi"/>
          <w:sz w:val="21"/>
          <w:szCs w:val="22"/>
        </w:rPr>
        <w:t xml:space="preserve"> </w:t>
      </w:r>
      <w:r w:rsidRPr="00860672">
        <w:rPr>
          <w:rFonts w:asciiTheme="minorHAnsi" w:hAnsiTheme="minorHAnsi"/>
          <w:sz w:val="22"/>
        </w:rPr>
        <w:t>GSE168362</w:t>
      </w:r>
      <w:r>
        <w:rPr>
          <w:rFonts w:asciiTheme="minorHAnsi" w:hAnsiTheme="minorHAnsi"/>
          <w:sz w:val="22"/>
        </w:rPr>
        <w:t>). Parameters used for data analysis are detailed in the materials and methods.</w:t>
      </w:r>
      <w:r w:rsidR="007343A2">
        <w:rPr>
          <w:rFonts w:asciiTheme="minorHAnsi" w:hAnsiTheme="minorHAnsi"/>
          <w:sz w:val="22"/>
        </w:rPr>
        <w:t xml:space="preserve"> Source data files for all western blots have been uploaded in zipped folders containing “Source data figures” with bands clearly labelled and individual raw western blot scan files.</w:t>
      </w:r>
      <w:bookmarkStart w:id="1" w:name="_GoBack"/>
      <w:bookmarkEnd w:id="1"/>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070BD" w14:textId="77777777" w:rsidR="006E374A" w:rsidRDefault="006E374A">
      <w:r>
        <w:separator/>
      </w:r>
    </w:p>
  </w:endnote>
  <w:endnote w:type="continuationSeparator" w:id="0">
    <w:p w14:paraId="398B53CE" w14:textId="77777777" w:rsidR="006E374A" w:rsidRDefault="006E3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57EE4" w14:textId="77777777" w:rsidR="006E374A" w:rsidRDefault="006E374A">
      <w:r>
        <w:separator/>
      </w:r>
    </w:p>
  </w:footnote>
  <w:footnote w:type="continuationSeparator" w:id="0">
    <w:p w14:paraId="16257BCC" w14:textId="77777777" w:rsidR="006E374A" w:rsidRDefault="006E3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4690E"/>
    <w:rsid w:val="00164110"/>
    <w:rsid w:val="001E3519"/>
    <w:rsid w:val="00255756"/>
    <w:rsid w:val="002B5F73"/>
    <w:rsid w:val="0032556A"/>
    <w:rsid w:val="00332DC6"/>
    <w:rsid w:val="00373EE6"/>
    <w:rsid w:val="00450999"/>
    <w:rsid w:val="006E374A"/>
    <w:rsid w:val="007343A2"/>
    <w:rsid w:val="007D1465"/>
    <w:rsid w:val="00820446"/>
    <w:rsid w:val="00823896"/>
    <w:rsid w:val="00860672"/>
    <w:rsid w:val="008F0E84"/>
    <w:rsid w:val="00914A0E"/>
    <w:rsid w:val="009C73EE"/>
    <w:rsid w:val="00A0248A"/>
    <w:rsid w:val="00B702F0"/>
    <w:rsid w:val="00BE5736"/>
    <w:rsid w:val="00D71538"/>
    <w:rsid w:val="00D82635"/>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customStyle="1" w:styleId="apple-converted-space">
    <w:name w:val="apple-converted-space"/>
    <w:basedOn w:val="DefaultParagraphFont"/>
    <w:rsid w:val="00D82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742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geo/query/acc.cgi?acc=GSE16836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Microsoft Office User</cp:lastModifiedBy>
  <cp:revision>3</cp:revision>
  <dcterms:created xsi:type="dcterms:W3CDTF">2021-12-02T00:02:00Z</dcterms:created>
  <dcterms:modified xsi:type="dcterms:W3CDTF">2021-12-02T00:20:00Z</dcterms:modified>
</cp:coreProperties>
</file>