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A5E70A0" w:rsidR="00877644" w:rsidRPr="00125190" w:rsidRDefault="00B72B8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estimation information is available in the “mice” sub-section of the materials and methods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002D134" w:rsidR="00B330BD" w:rsidRPr="00125190" w:rsidRDefault="003F567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regarding biologic replicates is included in the figure legends. Our definition of biologic versus technical replication is included in the ‘statistical analysis’ sub-section of the materials and methods section.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A88CEB0" w14:textId="223E77DF" w:rsidR="00E30B36" w:rsidRPr="00125190" w:rsidRDefault="00E30B36" w:rsidP="00E30B3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All exact p-values are shown in the figures. The </w:t>
      </w:r>
      <w:r>
        <w:rPr>
          <w:rFonts w:asciiTheme="minorHAnsi" w:hAnsiTheme="minorHAnsi"/>
        </w:rPr>
        <w:t xml:space="preserve">‘statistical analysis’ sub-section of the materials and methods section covers this information, with additional clarification as necessary in the figure legends. </w:t>
      </w:r>
    </w:p>
    <w:p w14:paraId="614D6089" w14:textId="1D6E1CBE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15EAC0A" w14:textId="697B1B8E" w:rsidR="00151BF1" w:rsidRPr="00125190" w:rsidRDefault="00151BF1" w:rsidP="00151BF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Group allocation in the OVX study is detailed in the </w:t>
      </w:r>
      <w:r>
        <w:rPr>
          <w:rFonts w:asciiTheme="minorHAnsi" w:hAnsiTheme="minorHAnsi"/>
        </w:rPr>
        <w:t xml:space="preserve">“mice” sub-section of the materials and methods section. </w:t>
      </w:r>
    </w:p>
    <w:p w14:paraId="1BE90311" w14:textId="77FABEEA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0F2E7F9" w:rsidR="00BC3CCE" w:rsidRPr="00505C51" w:rsidRDefault="00C33AF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source data file for all figures </w:t>
      </w:r>
      <w:r w:rsidR="00B67BDC">
        <w:rPr>
          <w:rFonts w:asciiTheme="minorHAnsi" w:hAnsiTheme="minorHAnsi"/>
          <w:sz w:val="22"/>
          <w:szCs w:val="22"/>
        </w:rPr>
        <w:t xml:space="preserve">where applicable </w:t>
      </w:r>
      <w:r>
        <w:rPr>
          <w:rFonts w:asciiTheme="minorHAnsi" w:hAnsiTheme="minorHAnsi"/>
          <w:sz w:val="22"/>
          <w:szCs w:val="22"/>
        </w:rPr>
        <w:t xml:space="preserve">has been provided.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6B8AD" w14:textId="77777777" w:rsidR="00FA153E" w:rsidRDefault="00FA153E" w:rsidP="004215FE">
      <w:r>
        <w:separator/>
      </w:r>
    </w:p>
  </w:endnote>
  <w:endnote w:type="continuationSeparator" w:id="0">
    <w:p w14:paraId="255199AE" w14:textId="77777777" w:rsidR="00FA153E" w:rsidRDefault="00FA153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1FB27" w14:textId="77777777" w:rsidR="00FA153E" w:rsidRDefault="00FA153E" w:rsidP="004215FE">
      <w:r>
        <w:separator/>
      </w:r>
    </w:p>
  </w:footnote>
  <w:footnote w:type="continuationSeparator" w:id="0">
    <w:p w14:paraId="4AB77F18" w14:textId="77777777" w:rsidR="00FA153E" w:rsidRDefault="00FA153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1BF1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3F5673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5B6B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7BDC"/>
    <w:rsid w:val="00B72B86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3AF9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0B36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153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96F8BD3-4D62-6D4C-A2A7-14877FA8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Wein, Marc N.,M.D.,Ph.D.</cp:lastModifiedBy>
  <cp:revision>33</cp:revision>
  <dcterms:created xsi:type="dcterms:W3CDTF">2017-06-13T14:43:00Z</dcterms:created>
  <dcterms:modified xsi:type="dcterms:W3CDTF">2021-02-25T14:54:00Z</dcterms:modified>
</cp:coreProperties>
</file>