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9C2F7" w14:textId="77777777" w:rsidR="00B32A8F" w:rsidRPr="00F35232" w:rsidRDefault="00B32A8F" w:rsidP="00B32A8F">
      <w:pPr>
        <w:spacing w:line="480" w:lineRule="auto"/>
        <w:rPr>
          <w:rFonts w:ascii="Arial" w:hAnsi="Arial" w:cs="Arial"/>
          <w:b/>
          <w:bCs/>
          <w:color w:val="000000" w:themeColor="text1"/>
          <w:u w:val="single"/>
        </w:rPr>
      </w:pPr>
      <w:r w:rsidRPr="00F35232">
        <w:rPr>
          <w:rFonts w:ascii="Arial" w:hAnsi="Arial" w:cs="Arial"/>
          <w:b/>
          <w:bCs/>
          <w:color w:val="000000" w:themeColor="text1"/>
        </w:rPr>
        <w:t>Supplementary Table 6. Culture positive typhoid cases and asymptomatic carriers</w:t>
      </w:r>
    </w:p>
    <w:tbl>
      <w:tblPr>
        <w:tblStyle w:val="TableGrid"/>
        <w:tblW w:w="5583" w:type="pct"/>
        <w:tblLayout w:type="fixed"/>
        <w:tblLook w:val="04A0" w:firstRow="1" w:lastRow="0" w:firstColumn="1" w:lastColumn="0" w:noHBand="0" w:noVBand="1"/>
      </w:tblPr>
      <w:tblGrid>
        <w:gridCol w:w="3255"/>
        <w:gridCol w:w="1135"/>
        <w:gridCol w:w="1276"/>
        <w:gridCol w:w="1417"/>
        <w:gridCol w:w="1421"/>
        <w:gridCol w:w="1557"/>
      </w:tblGrid>
      <w:tr w:rsidR="00B32A8F" w:rsidRPr="00A17964" w14:paraId="4CF95E7D" w14:textId="77777777" w:rsidTr="00F35232">
        <w:trPr>
          <w:trHeight w:val="308"/>
        </w:trPr>
        <w:tc>
          <w:tcPr>
            <w:tcW w:w="1618" w:type="pct"/>
            <w:noWrap/>
            <w:hideMark/>
          </w:tcPr>
          <w:p w14:paraId="69D94C67" w14:textId="77777777" w:rsidR="00B32A8F" w:rsidRPr="00F35232" w:rsidRDefault="00B32A8F" w:rsidP="00F35232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F35232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Typhoid Cases</w:t>
            </w:r>
          </w:p>
        </w:tc>
        <w:tc>
          <w:tcPr>
            <w:tcW w:w="564" w:type="pct"/>
          </w:tcPr>
          <w:p w14:paraId="505500FB" w14:textId="77777777" w:rsidR="00B32A8F" w:rsidRPr="00F35232" w:rsidRDefault="00B32A8F" w:rsidP="00F35232">
            <w:pPr>
              <w:rPr>
                <w:b/>
                <w:color w:val="000000" w:themeColor="text1"/>
                <w:sz w:val="20"/>
                <w:szCs w:val="20"/>
              </w:rPr>
            </w:pPr>
            <w:r w:rsidRPr="00F35232">
              <w:rPr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634" w:type="pct"/>
            <w:noWrap/>
            <w:hideMark/>
          </w:tcPr>
          <w:p w14:paraId="681376CC" w14:textId="77777777" w:rsidR="00B32A8F" w:rsidRPr="00F35232" w:rsidRDefault="00B32A8F" w:rsidP="00F35232">
            <w:pPr>
              <w:rPr>
                <w:b/>
                <w:color w:val="000000" w:themeColor="text1"/>
                <w:sz w:val="20"/>
                <w:szCs w:val="20"/>
              </w:rPr>
            </w:pPr>
            <w:r w:rsidRPr="00F35232">
              <w:rPr>
                <w:b/>
                <w:color w:val="000000" w:themeColor="text1"/>
                <w:sz w:val="20"/>
                <w:szCs w:val="20"/>
              </w:rPr>
              <w:t>&lt;=1 year</w:t>
            </w:r>
          </w:p>
        </w:tc>
        <w:tc>
          <w:tcPr>
            <w:tcW w:w="704" w:type="pct"/>
            <w:noWrap/>
            <w:hideMark/>
          </w:tcPr>
          <w:p w14:paraId="4DC1533D" w14:textId="77777777" w:rsidR="00B32A8F" w:rsidRPr="00F35232" w:rsidRDefault="00B32A8F" w:rsidP="00F35232">
            <w:pPr>
              <w:rPr>
                <w:b/>
                <w:color w:val="000000" w:themeColor="text1"/>
                <w:sz w:val="20"/>
                <w:szCs w:val="20"/>
              </w:rPr>
            </w:pPr>
            <w:r w:rsidRPr="00F35232">
              <w:rPr>
                <w:b/>
                <w:color w:val="000000" w:themeColor="text1"/>
                <w:sz w:val="20"/>
                <w:szCs w:val="20"/>
              </w:rPr>
              <w:t>1-7 years</w:t>
            </w:r>
          </w:p>
        </w:tc>
        <w:tc>
          <w:tcPr>
            <w:tcW w:w="706" w:type="pct"/>
            <w:noWrap/>
            <w:hideMark/>
          </w:tcPr>
          <w:p w14:paraId="0CA330EB" w14:textId="77777777" w:rsidR="00B32A8F" w:rsidRPr="00F35232" w:rsidRDefault="00B32A8F" w:rsidP="00F35232">
            <w:pPr>
              <w:rPr>
                <w:b/>
                <w:color w:val="000000" w:themeColor="text1"/>
                <w:sz w:val="20"/>
                <w:szCs w:val="20"/>
              </w:rPr>
            </w:pPr>
            <w:r w:rsidRPr="00F35232">
              <w:rPr>
                <w:b/>
                <w:color w:val="000000" w:themeColor="text1"/>
                <w:sz w:val="20"/>
                <w:szCs w:val="20"/>
              </w:rPr>
              <w:t>7-16 years</w:t>
            </w:r>
          </w:p>
        </w:tc>
        <w:tc>
          <w:tcPr>
            <w:tcW w:w="774" w:type="pct"/>
          </w:tcPr>
          <w:p w14:paraId="6B984E1B" w14:textId="77777777" w:rsidR="00B32A8F" w:rsidRPr="00F35232" w:rsidRDefault="00B32A8F" w:rsidP="00F35232">
            <w:pPr>
              <w:rPr>
                <w:b/>
                <w:color w:val="000000" w:themeColor="text1"/>
                <w:sz w:val="20"/>
                <w:szCs w:val="20"/>
              </w:rPr>
            </w:pPr>
            <w:r w:rsidRPr="00F35232">
              <w:rPr>
                <w:b/>
                <w:color w:val="000000" w:themeColor="text1"/>
                <w:sz w:val="20"/>
                <w:szCs w:val="20"/>
              </w:rPr>
              <w:t>Linear regression association with age (p-value)</w:t>
            </w:r>
          </w:p>
        </w:tc>
      </w:tr>
      <w:tr w:rsidR="00B32A8F" w:rsidRPr="00A17964" w14:paraId="3890BFD0" w14:textId="77777777" w:rsidTr="00F35232">
        <w:trPr>
          <w:trHeight w:val="308"/>
        </w:trPr>
        <w:tc>
          <w:tcPr>
            <w:tcW w:w="1618" w:type="pct"/>
            <w:noWrap/>
            <w:hideMark/>
          </w:tcPr>
          <w:p w14:paraId="15AAC4D8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 xml:space="preserve">Febrile participants subjected to </w:t>
            </w:r>
          </w:p>
          <w:p w14:paraId="534E475E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stool and blood culture</w:t>
            </w:r>
          </w:p>
        </w:tc>
        <w:tc>
          <w:tcPr>
            <w:tcW w:w="564" w:type="pct"/>
          </w:tcPr>
          <w:p w14:paraId="7D14C420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4,670</w:t>
            </w:r>
          </w:p>
        </w:tc>
        <w:tc>
          <w:tcPr>
            <w:tcW w:w="634" w:type="pct"/>
            <w:noWrap/>
            <w:hideMark/>
          </w:tcPr>
          <w:p w14:paraId="20B4FDCE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630</w:t>
            </w:r>
          </w:p>
        </w:tc>
        <w:tc>
          <w:tcPr>
            <w:tcW w:w="704" w:type="pct"/>
            <w:noWrap/>
            <w:hideMark/>
          </w:tcPr>
          <w:p w14:paraId="5A799D2E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3,299</w:t>
            </w:r>
          </w:p>
        </w:tc>
        <w:tc>
          <w:tcPr>
            <w:tcW w:w="706" w:type="pct"/>
            <w:noWrap/>
            <w:hideMark/>
          </w:tcPr>
          <w:p w14:paraId="068FC348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741</w:t>
            </w:r>
          </w:p>
        </w:tc>
        <w:tc>
          <w:tcPr>
            <w:tcW w:w="774" w:type="pct"/>
          </w:tcPr>
          <w:p w14:paraId="54436544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32A8F" w:rsidRPr="00A17964" w14:paraId="66ACF56C" w14:textId="77777777" w:rsidTr="00F35232">
        <w:trPr>
          <w:trHeight w:val="306"/>
        </w:trPr>
        <w:tc>
          <w:tcPr>
            <w:tcW w:w="1618" w:type="pct"/>
            <w:noWrap/>
            <w:hideMark/>
          </w:tcPr>
          <w:p w14:paraId="241B6DCC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F35232">
              <w:rPr>
                <w:color w:val="000000" w:themeColor="text1"/>
                <w:sz w:val="20"/>
                <w:szCs w:val="20"/>
              </w:rPr>
              <w:t>. Typhi positive</w:t>
            </w:r>
          </w:p>
        </w:tc>
        <w:tc>
          <w:tcPr>
            <w:tcW w:w="564" w:type="pct"/>
          </w:tcPr>
          <w:p w14:paraId="4B4FFFC7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148 (3.2%)</w:t>
            </w:r>
          </w:p>
        </w:tc>
        <w:tc>
          <w:tcPr>
            <w:tcW w:w="634" w:type="pct"/>
            <w:noWrap/>
            <w:hideMark/>
          </w:tcPr>
          <w:p w14:paraId="571458DF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14 (2.2%)</w:t>
            </w:r>
          </w:p>
        </w:tc>
        <w:tc>
          <w:tcPr>
            <w:tcW w:w="704" w:type="pct"/>
            <w:noWrap/>
            <w:hideMark/>
          </w:tcPr>
          <w:p w14:paraId="42A24C36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102 (3.1%)</w:t>
            </w:r>
          </w:p>
        </w:tc>
        <w:tc>
          <w:tcPr>
            <w:tcW w:w="706" w:type="pct"/>
            <w:noWrap/>
            <w:hideMark/>
          </w:tcPr>
          <w:p w14:paraId="67528E5A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32 (4.3%)</w:t>
            </w:r>
          </w:p>
        </w:tc>
        <w:tc>
          <w:tcPr>
            <w:tcW w:w="774" w:type="pct"/>
          </w:tcPr>
          <w:p w14:paraId="652C119F" w14:textId="77777777" w:rsidR="00B32A8F" w:rsidRPr="00F35232" w:rsidRDefault="00B32A8F" w:rsidP="00F35232">
            <w:pPr>
              <w:rPr>
                <w:color w:val="000000" w:themeColor="text1"/>
                <w:lang w:val="en-AU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0.000525*</w:t>
            </w:r>
          </w:p>
        </w:tc>
      </w:tr>
      <w:tr w:rsidR="00B32A8F" w:rsidRPr="00A17964" w14:paraId="0C7F7483" w14:textId="77777777" w:rsidTr="00F35232">
        <w:trPr>
          <w:trHeight w:val="306"/>
        </w:trPr>
        <w:tc>
          <w:tcPr>
            <w:tcW w:w="1618" w:type="pct"/>
            <w:noWrap/>
            <w:hideMark/>
          </w:tcPr>
          <w:p w14:paraId="14502952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 xml:space="preserve"> - Female</w:t>
            </w:r>
          </w:p>
        </w:tc>
        <w:tc>
          <w:tcPr>
            <w:tcW w:w="564" w:type="pct"/>
          </w:tcPr>
          <w:p w14:paraId="624DF6A5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49 (1.0%)</w:t>
            </w:r>
          </w:p>
        </w:tc>
        <w:tc>
          <w:tcPr>
            <w:tcW w:w="634" w:type="pct"/>
            <w:noWrap/>
            <w:hideMark/>
          </w:tcPr>
          <w:p w14:paraId="63FBF932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6 (0.95%)</w:t>
            </w:r>
          </w:p>
        </w:tc>
        <w:tc>
          <w:tcPr>
            <w:tcW w:w="704" w:type="pct"/>
            <w:noWrap/>
            <w:hideMark/>
          </w:tcPr>
          <w:p w14:paraId="5493EA86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36 (1.1%)</w:t>
            </w:r>
          </w:p>
        </w:tc>
        <w:tc>
          <w:tcPr>
            <w:tcW w:w="706" w:type="pct"/>
            <w:noWrap/>
            <w:hideMark/>
          </w:tcPr>
          <w:p w14:paraId="4998FE15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7 (0.94%)</w:t>
            </w:r>
          </w:p>
        </w:tc>
        <w:tc>
          <w:tcPr>
            <w:tcW w:w="774" w:type="pct"/>
          </w:tcPr>
          <w:p w14:paraId="0D583895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0.536</w:t>
            </w:r>
          </w:p>
        </w:tc>
      </w:tr>
      <w:tr w:rsidR="00B32A8F" w:rsidRPr="00A17964" w14:paraId="1D794FAB" w14:textId="77777777" w:rsidTr="00F35232">
        <w:trPr>
          <w:trHeight w:val="306"/>
        </w:trPr>
        <w:tc>
          <w:tcPr>
            <w:tcW w:w="1618" w:type="pct"/>
            <w:noWrap/>
          </w:tcPr>
          <w:p w14:paraId="10A58AE7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 xml:space="preserve"> - Male</w:t>
            </w:r>
          </w:p>
        </w:tc>
        <w:tc>
          <w:tcPr>
            <w:tcW w:w="564" w:type="pct"/>
          </w:tcPr>
          <w:p w14:paraId="39CE7412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99 (2.1%)</w:t>
            </w:r>
          </w:p>
        </w:tc>
        <w:tc>
          <w:tcPr>
            <w:tcW w:w="634" w:type="pct"/>
            <w:noWrap/>
          </w:tcPr>
          <w:p w14:paraId="40479A33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8 (1.3%)</w:t>
            </w:r>
          </w:p>
        </w:tc>
        <w:tc>
          <w:tcPr>
            <w:tcW w:w="704" w:type="pct"/>
            <w:noWrap/>
          </w:tcPr>
          <w:p w14:paraId="15F37132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66 (2.0%)</w:t>
            </w:r>
          </w:p>
        </w:tc>
        <w:tc>
          <w:tcPr>
            <w:tcW w:w="706" w:type="pct"/>
            <w:noWrap/>
          </w:tcPr>
          <w:p w14:paraId="374A3666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25 (3.4%)</w:t>
            </w:r>
          </w:p>
        </w:tc>
        <w:tc>
          <w:tcPr>
            <w:tcW w:w="774" w:type="pct"/>
          </w:tcPr>
          <w:p w14:paraId="3515B97A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0.0000773*</w:t>
            </w:r>
          </w:p>
        </w:tc>
      </w:tr>
      <w:tr w:rsidR="00B32A8F" w:rsidRPr="00A17964" w14:paraId="0A2A6E76" w14:textId="77777777" w:rsidTr="00F35232">
        <w:trPr>
          <w:trHeight w:val="306"/>
        </w:trPr>
        <w:tc>
          <w:tcPr>
            <w:tcW w:w="1618" w:type="pct"/>
            <w:noWrap/>
            <w:hideMark/>
          </w:tcPr>
          <w:p w14:paraId="51F21E80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 xml:space="preserve">WGS confirmed </w:t>
            </w:r>
            <w:r w:rsidRPr="00F35232">
              <w:rPr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F35232">
              <w:rPr>
                <w:color w:val="000000" w:themeColor="text1"/>
                <w:sz w:val="20"/>
                <w:szCs w:val="20"/>
              </w:rPr>
              <w:t>. Typhi positive</w:t>
            </w:r>
          </w:p>
        </w:tc>
        <w:tc>
          <w:tcPr>
            <w:tcW w:w="564" w:type="pct"/>
          </w:tcPr>
          <w:p w14:paraId="5088E400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100 (2.1%)</w:t>
            </w:r>
          </w:p>
        </w:tc>
        <w:tc>
          <w:tcPr>
            <w:tcW w:w="634" w:type="pct"/>
            <w:noWrap/>
            <w:hideMark/>
          </w:tcPr>
          <w:p w14:paraId="2E9FA320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7 (1.1%)</w:t>
            </w:r>
          </w:p>
        </w:tc>
        <w:tc>
          <w:tcPr>
            <w:tcW w:w="704" w:type="pct"/>
            <w:noWrap/>
            <w:hideMark/>
          </w:tcPr>
          <w:p w14:paraId="3D41D545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67 (2.0%)</w:t>
            </w:r>
          </w:p>
        </w:tc>
        <w:tc>
          <w:tcPr>
            <w:tcW w:w="706" w:type="pct"/>
            <w:noWrap/>
            <w:hideMark/>
          </w:tcPr>
          <w:p w14:paraId="219F9F52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26 (3.5%)</w:t>
            </w:r>
          </w:p>
        </w:tc>
        <w:tc>
          <w:tcPr>
            <w:tcW w:w="774" w:type="pct"/>
          </w:tcPr>
          <w:p w14:paraId="03AFCBCF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0.0001*</w:t>
            </w:r>
          </w:p>
        </w:tc>
      </w:tr>
      <w:tr w:rsidR="00B32A8F" w:rsidRPr="00A17964" w14:paraId="45524C35" w14:textId="77777777" w:rsidTr="00F35232">
        <w:trPr>
          <w:trHeight w:val="306"/>
        </w:trPr>
        <w:tc>
          <w:tcPr>
            <w:tcW w:w="1618" w:type="pct"/>
            <w:noWrap/>
          </w:tcPr>
          <w:p w14:paraId="18DC696E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 xml:space="preserve"> - Female</w:t>
            </w:r>
          </w:p>
        </w:tc>
        <w:tc>
          <w:tcPr>
            <w:tcW w:w="564" w:type="pct"/>
          </w:tcPr>
          <w:p w14:paraId="5AC55C27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36 (0.77%)</w:t>
            </w:r>
          </w:p>
        </w:tc>
        <w:tc>
          <w:tcPr>
            <w:tcW w:w="634" w:type="pct"/>
            <w:noWrap/>
          </w:tcPr>
          <w:p w14:paraId="606D310A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4 (0.63%)</w:t>
            </w:r>
          </w:p>
        </w:tc>
        <w:tc>
          <w:tcPr>
            <w:tcW w:w="704" w:type="pct"/>
            <w:noWrap/>
          </w:tcPr>
          <w:p w14:paraId="57FF238C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25 (0.76%)</w:t>
            </w:r>
          </w:p>
        </w:tc>
        <w:tc>
          <w:tcPr>
            <w:tcW w:w="706" w:type="pct"/>
            <w:noWrap/>
          </w:tcPr>
          <w:p w14:paraId="7203A6AB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7 (0.94%)</w:t>
            </w:r>
          </w:p>
        </w:tc>
        <w:tc>
          <w:tcPr>
            <w:tcW w:w="774" w:type="pct"/>
          </w:tcPr>
          <w:p w14:paraId="111DF525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0.508</w:t>
            </w:r>
          </w:p>
        </w:tc>
      </w:tr>
      <w:tr w:rsidR="00B32A8F" w:rsidRPr="00A17964" w14:paraId="128FA740" w14:textId="77777777" w:rsidTr="00F35232">
        <w:trPr>
          <w:trHeight w:val="306"/>
        </w:trPr>
        <w:tc>
          <w:tcPr>
            <w:tcW w:w="1618" w:type="pct"/>
            <w:noWrap/>
          </w:tcPr>
          <w:p w14:paraId="014256D6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 xml:space="preserve"> - Male</w:t>
            </w:r>
          </w:p>
        </w:tc>
        <w:tc>
          <w:tcPr>
            <w:tcW w:w="564" w:type="pct"/>
          </w:tcPr>
          <w:p w14:paraId="690A1174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64 (1.4%)</w:t>
            </w:r>
          </w:p>
        </w:tc>
        <w:tc>
          <w:tcPr>
            <w:tcW w:w="634" w:type="pct"/>
            <w:noWrap/>
          </w:tcPr>
          <w:p w14:paraId="424C7472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3 (0.48%)</w:t>
            </w:r>
          </w:p>
        </w:tc>
        <w:tc>
          <w:tcPr>
            <w:tcW w:w="704" w:type="pct"/>
            <w:noWrap/>
          </w:tcPr>
          <w:p w14:paraId="0A1C0E89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42 (1.27%)</w:t>
            </w:r>
          </w:p>
        </w:tc>
        <w:tc>
          <w:tcPr>
            <w:tcW w:w="706" w:type="pct"/>
            <w:noWrap/>
          </w:tcPr>
          <w:p w14:paraId="71665E6E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19 (2.6%)</w:t>
            </w:r>
          </w:p>
        </w:tc>
        <w:tc>
          <w:tcPr>
            <w:tcW w:w="774" w:type="pct"/>
          </w:tcPr>
          <w:p w14:paraId="7F4198CB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0.000009*</w:t>
            </w:r>
          </w:p>
        </w:tc>
      </w:tr>
      <w:tr w:rsidR="00B32A8F" w:rsidRPr="00A17964" w14:paraId="6B2CB012" w14:textId="77777777" w:rsidTr="00F35232">
        <w:trPr>
          <w:trHeight w:val="308"/>
        </w:trPr>
        <w:tc>
          <w:tcPr>
            <w:tcW w:w="1618" w:type="pct"/>
            <w:noWrap/>
            <w:hideMark/>
          </w:tcPr>
          <w:p w14:paraId="2C0FED56" w14:textId="77777777" w:rsidR="00B32A8F" w:rsidRPr="00F35232" w:rsidRDefault="00B32A8F" w:rsidP="00F35232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F35232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Asymptomatic Carriers</w:t>
            </w:r>
          </w:p>
        </w:tc>
        <w:tc>
          <w:tcPr>
            <w:tcW w:w="564" w:type="pct"/>
          </w:tcPr>
          <w:p w14:paraId="7A10C0B9" w14:textId="77777777" w:rsidR="00B32A8F" w:rsidRPr="00F35232" w:rsidRDefault="00B32A8F" w:rsidP="00F3523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35232">
              <w:rPr>
                <w:b/>
                <w:bCs/>
                <w:color w:val="000000" w:themeColor="text1"/>
                <w:sz w:val="20"/>
                <w:szCs w:val="20"/>
              </w:rPr>
              <w:t>8,549</w:t>
            </w:r>
          </w:p>
        </w:tc>
        <w:tc>
          <w:tcPr>
            <w:tcW w:w="634" w:type="pct"/>
            <w:noWrap/>
            <w:hideMark/>
          </w:tcPr>
          <w:p w14:paraId="6FBE7A28" w14:textId="77777777" w:rsidR="00B32A8F" w:rsidRPr="00F35232" w:rsidRDefault="00B32A8F" w:rsidP="00F3523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35232">
              <w:rPr>
                <w:b/>
                <w:bCs/>
                <w:color w:val="000000" w:themeColor="text1"/>
                <w:sz w:val="20"/>
                <w:szCs w:val="20"/>
              </w:rPr>
              <w:t>641</w:t>
            </w:r>
          </w:p>
        </w:tc>
        <w:tc>
          <w:tcPr>
            <w:tcW w:w="704" w:type="pct"/>
            <w:noWrap/>
            <w:hideMark/>
          </w:tcPr>
          <w:p w14:paraId="79614198" w14:textId="77777777" w:rsidR="00B32A8F" w:rsidRPr="00F35232" w:rsidRDefault="00B32A8F" w:rsidP="00F3523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35232">
              <w:rPr>
                <w:b/>
                <w:bCs/>
                <w:color w:val="000000" w:themeColor="text1"/>
                <w:sz w:val="20"/>
                <w:szCs w:val="20"/>
              </w:rPr>
              <w:t>5,495</w:t>
            </w:r>
          </w:p>
        </w:tc>
        <w:tc>
          <w:tcPr>
            <w:tcW w:w="706" w:type="pct"/>
            <w:noWrap/>
            <w:hideMark/>
          </w:tcPr>
          <w:p w14:paraId="231E682B" w14:textId="77777777" w:rsidR="00B32A8F" w:rsidRPr="00F35232" w:rsidRDefault="00B32A8F" w:rsidP="00F3523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35232">
              <w:rPr>
                <w:b/>
                <w:bCs/>
                <w:color w:val="000000" w:themeColor="text1"/>
                <w:sz w:val="20"/>
                <w:szCs w:val="20"/>
              </w:rPr>
              <w:t>2,413</w:t>
            </w:r>
          </w:p>
        </w:tc>
        <w:tc>
          <w:tcPr>
            <w:tcW w:w="774" w:type="pct"/>
          </w:tcPr>
          <w:p w14:paraId="608F0E83" w14:textId="77777777" w:rsidR="00B32A8F" w:rsidRPr="00F35232" w:rsidRDefault="00B32A8F" w:rsidP="00F3523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3523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B32A8F" w:rsidRPr="00A17964" w14:paraId="3884EE12" w14:textId="77777777" w:rsidTr="00F35232">
        <w:trPr>
          <w:trHeight w:val="308"/>
        </w:trPr>
        <w:tc>
          <w:tcPr>
            <w:tcW w:w="1618" w:type="pct"/>
            <w:shd w:val="clear" w:color="auto" w:fill="auto"/>
            <w:noWrap/>
            <w:hideMark/>
          </w:tcPr>
          <w:p w14:paraId="2C6BA5BD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Total stool cultures from non-febrile</w:t>
            </w:r>
          </w:p>
          <w:p w14:paraId="38C21F99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age-matched controls</w:t>
            </w:r>
          </w:p>
        </w:tc>
        <w:tc>
          <w:tcPr>
            <w:tcW w:w="564" w:type="pct"/>
            <w:shd w:val="clear" w:color="auto" w:fill="auto"/>
          </w:tcPr>
          <w:p w14:paraId="0A43058E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8,530</w:t>
            </w:r>
          </w:p>
        </w:tc>
        <w:tc>
          <w:tcPr>
            <w:tcW w:w="634" w:type="pct"/>
            <w:noWrap/>
            <w:hideMark/>
          </w:tcPr>
          <w:p w14:paraId="4838CB50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641</w:t>
            </w:r>
          </w:p>
        </w:tc>
        <w:tc>
          <w:tcPr>
            <w:tcW w:w="704" w:type="pct"/>
            <w:noWrap/>
            <w:hideMark/>
          </w:tcPr>
          <w:p w14:paraId="45DC94C7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5,480</w:t>
            </w:r>
          </w:p>
        </w:tc>
        <w:tc>
          <w:tcPr>
            <w:tcW w:w="706" w:type="pct"/>
            <w:noWrap/>
            <w:hideMark/>
          </w:tcPr>
          <w:p w14:paraId="3A447288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2,409</w:t>
            </w:r>
          </w:p>
        </w:tc>
        <w:tc>
          <w:tcPr>
            <w:tcW w:w="774" w:type="pct"/>
          </w:tcPr>
          <w:p w14:paraId="6EEA95E2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32A8F" w:rsidRPr="00A17964" w14:paraId="37A194A5" w14:textId="77777777" w:rsidTr="00F35232">
        <w:trPr>
          <w:trHeight w:val="308"/>
        </w:trPr>
        <w:tc>
          <w:tcPr>
            <w:tcW w:w="1618" w:type="pct"/>
            <w:noWrap/>
          </w:tcPr>
          <w:p w14:paraId="5EAE02D3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F35232">
              <w:rPr>
                <w:color w:val="000000" w:themeColor="text1"/>
                <w:sz w:val="20"/>
                <w:szCs w:val="20"/>
              </w:rPr>
              <w:t>. Typhi positive</w:t>
            </w:r>
          </w:p>
        </w:tc>
        <w:tc>
          <w:tcPr>
            <w:tcW w:w="564" w:type="pct"/>
          </w:tcPr>
          <w:p w14:paraId="54AF5422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95 (1.1%)</w:t>
            </w:r>
          </w:p>
        </w:tc>
        <w:tc>
          <w:tcPr>
            <w:tcW w:w="634" w:type="pct"/>
            <w:noWrap/>
          </w:tcPr>
          <w:p w14:paraId="653B8360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4 (0.62%)</w:t>
            </w:r>
          </w:p>
        </w:tc>
        <w:tc>
          <w:tcPr>
            <w:tcW w:w="704" w:type="pct"/>
            <w:noWrap/>
          </w:tcPr>
          <w:p w14:paraId="372BF0B6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62 (1.1%)</w:t>
            </w:r>
          </w:p>
        </w:tc>
        <w:tc>
          <w:tcPr>
            <w:tcW w:w="706" w:type="pct"/>
            <w:noWrap/>
          </w:tcPr>
          <w:p w14:paraId="2BBE531B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29 (1.2%)</w:t>
            </w:r>
          </w:p>
        </w:tc>
        <w:tc>
          <w:tcPr>
            <w:tcW w:w="774" w:type="pct"/>
          </w:tcPr>
          <w:p w14:paraId="3F86F63F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0.402</w:t>
            </w:r>
          </w:p>
        </w:tc>
      </w:tr>
      <w:tr w:rsidR="00B32A8F" w:rsidRPr="00A17964" w14:paraId="5FDB6345" w14:textId="77777777" w:rsidTr="00F35232">
        <w:trPr>
          <w:trHeight w:val="308"/>
        </w:trPr>
        <w:tc>
          <w:tcPr>
            <w:tcW w:w="1618" w:type="pct"/>
            <w:noWrap/>
          </w:tcPr>
          <w:p w14:paraId="4CD05BE7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 xml:space="preserve"> - Female</w:t>
            </w:r>
          </w:p>
        </w:tc>
        <w:tc>
          <w:tcPr>
            <w:tcW w:w="564" w:type="pct"/>
          </w:tcPr>
          <w:p w14:paraId="70627E36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46 (0.54%)</w:t>
            </w:r>
          </w:p>
        </w:tc>
        <w:tc>
          <w:tcPr>
            <w:tcW w:w="634" w:type="pct"/>
            <w:noWrap/>
          </w:tcPr>
          <w:p w14:paraId="0D90E0E5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3 (0.47%)</w:t>
            </w:r>
          </w:p>
        </w:tc>
        <w:tc>
          <w:tcPr>
            <w:tcW w:w="704" w:type="pct"/>
            <w:noWrap/>
          </w:tcPr>
          <w:p w14:paraId="0A106DAA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31 (0.57%)</w:t>
            </w:r>
          </w:p>
        </w:tc>
        <w:tc>
          <w:tcPr>
            <w:tcW w:w="706" w:type="pct"/>
            <w:noWrap/>
          </w:tcPr>
          <w:p w14:paraId="334BB646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12 (0.50%)</w:t>
            </w:r>
          </w:p>
        </w:tc>
        <w:tc>
          <w:tcPr>
            <w:tcW w:w="774" w:type="pct"/>
          </w:tcPr>
          <w:p w14:paraId="7A9C7903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0.585</w:t>
            </w:r>
          </w:p>
        </w:tc>
      </w:tr>
      <w:tr w:rsidR="00B32A8F" w:rsidRPr="00A17964" w14:paraId="00129DA8" w14:textId="77777777" w:rsidTr="00F35232">
        <w:trPr>
          <w:trHeight w:val="308"/>
        </w:trPr>
        <w:tc>
          <w:tcPr>
            <w:tcW w:w="1618" w:type="pct"/>
            <w:noWrap/>
          </w:tcPr>
          <w:p w14:paraId="7E7C3F94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 xml:space="preserve"> - Male</w:t>
            </w:r>
          </w:p>
        </w:tc>
        <w:tc>
          <w:tcPr>
            <w:tcW w:w="564" w:type="pct"/>
          </w:tcPr>
          <w:p w14:paraId="7FA01815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49 (0.57%)</w:t>
            </w:r>
          </w:p>
        </w:tc>
        <w:tc>
          <w:tcPr>
            <w:tcW w:w="634" w:type="pct"/>
            <w:noWrap/>
          </w:tcPr>
          <w:p w14:paraId="3BC8DFA1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1 (0.16%)</w:t>
            </w:r>
          </w:p>
        </w:tc>
        <w:tc>
          <w:tcPr>
            <w:tcW w:w="704" w:type="pct"/>
            <w:noWrap/>
          </w:tcPr>
          <w:p w14:paraId="24380306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31 (0.57%)</w:t>
            </w:r>
          </w:p>
        </w:tc>
        <w:tc>
          <w:tcPr>
            <w:tcW w:w="706" w:type="pct"/>
            <w:noWrap/>
          </w:tcPr>
          <w:p w14:paraId="13D8C75D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17 (0.71%)</w:t>
            </w:r>
          </w:p>
        </w:tc>
        <w:tc>
          <w:tcPr>
            <w:tcW w:w="774" w:type="pct"/>
          </w:tcPr>
          <w:p w14:paraId="7E64E784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0.081</w:t>
            </w:r>
          </w:p>
        </w:tc>
      </w:tr>
      <w:tr w:rsidR="00B32A8F" w:rsidRPr="00A17964" w14:paraId="2C888EEB" w14:textId="77777777" w:rsidTr="00F35232">
        <w:trPr>
          <w:trHeight w:val="308"/>
        </w:trPr>
        <w:tc>
          <w:tcPr>
            <w:tcW w:w="1618" w:type="pct"/>
            <w:noWrap/>
            <w:hideMark/>
          </w:tcPr>
          <w:p w14:paraId="6536DC51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 xml:space="preserve">WGS confirmed </w:t>
            </w:r>
            <w:r w:rsidRPr="00F35232">
              <w:rPr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F35232">
              <w:rPr>
                <w:color w:val="000000" w:themeColor="text1"/>
                <w:sz w:val="20"/>
                <w:szCs w:val="20"/>
              </w:rPr>
              <w:t>. Typhi positive</w:t>
            </w:r>
          </w:p>
        </w:tc>
        <w:tc>
          <w:tcPr>
            <w:tcW w:w="564" w:type="pct"/>
          </w:tcPr>
          <w:p w14:paraId="04AF08AA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55 (0.64%)</w:t>
            </w:r>
          </w:p>
        </w:tc>
        <w:tc>
          <w:tcPr>
            <w:tcW w:w="634" w:type="pct"/>
            <w:noWrap/>
            <w:hideMark/>
          </w:tcPr>
          <w:p w14:paraId="49EC1ED3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4 (0.62%)</w:t>
            </w:r>
          </w:p>
        </w:tc>
        <w:tc>
          <w:tcPr>
            <w:tcW w:w="704" w:type="pct"/>
            <w:noWrap/>
            <w:hideMark/>
          </w:tcPr>
          <w:p w14:paraId="02675FEB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31 (0.57%)</w:t>
            </w:r>
          </w:p>
        </w:tc>
        <w:tc>
          <w:tcPr>
            <w:tcW w:w="706" w:type="pct"/>
            <w:noWrap/>
            <w:hideMark/>
          </w:tcPr>
          <w:p w14:paraId="52D776FD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20 (0.83%)</w:t>
            </w:r>
          </w:p>
        </w:tc>
        <w:tc>
          <w:tcPr>
            <w:tcW w:w="774" w:type="pct"/>
          </w:tcPr>
          <w:p w14:paraId="2EFC9FBB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0.262</w:t>
            </w:r>
          </w:p>
        </w:tc>
      </w:tr>
      <w:tr w:rsidR="00B32A8F" w:rsidRPr="00A17964" w14:paraId="6DB374CE" w14:textId="77777777" w:rsidTr="00F35232">
        <w:trPr>
          <w:trHeight w:val="308"/>
        </w:trPr>
        <w:tc>
          <w:tcPr>
            <w:tcW w:w="1618" w:type="pct"/>
            <w:noWrap/>
          </w:tcPr>
          <w:p w14:paraId="0DDF99E0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 xml:space="preserve"> - Female</w:t>
            </w:r>
          </w:p>
        </w:tc>
        <w:tc>
          <w:tcPr>
            <w:tcW w:w="564" w:type="pct"/>
          </w:tcPr>
          <w:p w14:paraId="561EEB4F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29 (0.34%)</w:t>
            </w:r>
          </w:p>
        </w:tc>
        <w:tc>
          <w:tcPr>
            <w:tcW w:w="634" w:type="pct"/>
            <w:noWrap/>
          </w:tcPr>
          <w:p w14:paraId="7B3613BB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3 (0.47%)</w:t>
            </w:r>
          </w:p>
        </w:tc>
        <w:tc>
          <w:tcPr>
            <w:tcW w:w="704" w:type="pct"/>
            <w:noWrap/>
          </w:tcPr>
          <w:p w14:paraId="649FEB8F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16 (0.29%)</w:t>
            </w:r>
          </w:p>
        </w:tc>
        <w:tc>
          <w:tcPr>
            <w:tcW w:w="706" w:type="pct"/>
            <w:noWrap/>
          </w:tcPr>
          <w:p w14:paraId="661CCC40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10 (0.42%)</w:t>
            </w:r>
          </w:p>
        </w:tc>
        <w:tc>
          <w:tcPr>
            <w:tcW w:w="774" w:type="pct"/>
          </w:tcPr>
          <w:p w14:paraId="79D4A463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0.909</w:t>
            </w:r>
          </w:p>
        </w:tc>
      </w:tr>
      <w:tr w:rsidR="00B32A8F" w:rsidRPr="00A17964" w14:paraId="045E801F" w14:textId="77777777" w:rsidTr="00F35232">
        <w:trPr>
          <w:trHeight w:val="308"/>
        </w:trPr>
        <w:tc>
          <w:tcPr>
            <w:tcW w:w="1618" w:type="pct"/>
            <w:noWrap/>
          </w:tcPr>
          <w:p w14:paraId="1894F302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 xml:space="preserve"> - Male</w:t>
            </w:r>
          </w:p>
        </w:tc>
        <w:tc>
          <w:tcPr>
            <w:tcW w:w="564" w:type="pct"/>
          </w:tcPr>
          <w:p w14:paraId="253B440F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26 (0.30%)</w:t>
            </w:r>
          </w:p>
        </w:tc>
        <w:tc>
          <w:tcPr>
            <w:tcW w:w="634" w:type="pct"/>
            <w:noWrap/>
          </w:tcPr>
          <w:p w14:paraId="6DAEACFE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1 (0.16%)</w:t>
            </w:r>
          </w:p>
        </w:tc>
        <w:tc>
          <w:tcPr>
            <w:tcW w:w="704" w:type="pct"/>
            <w:noWrap/>
          </w:tcPr>
          <w:p w14:paraId="612F794B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15 (0.27%)</w:t>
            </w:r>
          </w:p>
        </w:tc>
        <w:tc>
          <w:tcPr>
            <w:tcW w:w="706" w:type="pct"/>
            <w:noWrap/>
          </w:tcPr>
          <w:p w14:paraId="754D172C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10 (0.42%)</w:t>
            </w:r>
          </w:p>
        </w:tc>
        <w:tc>
          <w:tcPr>
            <w:tcW w:w="774" w:type="pct"/>
          </w:tcPr>
          <w:p w14:paraId="297EE687" w14:textId="77777777" w:rsidR="00B32A8F" w:rsidRPr="00F35232" w:rsidRDefault="00B32A8F" w:rsidP="00F35232">
            <w:pPr>
              <w:rPr>
                <w:color w:val="000000" w:themeColor="text1"/>
                <w:sz w:val="20"/>
                <w:szCs w:val="20"/>
              </w:rPr>
            </w:pPr>
            <w:r w:rsidRPr="00F35232">
              <w:rPr>
                <w:color w:val="000000" w:themeColor="text1"/>
                <w:sz w:val="20"/>
                <w:szCs w:val="20"/>
              </w:rPr>
              <w:t>0.127</w:t>
            </w:r>
          </w:p>
        </w:tc>
      </w:tr>
    </w:tbl>
    <w:p w14:paraId="3865C5C8" w14:textId="77777777" w:rsidR="00B32A8F" w:rsidRPr="00F35232" w:rsidRDefault="00B32A8F" w:rsidP="00B32A8F">
      <w:pPr>
        <w:rPr>
          <w:rFonts w:ascii="Arial" w:hAnsi="Arial" w:cs="Arial"/>
          <w:iCs/>
          <w:color w:val="000000" w:themeColor="text1"/>
        </w:rPr>
      </w:pPr>
    </w:p>
    <w:p w14:paraId="49FBEFE8" w14:textId="77777777" w:rsidR="00A637E9" w:rsidRDefault="00A637E9">
      <w:bookmarkStart w:id="0" w:name="_GoBack"/>
      <w:bookmarkEnd w:id="0"/>
    </w:p>
    <w:sectPr w:rsidR="00A637E9" w:rsidSect="003C0A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21"/>
    <w:rsid w:val="003C0ADC"/>
    <w:rsid w:val="00546E21"/>
    <w:rsid w:val="00A637E9"/>
    <w:rsid w:val="00B3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042A3"/>
  <w15:chartTrackingRefBased/>
  <w15:docId w15:val="{FF4FCBEB-7698-7C46-8ED4-21E5C9F6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46E21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E2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2021-07-24T16:39:00Z</dcterms:created>
  <dcterms:modified xsi:type="dcterms:W3CDTF">2021-07-24T16:49:00Z</dcterms:modified>
</cp:coreProperties>
</file>