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A530E" w14:textId="325A06DE" w:rsidR="00F84192" w:rsidRDefault="00FA4480">
      <w:pPr>
        <w:pStyle w:val="Heading6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0" w:name="_pzmvjpyna7vq" w:colFirst="0" w:colLast="0"/>
      <w:bookmarkEnd w:id="0"/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Supple</w:t>
      </w:r>
      <w:r w:rsidR="0083338C"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>mentary File</w:t>
      </w:r>
      <w:r>
        <w:rPr>
          <w:rFonts w:ascii="Calibri" w:eastAsia="Calibri" w:hAnsi="Calibri" w:cs="Calibri"/>
          <w:b/>
          <w:i w:val="0"/>
          <w:color w:val="000000"/>
          <w:sz w:val="24"/>
          <w:szCs w:val="24"/>
        </w:rPr>
        <w:t xml:space="preserve"> 6: GLM summary for presence of parental genes.</w:t>
      </w:r>
    </w:p>
    <w:p w14:paraId="4C7116DA" w14:textId="77777777" w:rsidR="00F84192" w:rsidRDefault="00F84192">
      <w:pPr>
        <w:widowControl w:val="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869013" w14:textId="4D2C00AD" w:rsidR="00F84192" w:rsidRDefault="00FA4480">
      <w:pPr>
        <w:widowControl w:val="0"/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0"/>
          <w:szCs w:val="20"/>
        </w:rPr>
        <w:t>Supple</w:t>
      </w:r>
      <w:r w:rsidR="0083338C">
        <w:rPr>
          <w:rFonts w:ascii="Calibri" w:eastAsia="Calibri" w:hAnsi="Calibri" w:cs="Calibri"/>
          <w:b/>
          <w:sz w:val="20"/>
          <w:szCs w:val="20"/>
        </w:rPr>
        <w:t>mentary File</w:t>
      </w:r>
      <w:r>
        <w:rPr>
          <w:rFonts w:ascii="Calibri" w:eastAsia="Calibri" w:hAnsi="Calibri" w:cs="Calibri"/>
          <w:b/>
          <w:sz w:val="20"/>
          <w:szCs w:val="20"/>
        </w:rPr>
        <w:t xml:space="preserve"> 6.</w:t>
      </w:r>
      <w:r>
        <w:rPr>
          <w:rFonts w:ascii="Calibri" w:eastAsia="Calibri" w:hAnsi="Calibri" w:cs="Calibri"/>
          <w:sz w:val="20"/>
          <w:szCs w:val="20"/>
        </w:rPr>
        <w:t xml:space="preserve"> A generalised linear model was fitted to predict the probability of coding genes to be a parental gene (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opossum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18,807,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mouse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22,015,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rat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11,654,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rhesus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21,891, </w:t>
      </w:r>
      <w:proofErr w:type="spellStart"/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  <w:vertAlign w:val="subscript"/>
        </w:rPr>
        <w:t>human</w:t>
      </w:r>
      <w:proofErr w:type="spellEnd"/>
      <w:r>
        <w:rPr>
          <w:rFonts w:ascii="Calibri" w:eastAsia="Calibri" w:hAnsi="Calibri" w:cs="Calibri"/>
          <w:sz w:val="20"/>
          <w:szCs w:val="20"/>
          <w:vertAlign w:val="subscript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= 21,744). The model was trained on 80% of the data (scaled values, cross-validation, 1000 repetitions, shown in rows </w:t>
      </w:r>
      <w:proofErr w:type="spellStart"/>
      <w:r>
        <w:rPr>
          <w:rFonts w:ascii="Calibri" w:eastAsia="Calibri" w:hAnsi="Calibri" w:cs="Calibri"/>
          <w:sz w:val="20"/>
          <w:szCs w:val="20"/>
        </w:rPr>
        <w:t>labeled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 “prediction”). Only the best predictors were kept and then used to predict probabilities for the remaining 20% of data points (validation set, shown in rows </w:t>
      </w:r>
      <w:proofErr w:type="spellStart"/>
      <w:r>
        <w:rPr>
          <w:rFonts w:ascii="Calibri" w:eastAsia="Calibri" w:hAnsi="Calibri" w:cs="Calibri"/>
          <w:sz w:val="20"/>
          <w:szCs w:val="20"/>
        </w:rPr>
        <w:t>labeled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 “validation”). Log-odds ratios, standard error and 95% confidence intervals (CI) for the validation set have been (beta) standardised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2A51EB71" w14:textId="77777777" w:rsidR="00F84192" w:rsidRDefault="00F84192">
      <w:pPr>
        <w:pStyle w:val="Heading6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0"/>
          <w:szCs w:val="20"/>
        </w:rPr>
      </w:pPr>
      <w:bookmarkStart w:id="1" w:name="_31tdcekhe9pp" w:colFirst="0" w:colLast="0"/>
      <w:bookmarkEnd w:id="1"/>
    </w:p>
    <w:tbl>
      <w:tblPr>
        <w:tblStyle w:val="a4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30"/>
        <w:gridCol w:w="1028"/>
        <w:gridCol w:w="949"/>
        <w:gridCol w:w="923"/>
        <w:gridCol w:w="936"/>
        <w:gridCol w:w="1144"/>
        <w:gridCol w:w="988"/>
        <w:gridCol w:w="1027"/>
      </w:tblGrid>
      <w:tr w:rsidR="00F84192" w14:paraId="50FBE76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C20CE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Predictor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6560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Coefficient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D04A4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Std. error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D5A0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Lower  CI 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34BEF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Upper CI 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903CC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p-value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77F60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Species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2762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Dataset</w:t>
            </w:r>
          </w:p>
        </w:tc>
      </w:tr>
      <w:tr w:rsidR="00F84192" w14:paraId="0F8DE1CA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AE8444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8F97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0.4282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26EF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0.0318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8376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0.3658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12D8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0.4906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9C4AB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2.93E-41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EC256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4AEA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375F2B98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1BCC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6F645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68323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0.0309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5C64E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0.2661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98508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0.3872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63DF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3.51E-26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4B89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7AAD8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6FE9AE6B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918381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mean_brawand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12DB5D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0.3314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A58B8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0.0484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E6FA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0.2367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31A51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0.4263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96D91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7.28E-12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13259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896E55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376DD509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D5415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37C9C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-1.9481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44627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0.1133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81FEE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-2.1751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1C493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-1.7307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2B63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3.24E-66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86903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5755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2EFAFC73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9285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26A06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0.2571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4EBA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0.0307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3079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0.1963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B6A5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0.3168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3F5FAB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5.54E-17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9FA1A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08A05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320CE6CE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B3840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DC8F2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0.3831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6CB53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0.0318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FF3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0.3206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DBEDD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0.4454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3FB07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2.14E-33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608B0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2A3A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5CC21BF8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F3B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AC1F0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-0.8193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E9D5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56F7F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-0.9341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744F2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-0.7068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E0F8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2.44E-45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7292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71A48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5CC134A6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7F12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phastcons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AA6F6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0.5777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7FC7C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0.0607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1F506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0.4613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5CE4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0.6993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159D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1.71E-21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A08C1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2BE3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1C80D7D9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DB2E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94FF4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0.2199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129CB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0.0357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12E25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0.1495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82C10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0.2895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33E8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6.91E-10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F34C0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B7F00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6289C609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E5715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genomic_length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E3A7B8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0.2624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A1270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0.0325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64357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0.1985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063762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0.3263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B8E6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7.36E-16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7458E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C83420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25C381DD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7F34E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mean_cpm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1CDEB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0.2696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986AF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0.0489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4D76A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0.174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CEB3F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0.3658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DB2B4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3.58E-08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190CA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6464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1E2207FA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9D43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2F7FD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-0.5576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488C4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0.0601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3BA2C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-0.6763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AE1156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-0.4408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FEA0C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1.68E-20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69D68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576DF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049B24F8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8CFA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phastcons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363C8C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0.6314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199B0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0.0797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5E6D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0.4802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9CE78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0.793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6A055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2.35E-15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5B03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981CF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2CC2966C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E5E2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26DA1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0.158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89A0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0.0416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EB1A1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0.0737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54A59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0.2373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2804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0.000148111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DF202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E0FF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660B6EC2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011682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D48AF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0.5653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E4CCF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0.0333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97533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0.5001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60C6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0.6306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8053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1.23E-64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ADA96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48059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3EF1318F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500D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D08D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0.3766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E94C2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0.029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1ADC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0.3197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92380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0.4335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7BBBA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1.84E-38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DA08F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9616A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0FE07D55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0709B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genomic_length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0BEE3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0.2506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BDC9A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0.026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EE15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0.2001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BD0B0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0.3022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5BDDE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6.36E-22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5DF8F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025A96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4C3C971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34E01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mean_brawand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85FE1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0.3162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719E7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0.0366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D9C4A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0.2446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659165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0.3879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B47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5.12E-18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5B593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4826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6855C09C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B7C509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2CED3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-1.3246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9596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0.0586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B2CAE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-1.4412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1FDB9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-1.2114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537DC2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4.06E-113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0511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8F16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7CC5E08E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B0A5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57C9F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0.3848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EC3BA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0.0291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B992F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470B8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0.4419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9139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5.10E-40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5F0F6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DD81B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00EB450D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E44A5B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genomic_length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9545C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0.1772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A1B76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0.0254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5F6C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0.1279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D8527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0.2274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EE1290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2.87E-12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EC98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B71D4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0E510B7E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C4BAC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mean_brawand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3EEAF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0.2675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9F12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0.0359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347D8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0.197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C1265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0.3378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E7F60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9.71E-14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9D717A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B448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2FE52407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329D5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9FD4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-1.333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63FE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CE09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-1.4442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50A25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-1.2247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70A7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2.04E-125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DEF59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80811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749AD0E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A3DDE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phastcons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85046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0.3218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074F5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0.0349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7CA2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0.2538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1767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0.3906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DB69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2.91E-20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562E11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6346A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02B60247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C41D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87E4D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0.6142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6334C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0.0328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EC3E9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0.55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2AC6B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0.6787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016C88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3.25E-78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17BFA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2056F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prediction</w:t>
            </w:r>
          </w:p>
        </w:tc>
      </w:tr>
      <w:tr w:rsidR="00F84192" w14:paraId="4A2C362C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82138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3391D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0.4473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6F8CC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0.0646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78585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0.3206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E164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0.574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AA35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4.49E-12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DB892E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8630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14855FCC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27110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C4E14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-1.8437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2025EC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0.2168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FFB660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-2.2686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8674B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-1.4188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927B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1.82E-17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B6568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223CD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369E7799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B8DE7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mean_brawand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3B4E6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0.343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B90B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0.0961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2BD1B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0.1547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1A12E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0.5313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54208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0.000357262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571ABF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E0295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7E7B3C7A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5EFAA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C1C85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0.284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302B3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0.0656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F5D27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0.1554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96F22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0.4127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D45F0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1.51E-05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4DF3C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opossum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8CB15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5C788AFF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CC07A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64F30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0.3757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70717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0.0682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27CC6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0.242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D8DA6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0.5095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3FF67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3.65E-08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DE101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CF1E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09A9E6DD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7794A4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245AD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-1.0861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BEC9E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0.1291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54287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-1.3391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5A121A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-0.8331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194643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3.96E-17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D4C7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EDC4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79F851FA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60A696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87B5CD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0.1967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A50F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5EDC9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0.0732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40788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0.3202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5B877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0.001801116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68A63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BD587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4C1B790B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6DE83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phastcons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7284B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0.5802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1590D5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0.1226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6154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0.3398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0559F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0.8205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5592C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2.24E-06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1B668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mouse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399BD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6D1A477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4FF65D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genomic_length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F3214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0.2603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508CC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0.0727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3350B3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0.1179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FC899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0.4027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3801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0.000340157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AB324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B3B45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4549677B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33B21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E43CF8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0.296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A7D709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0.0732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95454B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0.1526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4231B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0.4395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D79250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5.24E-05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8F1DB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73E5F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2F0CF5CD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C13A91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94B5F5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-0.7197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4F0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0.1252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D2E10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-0.9651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0FD8C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-0.4743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FD3C1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9.02E-09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3F61AD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715D1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2BFDB2E5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3E87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mean_cpm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CECAF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0.1467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4C709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0.0982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893AE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-0.0458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A5CA7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0.3392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D56396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0.135228403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FE551B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B7D2B9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116C1F6A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EC4C4C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DBDA1A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0.0848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EEF5E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0.0873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05BA8C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-0.0863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765E32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0.2559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C856B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0.33133768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B382E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B171E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28F132A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BFDCD4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phastcons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B9A16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0.5127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6716FF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0.1478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E038A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0.223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CE96EA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0.8024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246C14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0.00052204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728F8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rat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F7E3F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5145C9CE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30114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genomic_length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145D0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0.1716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342069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0.0491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03FDC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0.0754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F2CF36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0.2678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834E9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0.000474304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A6A3D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BC0CD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46BA153D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5BD0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648A7D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0.415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B89F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0.0595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9B98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0.2984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DF4B6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0.5315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05BB22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3.02E-12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8CFAF4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8440E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2BF3CB3D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BCD97A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93FE15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-1.4385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B4DA9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0.121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32A2B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-1.6757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499AB8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-1.2013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568B2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1.39E-32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26001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DF05F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67AFBF16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2C8B11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mean_brawand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83E6F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0.3781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3E2D4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0.0722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5B1C5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0.2366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5BD81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0.5197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A7E3FC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1.64E-07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608E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4A97D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349DC423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42A0B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1D1BC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0.5888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C0303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0.0652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E07407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0.461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402D4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0.7165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416E5B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1.67E-19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77C2B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rhesus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675146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3459BE96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37A361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genomic_length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2795C0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0.2624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4CD672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0.0557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FBAD8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0.1533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3D8DE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0.3716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47AB49C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2.46E-06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26F93A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800C0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5E387696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1F13EC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exon_count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F01702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0.3209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538030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0.0613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D7DC6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0.2007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42E7D1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0.4411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681748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1.67E-07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F60607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F60C37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32928FC1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72A531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percentage_gc_content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DC1E00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-1.4173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BC94D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0.1224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AA68804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-1.6572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1BCFD1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-1.1774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A4603B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5.37E-31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B0A663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8FF3B4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1BE032D2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A19AF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mean_brawand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1C36E0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0.2475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161743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0.0773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2B3274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0.096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DF5F64D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0.3989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FF6DFD2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0.001363255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CF5567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B03625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7E88F48A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30A50E6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ss.rvc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CE3A48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0.5809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9EB4E0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0.0692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8DC24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0.4453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1F90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0.7166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09B4AFA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4.76E-17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982399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79A890F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  <w:tr w:rsidR="00F84192" w14:paraId="7611DB25" w14:textId="77777777">
        <w:trPr>
          <w:trHeight w:val="400"/>
        </w:trPr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1A482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phastcons</w:t>
            </w:r>
            <w:proofErr w:type="spellEnd"/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64E909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0.453</w:t>
            </w:r>
          </w:p>
        </w:tc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F0D4F23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0.0763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CA1D5BE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0.3034</w:t>
            </w:r>
          </w:p>
        </w:tc>
        <w:tc>
          <w:tcPr>
            <w:tcW w:w="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791C6AB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0.6025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E7F76A5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2.89E-09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AF780B1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human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410DD97" w14:textId="77777777" w:rsidR="00F84192" w:rsidRDefault="00FA4480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validation</w:t>
            </w:r>
          </w:p>
        </w:tc>
      </w:tr>
    </w:tbl>
    <w:p w14:paraId="26110CDC" w14:textId="77777777" w:rsidR="00F84192" w:rsidRDefault="00F84192">
      <w:pPr>
        <w:pStyle w:val="Heading6"/>
        <w:spacing w:before="0" w:after="0" w:line="240" w:lineRule="auto"/>
        <w:jc w:val="both"/>
        <w:rPr>
          <w:rFonts w:ascii="Calibri" w:eastAsia="Calibri" w:hAnsi="Calibri" w:cs="Calibri"/>
          <w:b/>
          <w:i w:val="0"/>
          <w:color w:val="000000"/>
          <w:sz w:val="24"/>
          <w:szCs w:val="24"/>
        </w:rPr>
      </w:pPr>
      <w:bookmarkStart w:id="2" w:name="_48ii7sqszaxp" w:colFirst="0" w:colLast="0"/>
      <w:bookmarkEnd w:id="2"/>
    </w:p>
    <w:p w14:paraId="59109154" w14:textId="77777777" w:rsidR="00F84192" w:rsidRDefault="00F84192">
      <w:pPr>
        <w:spacing w:line="240" w:lineRule="auto"/>
        <w:rPr>
          <w:rFonts w:ascii="Calibri" w:eastAsia="Calibri" w:hAnsi="Calibri" w:cs="Calibri"/>
        </w:rPr>
      </w:pPr>
    </w:p>
    <w:p w14:paraId="7B8464C3" w14:textId="4B983565" w:rsidR="00F84192" w:rsidRDefault="00F84192" w:rsidP="00AF46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F84192">
      <w:headerReference w:type="default" r:id="rId6"/>
      <w:footerReference w:type="default" r:id="rId7"/>
      <w:footerReference w:type="first" r:id="rId8"/>
      <w:pgSz w:w="11909" w:h="16834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8EDAC" w14:textId="77777777" w:rsidR="00764211" w:rsidRDefault="00764211">
      <w:pPr>
        <w:spacing w:line="240" w:lineRule="auto"/>
      </w:pPr>
      <w:r>
        <w:separator/>
      </w:r>
    </w:p>
  </w:endnote>
  <w:endnote w:type="continuationSeparator" w:id="0">
    <w:p w14:paraId="77C2E8DB" w14:textId="77777777" w:rsidR="00764211" w:rsidRDefault="00764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2083" w14:textId="77777777" w:rsidR="00F84192" w:rsidRDefault="00FA4480">
    <w:pPr>
      <w:jc w:val="right"/>
      <w:rPr>
        <w:rFonts w:ascii="Calibri" w:eastAsia="Calibri" w:hAnsi="Calibri" w:cs="Calibri"/>
        <w:b/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 w:rsidR="003742C0">
      <w:rPr>
        <w:noProof/>
      </w:rPr>
      <w:t>1</w:t>
    </w:r>
    <w:r>
      <w:fldChar w:fldCharType="end"/>
    </w:r>
  </w:p>
  <w:p w14:paraId="0F883954" w14:textId="77777777" w:rsidR="00F84192" w:rsidRDefault="00F84192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165C" w14:textId="77777777" w:rsidR="00F84192" w:rsidRDefault="00F841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B0F29" w14:textId="77777777" w:rsidR="00764211" w:rsidRDefault="00764211">
      <w:pPr>
        <w:spacing w:line="240" w:lineRule="auto"/>
      </w:pPr>
      <w:r>
        <w:separator/>
      </w:r>
    </w:p>
  </w:footnote>
  <w:footnote w:type="continuationSeparator" w:id="0">
    <w:p w14:paraId="05AC24E5" w14:textId="77777777" w:rsidR="00764211" w:rsidRDefault="00764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2DE9" w14:textId="77777777" w:rsidR="00F84192" w:rsidRDefault="00F841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92"/>
    <w:rsid w:val="00027513"/>
    <w:rsid w:val="000F68B1"/>
    <w:rsid w:val="003742C0"/>
    <w:rsid w:val="00382973"/>
    <w:rsid w:val="006E02E1"/>
    <w:rsid w:val="00764211"/>
    <w:rsid w:val="0083338C"/>
    <w:rsid w:val="00AF46D3"/>
    <w:rsid w:val="00BB4D4C"/>
    <w:rsid w:val="00F84192"/>
    <w:rsid w:val="00F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1860D"/>
  <w15:docId w15:val="{138D58F8-3449-6048-A2C3-63C82AE8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2C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C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Gatfield</cp:lastModifiedBy>
  <cp:revision>3</cp:revision>
  <dcterms:created xsi:type="dcterms:W3CDTF">2021-09-15T12:06:00Z</dcterms:created>
  <dcterms:modified xsi:type="dcterms:W3CDTF">2021-09-15T12:07:00Z</dcterms:modified>
</cp:coreProperties>
</file>