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2CA6D3F" w14:textId="77896CCD" w:rsidR="00B0551E" w:rsidRDefault="00383869" w:rsidP="00B0551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performed an a priori-sample size calculation using G-power</w:t>
      </w:r>
      <w:r w:rsidR="00B0551E">
        <w:rPr>
          <w:rFonts w:asciiTheme="minorHAnsi" w:hAnsiTheme="minorHAnsi"/>
        </w:rPr>
        <w:t xml:space="preserve"> based on variability and mean observed in pilot data or previously obtained results from our lab.</w:t>
      </w:r>
    </w:p>
    <w:p w14:paraId="682116A6" w14:textId="77777777" w:rsidR="00B0551E" w:rsidRDefault="00B0551E" w:rsidP="00B0551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anatomical analysis we analyzed data from 3 animals per group, using 3-10 sections per animal (Figure 1 + supplements, Figure 2-4, and Figure 7). </w:t>
      </w:r>
    </w:p>
    <w:p w14:paraId="2DF3CE93" w14:textId="6E1FFB31" w:rsidR="00B0551E" w:rsidRDefault="00B0551E" w:rsidP="00B0551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electrophysiological experiments we recorded from a minimum of 3 animals and 10 cells per group and analyzed maximal 5 cells per animal to avoid sampling bias (Figure 5, Figure 6, and Figure 8). </w:t>
      </w:r>
    </w:p>
    <w:p w14:paraId="41585A1F" w14:textId="0B5DE8D8" w:rsidR="00B0551E" w:rsidRDefault="00B0551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the behavioral tests, we included a minimum 10 mice per genotype for the behavioral tests. To minimize bias, we did not genotype mice until after the behavioral analysis. We included all animals from each litter until a minimum of 10 mice per genotype was tested (Figure 9).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2B918CF" w:rsidR="00B330BD" w:rsidRPr="00125190" w:rsidRDefault="0038386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All numbers of replication can be found in the figure legends. Individual animals are reported as “N” and individual cells</w:t>
      </w:r>
      <w:r w:rsidR="00B0551E">
        <w:rPr>
          <w:rFonts w:asciiTheme="minorHAnsi" w:hAnsiTheme="minorHAnsi"/>
        </w:rPr>
        <w:t xml:space="preserve"> or sections</w:t>
      </w:r>
      <w:r>
        <w:rPr>
          <w:rFonts w:asciiTheme="minorHAnsi" w:hAnsiTheme="minorHAnsi"/>
        </w:rPr>
        <w:t xml:space="preserve"> are reported as “n”.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AC46E9" w:rsidR="0015519A" w:rsidRPr="00505C51" w:rsidRDefault="0038386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methods are described in figure legends and method section. P-values are included in the source data files and in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5081201" w:rsidR="00BC3CCE" w:rsidRPr="00505C51" w:rsidRDefault="003838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allocated based on genotype. We did not perform genotyping analysis until after experiments were concluded to avoid bias.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B4E206" w:rsidR="00BC3CCE" w:rsidRPr="00505C51" w:rsidRDefault="003838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included all raw data as source data files. </w:t>
      </w:r>
      <w:r w:rsidR="008F529E">
        <w:rPr>
          <w:rFonts w:asciiTheme="minorHAnsi" w:hAnsiTheme="minorHAnsi"/>
          <w:sz w:val="22"/>
          <w:szCs w:val="22"/>
        </w:rPr>
        <w:t xml:space="preserve">Figures 1, 3, 4, 5, 7, 8, and 9 all have one source data file each.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58955" w14:textId="77777777" w:rsidR="00A31403" w:rsidRDefault="00A31403" w:rsidP="004215FE">
      <w:r>
        <w:separator/>
      </w:r>
    </w:p>
  </w:endnote>
  <w:endnote w:type="continuationSeparator" w:id="0">
    <w:p w14:paraId="285339C9" w14:textId="77777777" w:rsidR="00A31403" w:rsidRDefault="00A314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D2E8E" w14:textId="77777777" w:rsidR="00A31403" w:rsidRDefault="00A31403" w:rsidP="004215FE">
      <w:r>
        <w:separator/>
      </w:r>
    </w:p>
  </w:footnote>
  <w:footnote w:type="continuationSeparator" w:id="0">
    <w:p w14:paraId="69A0E1E1" w14:textId="77777777" w:rsidR="00A31403" w:rsidRDefault="00A314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42F0"/>
    <w:rsid w:val="002A068D"/>
    <w:rsid w:val="002A0ED1"/>
    <w:rsid w:val="002A7487"/>
    <w:rsid w:val="00307F5D"/>
    <w:rsid w:val="00310EF8"/>
    <w:rsid w:val="00317021"/>
    <w:rsid w:val="003248ED"/>
    <w:rsid w:val="0033093D"/>
    <w:rsid w:val="00370080"/>
    <w:rsid w:val="0038386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0D66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529E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1403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51E"/>
    <w:rsid w:val="00B124CC"/>
    <w:rsid w:val="00B17836"/>
    <w:rsid w:val="00B24C80"/>
    <w:rsid w:val="00B25462"/>
    <w:rsid w:val="00B330BD"/>
    <w:rsid w:val="00B4292F"/>
    <w:rsid w:val="00B57E8A"/>
    <w:rsid w:val="00B6389B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5601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4862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27DD02F-511B-FA4D-939C-E2CCB316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8243C9-B170-3C4E-809C-06F2D511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Van Der Heijden, Meike Esther</cp:lastModifiedBy>
  <cp:revision>5</cp:revision>
  <dcterms:created xsi:type="dcterms:W3CDTF">2021-06-10T23:48:00Z</dcterms:created>
  <dcterms:modified xsi:type="dcterms:W3CDTF">2021-06-26T15:43:00Z</dcterms:modified>
</cp:coreProperties>
</file>