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Collegamentoipertestual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473FC">
        <w:rPr>
          <w:rStyle w:val="Collegamentoipertestuale"/>
          <w:rFonts w:asciiTheme="minorHAnsi" w:hAnsiTheme="minorHAnsi"/>
          <w:bCs/>
          <w:sz w:val="22"/>
          <w:szCs w:val="22"/>
        </w:rPr>
        <w:fldChar w:fldCharType="begin"/>
      </w:r>
      <w:r w:rsidR="00B473FC">
        <w:rPr>
          <w:rStyle w:val="Collegamentoipertestuale"/>
          <w:rFonts w:asciiTheme="minorHAnsi" w:hAnsiTheme="minorHAnsi"/>
          <w:bCs/>
          <w:sz w:val="22"/>
          <w:szCs w:val="22"/>
        </w:rPr>
        <w:instrText xml:space="preserve"> HYPERLINK "https://biosharing.org/" \t "_blank" </w:instrText>
      </w:r>
      <w:r w:rsidR="00B473FC">
        <w:rPr>
          <w:rStyle w:val="Collegamentoipertestuale"/>
          <w:rFonts w:asciiTheme="minorHAnsi" w:hAnsiTheme="minorHAnsi"/>
          <w:bCs/>
          <w:sz w:val="22"/>
          <w:szCs w:val="22"/>
        </w:rPr>
        <w:fldChar w:fldCharType="separate"/>
      </w:r>
      <w:r w:rsidRPr="00505C51">
        <w:rPr>
          <w:rStyle w:val="Collegamentoipertestuale"/>
          <w:rFonts w:asciiTheme="minorHAnsi" w:hAnsiTheme="minorHAnsi"/>
          <w:bCs/>
          <w:sz w:val="22"/>
          <w:szCs w:val="22"/>
        </w:rPr>
        <w:t>BioSharing</w:t>
      </w:r>
      <w:proofErr w:type="spellEnd"/>
      <w:r w:rsidRPr="00505C51">
        <w:rPr>
          <w:rStyle w:val="Collegamentoipertestuale"/>
          <w:rFonts w:asciiTheme="minorHAnsi" w:hAnsiTheme="minorHAnsi"/>
          <w:bCs/>
          <w:sz w:val="22"/>
          <w:szCs w:val="22"/>
        </w:rPr>
        <w:t xml:space="preserve"> Information Resource</w:t>
      </w:r>
      <w:r w:rsidR="00B473FC">
        <w:rPr>
          <w:rStyle w:val="Collegamentoipertestual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Collegamentoipertestual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Collegamentoipertestual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foelenco"/>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foelenco"/>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4AB783C" w14:textId="77777777" w:rsidR="007823D3" w:rsidRDefault="002000D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At the time of study design, no preliminary data on the outcome of the whole </w:t>
      </w:r>
      <w:proofErr w:type="spellStart"/>
      <w:r>
        <w:rPr>
          <w:rFonts w:asciiTheme="minorHAnsi" w:hAnsiTheme="minorHAnsi"/>
        </w:rPr>
        <w:t>miRNome</w:t>
      </w:r>
      <w:proofErr w:type="spellEnd"/>
      <w:r>
        <w:rPr>
          <w:rFonts w:asciiTheme="minorHAnsi" w:hAnsiTheme="minorHAnsi"/>
        </w:rPr>
        <w:t xml:space="preserve"> analysis were available. For this reason, a formal sample size evaluation was not feasible. </w:t>
      </w:r>
      <w:r w:rsidR="007823D3">
        <w:rPr>
          <w:rFonts w:asciiTheme="minorHAnsi" w:hAnsiTheme="minorHAnsi"/>
        </w:rPr>
        <w:t xml:space="preserve">Since </w:t>
      </w:r>
      <w:proofErr w:type="gramStart"/>
      <w:r w:rsidR="007823D3">
        <w:rPr>
          <w:rFonts w:asciiTheme="minorHAnsi" w:hAnsiTheme="minorHAnsi"/>
        </w:rPr>
        <w:t>muscle</w:t>
      </w:r>
      <w:proofErr w:type="gramEnd"/>
      <w:r w:rsidR="007823D3">
        <w:rPr>
          <w:rFonts w:asciiTheme="minorHAnsi" w:hAnsiTheme="minorHAnsi"/>
        </w:rPr>
        <w:t xml:space="preserve"> biopsies of SMA patients are very precious and rare samples, to maximize the outcome of the study we opted for testing all samples available in the biobank that fulfilled the selection criteria, as specified in the manuscript. A similar reasoning was followed for muscle cell </w:t>
      </w:r>
      <w:proofErr w:type="gramStart"/>
      <w:r w:rsidR="007823D3">
        <w:rPr>
          <w:rFonts w:asciiTheme="minorHAnsi" w:hAnsiTheme="minorHAnsi"/>
        </w:rPr>
        <w:t>cultures, that</w:t>
      </w:r>
      <w:proofErr w:type="gramEnd"/>
      <w:r w:rsidR="007823D3">
        <w:rPr>
          <w:rFonts w:asciiTheme="minorHAnsi" w:hAnsiTheme="minorHAnsi"/>
        </w:rPr>
        <w:t xml:space="preserve"> are even more difficultly available. However, since our study led to highly significant results, the number of samples analysed was adequate for our purposes. </w:t>
      </w:r>
    </w:p>
    <w:p w14:paraId="5070E256" w14:textId="3B727AAF" w:rsidR="00FD4937" w:rsidRPr="00125190" w:rsidRDefault="007823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Regarding serum samples, similar studies that </w:t>
      </w:r>
      <w:proofErr w:type="gramStart"/>
      <w:r>
        <w:rPr>
          <w:rFonts w:asciiTheme="minorHAnsi" w:hAnsiTheme="minorHAnsi"/>
        </w:rPr>
        <w:t>were published</w:t>
      </w:r>
      <w:proofErr w:type="gramEnd"/>
      <w:r>
        <w:rPr>
          <w:rFonts w:asciiTheme="minorHAnsi" w:hAnsiTheme="minorHAnsi"/>
        </w:rPr>
        <w:t xml:space="preserve"> over the last few years have been performed in markedly smaller cohorts. </w:t>
      </w:r>
      <w:proofErr w:type="gramStart"/>
      <w:r>
        <w:rPr>
          <w:rFonts w:asciiTheme="minorHAnsi" w:hAnsiTheme="minorHAnsi"/>
        </w:rPr>
        <w:t>Also</w:t>
      </w:r>
      <w:proofErr w:type="gramEnd"/>
      <w:r>
        <w:rPr>
          <w:rFonts w:asciiTheme="minorHAnsi" w:hAnsiTheme="minorHAnsi"/>
        </w:rPr>
        <w:t xml:space="preserve"> in this case, at the time of study design, preliminary data were not available.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foelenco"/>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601AF0E" w:rsidR="00FD4937" w:rsidRDefault="007823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details above </w:t>
      </w:r>
      <w:proofErr w:type="gramStart"/>
      <w:r>
        <w:rPr>
          <w:rFonts w:asciiTheme="minorHAnsi" w:hAnsiTheme="minorHAnsi"/>
        </w:rPr>
        <w:t>are specified</w:t>
      </w:r>
      <w:proofErr w:type="gramEnd"/>
      <w:r>
        <w:rPr>
          <w:rFonts w:asciiTheme="minorHAnsi" w:hAnsiTheme="minorHAnsi"/>
        </w:rPr>
        <w:t xml:space="preserve"> in the text. For whole </w:t>
      </w:r>
      <w:proofErr w:type="spellStart"/>
      <w:r>
        <w:rPr>
          <w:rFonts w:asciiTheme="minorHAnsi" w:hAnsiTheme="minorHAnsi"/>
        </w:rPr>
        <w:t>miRNome</w:t>
      </w:r>
      <w:proofErr w:type="spellEnd"/>
      <w:r>
        <w:rPr>
          <w:rFonts w:asciiTheme="minorHAnsi" w:hAnsiTheme="minorHAnsi"/>
        </w:rPr>
        <w:t xml:space="preserve"> analysis, the different samples </w:t>
      </w:r>
      <w:proofErr w:type="gramStart"/>
      <w:r>
        <w:rPr>
          <w:rFonts w:asciiTheme="minorHAnsi" w:hAnsiTheme="minorHAnsi"/>
        </w:rPr>
        <w:t>were considered as biological replicates and used for grouping (patients vs. controls)</w:t>
      </w:r>
      <w:proofErr w:type="gramEnd"/>
      <w:r>
        <w:rPr>
          <w:rFonts w:asciiTheme="minorHAnsi" w:hAnsiTheme="minorHAnsi"/>
        </w:rPr>
        <w:t xml:space="preserve">. Due to the cost of the assay, no technical replicates </w:t>
      </w:r>
      <w:proofErr w:type="gramStart"/>
      <w:r>
        <w:rPr>
          <w:rFonts w:asciiTheme="minorHAnsi" w:hAnsiTheme="minorHAnsi"/>
        </w:rPr>
        <w:t>were performed</w:t>
      </w:r>
      <w:proofErr w:type="gramEnd"/>
      <w:r>
        <w:rPr>
          <w:rFonts w:asciiTheme="minorHAnsi" w:hAnsiTheme="minorHAnsi"/>
        </w:rPr>
        <w:t xml:space="preserve">: however, in this approach, to our knowledge, technical replicates in –omics approaches are not the rule. </w:t>
      </w:r>
    </w:p>
    <w:p w14:paraId="36681CF2" w14:textId="31F1DC61" w:rsidR="00552C21" w:rsidRDefault="00552C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serum samples analysis, each sample was analysed at least twice in triplicates for each experiment. For shortness, this aspect (that is usual in our laboratory settings, as stated in our previous works) </w:t>
      </w:r>
      <w:proofErr w:type="gramStart"/>
      <w:r>
        <w:rPr>
          <w:rFonts w:asciiTheme="minorHAnsi" w:hAnsiTheme="minorHAnsi"/>
        </w:rPr>
        <w:t>was not specified</w:t>
      </w:r>
      <w:proofErr w:type="gramEnd"/>
      <w:r>
        <w:rPr>
          <w:rFonts w:asciiTheme="minorHAnsi" w:hAnsiTheme="minorHAnsi"/>
        </w:rPr>
        <w:t xml:space="preserve"> in the manuscript, but if required the text can be modified accordingly. </w:t>
      </w:r>
    </w:p>
    <w:p w14:paraId="26A053CD" w14:textId="46AFD99D" w:rsidR="00552C21" w:rsidRDefault="00552C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Regarding possible outliers, all samples were included in the analysis, as it appears from the boxplots of the manuscripts.</w:t>
      </w:r>
    </w:p>
    <w:p w14:paraId="633C2E61" w14:textId="6D1C1101" w:rsidR="00552C21" w:rsidRPr="00125190" w:rsidRDefault="00552C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Regarding, high throughput sequencing data, could you please specify if you are referring to the raw sequencing data (.bam and .</w:t>
      </w:r>
      <w:proofErr w:type="spellStart"/>
      <w:r>
        <w:rPr>
          <w:rFonts w:asciiTheme="minorHAnsi" w:hAnsiTheme="minorHAnsi"/>
        </w:rPr>
        <w:t>bai</w:t>
      </w:r>
      <w:proofErr w:type="spellEnd"/>
      <w:r>
        <w:rPr>
          <w:rFonts w:asciiTheme="minorHAnsi" w:hAnsiTheme="minorHAnsi"/>
        </w:rPr>
        <w:t xml:space="preserve"> files) or to the outcome of the analysis? This second dataset is </w:t>
      </w:r>
      <w:r w:rsidR="00DA2D65">
        <w:rPr>
          <w:rFonts w:asciiTheme="minorHAnsi" w:hAnsiTheme="minorHAnsi"/>
        </w:rPr>
        <w:t>already included in the manuscript as supplementary table</w:t>
      </w:r>
      <w:r>
        <w:rPr>
          <w:rFonts w:asciiTheme="minorHAnsi" w:hAnsiTheme="minorHAnsi"/>
        </w:rPr>
        <w:t>. We are in the process of recovering raw sequencing data from our bioinformatics. This will require a bit longer. However, these data are likely to be more useful to the scientific community</w:t>
      </w:r>
      <w:r w:rsidR="00AC5DC4">
        <w:rPr>
          <w:rFonts w:asciiTheme="minorHAnsi" w:hAnsiTheme="minorHAnsi"/>
        </w:rPr>
        <w:t xml:space="preserve"> for possible future re-analyses or meta-analyses</w:t>
      </w:r>
      <w:bookmarkStart w:id="1" w:name="_GoBack"/>
      <w:bookmarkEnd w:id="1"/>
      <w:r>
        <w:rPr>
          <w:rFonts w:asciiTheme="minorHAnsi" w:hAnsiTheme="minorHAnsi"/>
        </w:rPr>
        <w:t>, rather than for the reviewing process.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foelenco"/>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foelenco"/>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foelenco"/>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foelenco"/>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D945CBB" w:rsidR="00FD4937" w:rsidRPr="00505C51" w:rsidRDefault="00552C2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these aspects </w:t>
      </w:r>
      <w:proofErr w:type="gramStart"/>
      <w:r>
        <w:rPr>
          <w:rFonts w:asciiTheme="minorHAnsi" w:hAnsiTheme="minorHAnsi"/>
          <w:sz w:val="22"/>
          <w:szCs w:val="22"/>
        </w:rPr>
        <w:t>have been reported</w:t>
      </w:r>
      <w:proofErr w:type="gramEnd"/>
      <w:r>
        <w:rPr>
          <w:rFonts w:asciiTheme="minorHAnsi" w:hAnsiTheme="minorHAnsi"/>
          <w:sz w:val="22"/>
          <w:szCs w:val="22"/>
        </w:rPr>
        <w:t xml:space="preserve"> in the manuscript, either in Methods section or in the Results/figure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foelenco"/>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B8B2F9F" w:rsidR="00FD4937" w:rsidRPr="00505C51" w:rsidRDefault="00552C2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w:t>
      </w:r>
      <w:proofErr w:type="gramStart"/>
      <w:r>
        <w:rPr>
          <w:rFonts w:asciiTheme="minorHAnsi" w:hAnsiTheme="minorHAnsi"/>
          <w:sz w:val="22"/>
          <w:szCs w:val="22"/>
        </w:rPr>
        <w:t>has been clearly stated</w:t>
      </w:r>
      <w:proofErr w:type="gramEnd"/>
      <w:r>
        <w:rPr>
          <w:rFonts w:asciiTheme="minorHAnsi" w:hAnsiTheme="minorHAnsi"/>
          <w:sz w:val="22"/>
          <w:szCs w:val="22"/>
        </w:rPr>
        <w:t xml:space="preserve"> in methods. Dealing with patients affected from a genetic disorder, the two classes of patients and controls are dichotomous,</w:t>
      </w:r>
      <w:r w:rsidR="003364D5">
        <w:rPr>
          <w:rFonts w:asciiTheme="minorHAnsi" w:hAnsiTheme="minorHAnsi"/>
          <w:sz w:val="22"/>
          <w:szCs w:val="22"/>
        </w:rPr>
        <w:t xml:space="preserve"> with no risk of overlapping.</w:t>
      </w:r>
      <w:r>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foelenco"/>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foelenco"/>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D5FA628" w:rsidR="00FD4937" w:rsidRDefault="004D3B0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 excel file containing individual results will be uploaded.</w:t>
      </w:r>
    </w:p>
    <w:p w14:paraId="66031EF9" w14:textId="77777777" w:rsidR="00677323" w:rsidRDefault="0067732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0C8158B" w14:textId="7C6C1B9D" w:rsidR="00677323" w:rsidRPr="00505C51" w:rsidRDefault="0067732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the manuscript, the statement “data not shown” or “data available on request” is present in the Results section and refers to ancillary or negative data that are not of relevance with respect to the study as a whole. For this </w:t>
      </w:r>
      <w:proofErr w:type="gramStart"/>
      <w:r>
        <w:rPr>
          <w:rFonts w:asciiTheme="minorHAnsi" w:hAnsiTheme="minorHAnsi"/>
          <w:sz w:val="22"/>
          <w:szCs w:val="22"/>
        </w:rPr>
        <w:t>reason</w:t>
      </w:r>
      <w:proofErr w:type="gramEnd"/>
      <w:r>
        <w:rPr>
          <w:rFonts w:asciiTheme="minorHAnsi" w:hAnsiTheme="minorHAnsi"/>
          <w:sz w:val="22"/>
          <w:szCs w:val="22"/>
        </w:rPr>
        <w:t xml:space="preserve"> we preferred not to include either in supplemental materials. If the editorial board and/or any of the reviewers would feel that </w:t>
      </w:r>
      <w:proofErr w:type="gramStart"/>
      <w:r>
        <w:rPr>
          <w:rFonts w:asciiTheme="minorHAnsi" w:hAnsiTheme="minorHAnsi"/>
          <w:sz w:val="22"/>
          <w:szCs w:val="22"/>
        </w:rPr>
        <w:t>these date</w:t>
      </w:r>
      <w:proofErr w:type="gramEnd"/>
      <w:r>
        <w:rPr>
          <w:rFonts w:asciiTheme="minorHAnsi" w:hAnsiTheme="minorHAnsi"/>
          <w:sz w:val="22"/>
          <w:szCs w:val="22"/>
        </w:rPr>
        <w:t xml:space="preserve"> may provide any additional value to the study, we are completely available for sharing.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966D7" w14:textId="77777777" w:rsidR="00130FBA" w:rsidRDefault="00130FBA">
      <w:r>
        <w:separator/>
      </w:r>
    </w:p>
  </w:endnote>
  <w:endnote w:type="continuationSeparator" w:id="0">
    <w:p w14:paraId="571BAFA9" w14:textId="77777777" w:rsidR="00130FBA" w:rsidRDefault="0013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it-IT" w:eastAsia="it-IT" w:bidi="hi-I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it-IT" w:eastAsia="it-IT" w:bidi="hi-I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A82C" w14:textId="77777777" w:rsidR="00130FBA" w:rsidRDefault="00130FBA">
      <w:r>
        <w:separator/>
      </w:r>
    </w:p>
  </w:footnote>
  <w:footnote w:type="continuationSeparator" w:id="0">
    <w:p w14:paraId="1BAC8134" w14:textId="77777777" w:rsidR="00130FBA" w:rsidRDefault="00130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it-IT" w:eastAsia="it-IT" w:bidi="hi-I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it-IT" w:eastAsia="it-IT" w:bidi="hi-I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30FBA"/>
    <w:rsid w:val="002000D5"/>
    <w:rsid w:val="00332DC6"/>
    <w:rsid w:val="003364D5"/>
    <w:rsid w:val="004D3B01"/>
    <w:rsid w:val="00552C21"/>
    <w:rsid w:val="00677323"/>
    <w:rsid w:val="00777B38"/>
    <w:rsid w:val="007823D3"/>
    <w:rsid w:val="00A0248A"/>
    <w:rsid w:val="00AC5DC4"/>
    <w:rsid w:val="00B473FC"/>
    <w:rsid w:val="00BE5736"/>
    <w:rsid w:val="00DA2D65"/>
    <w:rsid w:val="00FD493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CA1029"/>
    <w:pPr>
      <w:tabs>
        <w:tab w:val="center" w:pos="4513"/>
        <w:tab w:val="right" w:pos="9026"/>
      </w:tabs>
    </w:pPr>
  </w:style>
  <w:style w:type="character" w:customStyle="1" w:styleId="IntestazioneCarattere">
    <w:name w:val="Intestazione Carattere"/>
    <w:basedOn w:val="Carpredefinitoparagrafo"/>
    <w:link w:val="Intestazione"/>
    <w:uiPriority w:val="99"/>
    <w:rsid w:val="00CA1029"/>
  </w:style>
  <w:style w:type="paragraph" w:styleId="Pidipagina">
    <w:name w:val="footer"/>
    <w:basedOn w:val="Normale"/>
    <w:link w:val="PidipaginaCarattere"/>
    <w:uiPriority w:val="99"/>
    <w:unhideWhenUsed/>
    <w:rsid w:val="00CA1029"/>
    <w:pPr>
      <w:tabs>
        <w:tab w:val="center" w:pos="4513"/>
        <w:tab w:val="right" w:pos="9026"/>
      </w:tabs>
    </w:pPr>
  </w:style>
  <w:style w:type="character" w:customStyle="1" w:styleId="PidipaginaCarattere">
    <w:name w:val="Piè di pagina Carattere"/>
    <w:basedOn w:val="Carpredefinitoparagrafo"/>
    <w:link w:val="Pidipagina"/>
    <w:uiPriority w:val="99"/>
    <w:rsid w:val="00CA1029"/>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FD4937"/>
    <w:rPr>
      <w:color w:val="0563C1" w:themeColor="hyperlink"/>
      <w:u w:val="single"/>
    </w:rPr>
  </w:style>
  <w:style w:type="paragraph" w:styleId="Paragrafoelenco">
    <w:name w:val="List Paragraph"/>
    <w:basedOn w:val="Normale"/>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1115</Words>
  <Characters>6357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Tiziano Francesco Danilo</cp:lastModifiedBy>
  <cp:revision>7</cp:revision>
  <dcterms:created xsi:type="dcterms:W3CDTF">2021-01-12T11:56:00Z</dcterms:created>
  <dcterms:modified xsi:type="dcterms:W3CDTF">2021-03-15T12:26:00Z</dcterms:modified>
</cp:coreProperties>
</file>