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9D63C" w14:textId="15B46E9F" w:rsidR="00615E85" w:rsidRDefault="00615E85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483E8724" w14:textId="2256C34A" w:rsidR="00615E85" w:rsidRDefault="00615E85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758EC279" w14:textId="6E6A24DD" w:rsidR="00615E85" w:rsidRDefault="00615E85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791525D2" w14:textId="117D0534" w:rsidR="00615E85" w:rsidRDefault="00615E85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045A50E8" w14:textId="10556B18" w:rsidR="008B69B1" w:rsidRPr="002B5A22" w:rsidRDefault="00265363" w:rsidP="006D3E4E">
      <w:pPr>
        <w:spacing w:after="120"/>
        <w:rPr>
          <w:rFonts w:ascii="Arial" w:eastAsia="SimSun" w:hAnsi="Arial" w:cs="Arial"/>
          <w:b/>
          <w:color w:val="000000" w:themeColor="text1"/>
          <w:sz w:val="22"/>
        </w:rPr>
      </w:pPr>
      <w:bookmarkStart w:id="0" w:name="_Toc18871163"/>
      <w:r>
        <w:rPr>
          <w:rFonts w:ascii="Arial" w:eastAsia="SimSun" w:hAnsi="Arial" w:cs="Arial"/>
          <w:b/>
          <w:color w:val="000000" w:themeColor="text1"/>
          <w:sz w:val="22"/>
        </w:rPr>
        <w:t xml:space="preserve">Supplementary File </w:t>
      </w:r>
      <w:bookmarkStart w:id="1" w:name="_GoBack"/>
      <w:bookmarkEnd w:id="1"/>
      <w:r w:rsidR="008B69B1" w:rsidRPr="002B5A22">
        <w:rPr>
          <w:rFonts w:ascii="Arial" w:eastAsia="SimSun" w:hAnsi="Arial" w:cs="Arial"/>
          <w:b/>
          <w:color w:val="000000" w:themeColor="text1"/>
          <w:sz w:val="22"/>
        </w:rPr>
        <w:t>4. Plasmids employed in this study</w:t>
      </w:r>
      <w:bookmarkEnd w:id="0"/>
    </w:p>
    <w:tbl>
      <w:tblPr>
        <w:tblStyle w:val="GridTable21"/>
        <w:tblW w:w="0" w:type="auto"/>
        <w:jc w:val="center"/>
        <w:tblLook w:val="04A0" w:firstRow="1" w:lastRow="0" w:firstColumn="1" w:lastColumn="0" w:noHBand="0" w:noVBand="1"/>
      </w:tblPr>
      <w:tblGrid>
        <w:gridCol w:w="2340"/>
        <w:gridCol w:w="4500"/>
        <w:gridCol w:w="1710"/>
      </w:tblGrid>
      <w:tr w:rsidR="005B183D" w:rsidRPr="002B5A22" w14:paraId="1CA2622C" w14:textId="77777777" w:rsidTr="00A71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DE81C4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Plasmid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4F97E" w14:textId="77777777" w:rsidR="008B69B1" w:rsidRPr="002B5A22" w:rsidRDefault="008B69B1" w:rsidP="009C0137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Description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8446F0" w14:textId="77777777" w:rsidR="008B69B1" w:rsidRPr="002B5A22" w:rsidRDefault="008B69B1" w:rsidP="009C0137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Reference</w:t>
            </w:r>
          </w:p>
        </w:tc>
      </w:tr>
      <w:tr w:rsidR="005B183D" w:rsidRPr="002B5A22" w14:paraId="79302478" w14:textId="77777777" w:rsidTr="00A7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1C9CE490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5A22">
              <w:rPr>
                <w:rFonts w:ascii="Arial" w:hAnsi="Arial" w:cs="Arial"/>
                <w:sz w:val="16"/>
                <w:szCs w:val="16"/>
              </w:rPr>
              <w:t>pBluescript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 xml:space="preserve"> SK(+)</w:t>
            </w:r>
          </w:p>
        </w:tc>
        <w:tc>
          <w:tcPr>
            <w:tcW w:w="4500" w:type="dxa"/>
            <w:vAlign w:val="center"/>
          </w:tcPr>
          <w:p w14:paraId="49F93317" w14:textId="1F538690" w:rsidR="008B69B1" w:rsidRPr="002B5A22" w:rsidRDefault="008B69B1" w:rsidP="009C013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Cloning vector, 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  <w:lang w:val="en-GB" w:eastAsia="en-GB"/>
              </w:rPr>
              <w:t>amp</w:t>
            </w:r>
            <w:r w:rsidRPr="002B5A22">
              <w:rPr>
                <w:rFonts w:ascii="Arial" w:hAnsi="Arial" w:cs="Arial"/>
                <w:sz w:val="16"/>
                <w:szCs w:val="16"/>
                <w:vertAlign w:val="superscript"/>
                <w:lang w:val="en-GB" w:eastAsia="en-GB"/>
              </w:rPr>
              <w:t>R</w:t>
            </w:r>
            <w:proofErr w:type="spellEnd"/>
          </w:p>
        </w:tc>
        <w:tc>
          <w:tcPr>
            <w:tcW w:w="1710" w:type="dxa"/>
            <w:vAlign w:val="center"/>
          </w:tcPr>
          <w:p w14:paraId="7829DDD5" w14:textId="77777777" w:rsidR="008B69B1" w:rsidRPr="002B5A22" w:rsidRDefault="008B69B1" w:rsidP="009C0137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5A22">
              <w:rPr>
                <w:rFonts w:ascii="Arial" w:hAnsi="Arial" w:cs="Arial"/>
                <w:sz w:val="16"/>
                <w:szCs w:val="16"/>
                <w:lang w:val="en-GB" w:eastAsia="en-GB"/>
              </w:rPr>
              <w:t>Thermo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  <w:lang w:val="en-GB" w:eastAsia="en-GB"/>
              </w:rPr>
              <w:t xml:space="preserve"> Scientific</w:t>
            </w:r>
          </w:p>
        </w:tc>
      </w:tr>
      <w:tr w:rsidR="005B183D" w:rsidRPr="002B5A22" w14:paraId="2828B8E7" w14:textId="77777777" w:rsidTr="00A71AC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46F4059B" w14:textId="77777777" w:rsidR="008B69B1" w:rsidRPr="002B5A22" w:rsidRDefault="008B69B1" w:rsidP="009C013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pME4305</w:t>
            </w:r>
          </w:p>
        </w:tc>
        <w:tc>
          <w:tcPr>
            <w:tcW w:w="4500" w:type="dxa"/>
            <w:vAlign w:val="center"/>
          </w:tcPr>
          <w:p w14:paraId="1A87E872" w14:textId="703F2E03" w:rsidR="008B69B1" w:rsidRPr="002B5A22" w:rsidRDefault="008B69B1" w:rsidP="009C013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six:</w:t>
            </w:r>
            <w:r w:rsidRPr="002B5A22">
              <w:rPr>
                <w:rFonts w:ascii="Arial" w:hAnsi="Arial" w:cs="Arial"/>
                <w:sz w:val="16"/>
                <w:szCs w:val="16"/>
                <w:vertAlign w:val="superscript"/>
              </w:rPr>
              <w:t>P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xy</w:t>
            </w:r>
            <w:r w:rsidR="00EA5634" w:rsidRPr="002B5A22">
              <w:rPr>
                <w:rFonts w:ascii="Arial" w:hAnsi="Arial" w:cs="Arial"/>
                <w:i/>
                <w:sz w:val="16"/>
                <w:szCs w:val="16"/>
              </w:rPr>
              <w:t>lP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:β-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rec:</w:t>
            </w:r>
            <w:r w:rsidR="002875BF" w:rsidRPr="002B5A22">
              <w:rPr>
                <w:rFonts w:ascii="Arial" w:hAnsi="Arial" w:cs="Arial"/>
                <w:i/>
                <w:sz w:val="16"/>
                <w:szCs w:val="16"/>
              </w:rPr>
              <w:t>trpC</w:t>
            </w:r>
            <w:proofErr w:type="spellEnd"/>
            <w:r w:rsidR="002875BF" w:rsidRPr="002B5A22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</w:t>
            </w:r>
            <w:r w:rsidR="002875BF" w:rsidRPr="002B5A22"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  <w:t>t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:phleo</w:t>
            </w:r>
            <w:r w:rsidRPr="002B5A22">
              <w:rPr>
                <w:rFonts w:ascii="Arial" w:hAnsi="Arial" w:cs="Arial"/>
                <w:sz w:val="16"/>
                <w:szCs w:val="16"/>
                <w:vertAlign w:val="superscript"/>
              </w:rPr>
              <w:t>R</w:t>
            </w:r>
            <w:r w:rsidR="007B7017" w:rsidRPr="002B5A22">
              <w:rPr>
                <w:rFonts w:ascii="Arial" w:hAnsi="Arial" w:cs="Arial"/>
                <w:i/>
                <w:sz w:val="16"/>
                <w:szCs w:val="16"/>
              </w:rPr>
              <w:t>: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six</w:t>
            </w:r>
          </w:p>
        </w:tc>
        <w:tc>
          <w:tcPr>
            <w:tcW w:w="1710" w:type="dxa"/>
            <w:vAlign w:val="center"/>
          </w:tcPr>
          <w:p w14:paraId="6AED2EC9" w14:textId="4EE83775" w:rsidR="008B69B1" w:rsidRPr="002B5A22" w:rsidRDefault="008B69B1" w:rsidP="009C013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  <w:r w:rsidRPr="002B5A22">
              <w:rPr>
                <w:rFonts w:ascii="Arial" w:hAnsi="Arial" w:cs="Arial"/>
                <w:sz w:val="16"/>
                <w:szCs w:val="16"/>
                <w:lang w:val="en-GB" w:eastAsia="en-GB"/>
              </w:rPr>
              <w:fldChar w:fldCharType="begin"/>
            </w:r>
            <w:r w:rsidR="00702DEB">
              <w:rPr>
                <w:rFonts w:ascii="Arial" w:hAnsi="Arial" w:cs="Arial"/>
                <w:sz w:val="16"/>
                <w:szCs w:val="16"/>
                <w:lang w:val="en-GB" w:eastAsia="en-GB"/>
              </w:rPr>
              <w:instrText xml:space="preserve"> ADDIN EN.CITE &lt;EndNote&gt;&lt;Cite&gt;&lt;Author&gt;Thieme&lt;/Author&gt;&lt;Year&gt;2018&lt;/Year&gt;&lt;RecNum&gt;23&lt;/RecNum&gt;&lt;DisplayText&gt;(Thieme et al., 2018)&lt;/DisplayText&gt;&lt;record&gt;&lt;rec-number&gt;23&lt;/rec-number&gt;&lt;foreign-keys&gt;&lt;key app="EN" db-id="atp2dttfg0dt9metvve529sw0d9zea5zfzrt" timestamp="0"&gt;23&lt;/key&gt;&lt;/foreign-keys&gt;&lt;ref-type name="Journal Article"&gt;17&lt;/ref-type&gt;&lt;contributors&gt;&lt;authors&gt;&lt;author&gt;Thieme, Karl G&lt;/author&gt;&lt;author&gt;Gerke, Jennifer&lt;/author&gt;&lt;author&gt;Sasse, Christoph&lt;/author&gt;&lt;author&gt;Valerius, Oliver&lt;/author&gt;&lt;author&gt;Thieme, Sabine&lt;/author&gt;&lt;author&gt;Karimi, Razieh&lt;/author&gt;&lt;author&gt;Heinrich, Antje K&lt;/author&gt;&lt;author&gt;Finkernagel, Florian&lt;/author&gt;&lt;author&gt;Smith, Kristina&lt;/author&gt;&lt;author&gt;Bode, Helge B&lt;/author&gt;&lt;/authors&gt;&lt;/contributors&gt;&lt;titles&gt;&lt;title&gt;&lt;style face="normal" font="default" size="100%"&gt;Velvet domain protein VosA represses the zinc cluster transcription factor SclB regulatory network for &lt;/style&gt;&lt;style face="italic" font="default" size="100%"&gt;Aspergillus nidulans&lt;/style&gt;&lt;style face="normal" font="default" size="100%"&gt; asexual development, oxidative stress response and secondary metabolism&lt;/style&gt;&lt;/title&gt;&lt;secondary-title&gt;PLoS Genetics&lt;/secondary-title&gt;&lt;/titles&gt;&lt;periodical&gt;&lt;full-title&gt;PLoS Genetics&lt;/full-title&gt;&lt;/periodical&gt;&lt;pages&gt;e1007511&lt;/pages&gt;&lt;volume&gt;14&lt;/volume&gt;&lt;number&gt;7&lt;/number&gt;&lt;dates&gt;&lt;year&gt;2018&lt;/year&gt;&lt;/dates&gt;&lt;isbn&gt;1553-7404&lt;/isbn&gt;&lt;urls&gt;&lt;/urls&gt;&lt;electronic-resource-num&gt;https://doi.org/10.1371/journal.pgen.1007511&lt;/electronic-resource-num&gt;&lt;/record&gt;&lt;/Cite&gt;&lt;/EndNote&gt;</w:instrText>
            </w:r>
            <w:r w:rsidRPr="002B5A22">
              <w:rPr>
                <w:rFonts w:ascii="Arial" w:hAnsi="Arial" w:cs="Arial"/>
                <w:sz w:val="16"/>
                <w:szCs w:val="16"/>
                <w:lang w:val="en-GB" w:eastAsia="en-GB"/>
              </w:rPr>
              <w:fldChar w:fldCharType="separate"/>
            </w:r>
            <w:r w:rsidR="00A71ACA"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  <w:t>(Thieme et al., 2018)</w:t>
            </w:r>
            <w:r w:rsidRPr="002B5A22">
              <w:rPr>
                <w:rFonts w:ascii="Arial" w:hAnsi="Arial" w:cs="Arial"/>
                <w:sz w:val="16"/>
                <w:szCs w:val="16"/>
                <w:lang w:val="en-GB" w:eastAsia="en-GB"/>
              </w:rPr>
              <w:fldChar w:fldCharType="end"/>
            </w:r>
          </w:p>
        </w:tc>
      </w:tr>
      <w:tr w:rsidR="004C3A81" w:rsidRPr="002B5A22" w14:paraId="7668C160" w14:textId="77777777" w:rsidTr="00A7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529C0E70" w14:textId="36FF5378" w:rsidR="004C3A81" w:rsidRPr="002B5A22" w:rsidRDefault="004C3A81" w:rsidP="004C3A8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pME4319</w:t>
            </w:r>
          </w:p>
        </w:tc>
        <w:tc>
          <w:tcPr>
            <w:tcW w:w="4500" w:type="dxa"/>
            <w:vAlign w:val="center"/>
          </w:tcPr>
          <w:p w14:paraId="47E2C94F" w14:textId="0CD021FE" w:rsidR="004C3A81" w:rsidRPr="002B5A22" w:rsidRDefault="004C3A81" w:rsidP="004C3A8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Swa</w:t>
            </w:r>
            <w:r w:rsidRPr="002B5A22">
              <w:rPr>
                <w:rFonts w:ascii="Arial" w:hAnsi="Arial" w:cs="Arial"/>
                <w:sz w:val="16"/>
                <w:szCs w:val="16"/>
              </w:rPr>
              <w:t>I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:six:</w:t>
            </w:r>
            <w:r w:rsidRPr="002B5A22">
              <w:rPr>
                <w:rFonts w:ascii="Arial" w:hAnsi="Arial" w:cs="Arial"/>
                <w:sz w:val="16"/>
                <w:szCs w:val="16"/>
                <w:vertAlign w:val="superscript"/>
              </w:rPr>
              <w:t>P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xylP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:β-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rec:trpC</w:t>
            </w:r>
            <w:r w:rsidRPr="002B5A22">
              <w:rPr>
                <w:rFonts w:ascii="Arial" w:hAnsi="Arial" w:cs="Arial"/>
                <w:iCs/>
                <w:sz w:val="16"/>
                <w:szCs w:val="16"/>
                <w:vertAlign w:val="superscript"/>
              </w:rPr>
              <w:t>t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 xml:space="preserve"> 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phleo</w:t>
            </w:r>
            <w:r w:rsidRPr="002B5A22">
              <w:rPr>
                <w:rFonts w:ascii="Arial" w:hAnsi="Arial" w:cs="Arial"/>
                <w:sz w:val="16"/>
                <w:szCs w:val="16"/>
                <w:vertAlign w:val="superscript"/>
              </w:rPr>
              <w:t>R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:six:Pml</w:t>
            </w:r>
            <w:r w:rsidRPr="002B5A22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1710" w:type="dxa"/>
            <w:vAlign w:val="center"/>
          </w:tcPr>
          <w:p w14:paraId="6251C7BE" w14:textId="27B4C47F" w:rsidR="004C3A81" w:rsidRPr="002B5A22" w:rsidRDefault="004C3A81" w:rsidP="004C3A8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4C3A81" w:rsidRPr="002B5A22" w14:paraId="2C4F0350" w14:textId="77777777" w:rsidTr="00A71AC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07DCFBE7" w14:textId="66837951" w:rsidR="004C3A81" w:rsidRPr="002B5A22" w:rsidRDefault="004C3A81" w:rsidP="004C3A8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pME4574</w:t>
            </w:r>
          </w:p>
        </w:tc>
        <w:tc>
          <w:tcPr>
            <w:tcW w:w="4500" w:type="dxa"/>
            <w:vAlign w:val="center"/>
          </w:tcPr>
          <w:p w14:paraId="43B87814" w14:textId="4B632265" w:rsidR="004C3A81" w:rsidRPr="002B5A22" w:rsidRDefault="004C3A81" w:rsidP="004C3A8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2B5A22">
              <w:rPr>
                <w:rFonts w:ascii="Arial" w:hAnsi="Arial" w:cs="Arial"/>
                <w:i/>
                <w:sz w:val="16"/>
                <w:szCs w:val="16"/>
              </w:rPr>
              <w:t>5’UTR(</w:t>
            </w:r>
            <w:proofErr w:type="spellStart"/>
            <w:r w:rsidRPr="002B5A22">
              <w:rPr>
                <w:rFonts w:ascii="Arial" w:hAnsi="Arial" w:cs="Arial" w:hint="eastAsia"/>
                <w:i/>
                <w:sz w:val="16"/>
                <w:szCs w:val="16"/>
              </w:rPr>
              <w:t>veA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): nat</w:t>
            </w:r>
            <w:r w:rsidRPr="002B5A22">
              <w:rPr>
                <w:rFonts w:ascii="Arial" w:hAnsi="Arial" w:cs="Arial"/>
                <w:sz w:val="16"/>
                <w:szCs w:val="16"/>
                <w:vertAlign w:val="superscript"/>
              </w:rPr>
              <w:t>RM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:3’UTR(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veA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14:paraId="16E362B9" w14:textId="0859FCA0" w:rsidR="004C3A81" w:rsidRPr="002B5A22" w:rsidRDefault="004C3A81" w:rsidP="004C3A8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  <w:lang w:val="en-GB" w:eastAsia="en-GB"/>
              </w:rPr>
              <w:fldChar w:fldCharType="begin"/>
            </w:r>
            <w:r w:rsidR="00702DEB">
              <w:rPr>
                <w:rFonts w:ascii="Arial" w:hAnsi="Arial" w:cs="Arial"/>
                <w:sz w:val="16"/>
                <w:szCs w:val="16"/>
                <w:lang w:val="en-GB" w:eastAsia="en-GB"/>
              </w:rPr>
              <w:instrText xml:space="preserve"> ADDIN EN.CITE &lt;EndNote&gt;&lt;Cite&gt;&lt;Author&gt;Thieme&lt;/Author&gt;&lt;Year&gt;2018&lt;/Year&gt;&lt;RecNum&gt;23&lt;/RecNum&gt;&lt;DisplayText&gt;(Thieme et al., 2018)&lt;/DisplayText&gt;&lt;record&gt;&lt;rec-number&gt;23&lt;/rec-number&gt;&lt;foreign-keys&gt;&lt;key app="EN" db-id="atp2dttfg0dt9metvve529sw0d9zea5zfzrt" timestamp="0"&gt;23&lt;/key&gt;&lt;/foreign-keys&gt;&lt;ref-type name="Journal Article"&gt;17&lt;/ref-type&gt;&lt;contributors&gt;&lt;authors&gt;&lt;author&gt;Thieme, Karl G&lt;/author&gt;&lt;author&gt;Gerke, Jennifer&lt;/author&gt;&lt;author&gt;Sasse, Christoph&lt;/author&gt;&lt;author&gt;Valerius, Oliver&lt;/author&gt;&lt;author&gt;Thieme, Sabine&lt;/author&gt;&lt;author&gt;Karimi, Razieh&lt;/author&gt;&lt;author&gt;Heinrich, Antje K&lt;/author&gt;&lt;author&gt;Finkernagel, Florian&lt;/author&gt;&lt;author&gt;Smith, Kristina&lt;/author&gt;&lt;author&gt;Bode, Helge B&lt;/author&gt;&lt;/authors&gt;&lt;/contributors&gt;&lt;titles&gt;&lt;title&gt;&lt;style face="normal" font="default" size="100%"&gt;Velvet domain protein VosA represses the zinc cluster transcription factor SclB regulatory network for &lt;/style&gt;&lt;style face="italic" font="default" size="100%"&gt;Aspergillus nidulans&lt;/style&gt;&lt;style face="normal" font="default" size="100%"&gt; asexual development, oxidative stress response and secondary metabolism&lt;/style&gt;&lt;/title&gt;&lt;secondary-title&gt;PLoS Genetics&lt;/secondary-title&gt;&lt;/titles&gt;&lt;periodical&gt;&lt;full-title&gt;PLoS Genetics&lt;/full-title&gt;&lt;/periodical&gt;&lt;pages&gt;e1007511&lt;/pages&gt;&lt;volume&gt;14&lt;/volume&gt;&lt;number&gt;7&lt;/number&gt;&lt;dates&gt;&lt;year&gt;2018&lt;/year&gt;&lt;/dates&gt;&lt;isbn&gt;1553-7404&lt;/isbn&gt;&lt;urls&gt;&lt;/urls&gt;&lt;electronic-resource-num&gt;https://doi.org/10.1371/journal.pgen.1007511&lt;/electronic-resource-num&gt;&lt;/record&gt;&lt;/Cite&gt;&lt;/EndNote&gt;</w:instrText>
            </w:r>
            <w:r w:rsidRPr="002B5A22">
              <w:rPr>
                <w:rFonts w:ascii="Arial" w:hAnsi="Arial" w:cs="Arial"/>
                <w:sz w:val="16"/>
                <w:szCs w:val="16"/>
                <w:lang w:val="en-GB" w:eastAsia="en-GB"/>
              </w:rPr>
              <w:fldChar w:fldCharType="separate"/>
            </w:r>
            <w:r w:rsidR="00A71ACA"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  <w:t>(Thieme et al., 2018)</w:t>
            </w:r>
            <w:r w:rsidRPr="002B5A22">
              <w:rPr>
                <w:rFonts w:ascii="Arial" w:hAnsi="Arial" w:cs="Arial"/>
                <w:sz w:val="16"/>
                <w:szCs w:val="16"/>
                <w:lang w:val="en-GB" w:eastAsia="en-GB"/>
              </w:rPr>
              <w:fldChar w:fldCharType="end"/>
            </w:r>
          </w:p>
        </w:tc>
      </w:tr>
      <w:tr w:rsidR="004C3A81" w:rsidRPr="002B5A22" w14:paraId="0F86A56D" w14:textId="77777777" w:rsidTr="00A7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03A3510B" w14:textId="5BA065B2" w:rsidR="004C3A81" w:rsidRPr="002B5A22" w:rsidRDefault="004C3A81" w:rsidP="004C3A8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pME4605</w:t>
            </w:r>
          </w:p>
        </w:tc>
        <w:tc>
          <w:tcPr>
            <w:tcW w:w="4500" w:type="dxa"/>
            <w:vAlign w:val="center"/>
          </w:tcPr>
          <w:p w14:paraId="2B68C619" w14:textId="336A4C09" w:rsidR="004C3A81" w:rsidRPr="002B5A22" w:rsidRDefault="004C3A81" w:rsidP="004C3A8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 w:rsidRPr="002B5A22">
              <w:rPr>
                <w:rFonts w:ascii="Arial" w:hAnsi="Arial" w:cs="Arial"/>
                <w:i/>
                <w:sz w:val="16"/>
                <w:szCs w:val="16"/>
                <w:lang w:val="de-DE"/>
              </w:rPr>
              <w:t>5’UTR(</w:t>
            </w:r>
            <w:proofErr w:type="spellStart"/>
            <w:r w:rsidRPr="002B5A22">
              <w:rPr>
                <w:rFonts w:ascii="Arial" w:hAnsi="Arial" w:cs="Arial" w:hint="eastAsia"/>
                <w:i/>
                <w:sz w:val="16"/>
                <w:szCs w:val="16"/>
                <w:lang w:val="de-DE"/>
              </w:rPr>
              <w:t>ve</w:t>
            </w:r>
            <w:r w:rsidRPr="002B5A22">
              <w:rPr>
                <w:rFonts w:ascii="Arial" w:hAnsi="Arial" w:cs="Arial"/>
                <w:i/>
                <w:sz w:val="16"/>
                <w:szCs w:val="16"/>
                <w:lang w:val="de-DE"/>
              </w:rPr>
              <w:t>lB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  <w:lang w:val="de-DE"/>
              </w:rPr>
              <w:t>): nat</w:t>
            </w:r>
            <w:r w:rsidRPr="002B5A22">
              <w:rPr>
                <w:rFonts w:ascii="Arial" w:hAnsi="Arial" w:cs="Arial"/>
                <w:sz w:val="16"/>
                <w:szCs w:val="16"/>
                <w:vertAlign w:val="superscript"/>
                <w:lang w:val="de-DE"/>
              </w:rPr>
              <w:t>RM</w:t>
            </w:r>
            <w:r w:rsidRPr="002B5A22">
              <w:rPr>
                <w:rFonts w:ascii="Arial" w:hAnsi="Arial" w:cs="Arial"/>
                <w:i/>
                <w:sz w:val="16"/>
                <w:szCs w:val="16"/>
                <w:lang w:val="de-DE"/>
              </w:rPr>
              <w:t>:3’UTR(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  <w:lang w:val="de-DE"/>
              </w:rPr>
              <w:t>velB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  <w:lang w:val="de-DE"/>
              </w:rPr>
              <w:t>)</w:t>
            </w:r>
          </w:p>
        </w:tc>
        <w:tc>
          <w:tcPr>
            <w:tcW w:w="1710" w:type="dxa"/>
          </w:tcPr>
          <w:p w14:paraId="6D848246" w14:textId="2CF1269D" w:rsidR="004C3A81" w:rsidRPr="002B5A22" w:rsidRDefault="004C3A81" w:rsidP="004C3A8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  <w:lang w:val="en-GB" w:eastAsia="en-GB"/>
              </w:rPr>
              <w:fldChar w:fldCharType="begin"/>
            </w:r>
            <w:r w:rsidR="00702DEB">
              <w:rPr>
                <w:rFonts w:ascii="Arial" w:hAnsi="Arial" w:cs="Arial"/>
                <w:sz w:val="16"/>
                <w:szCs w:val="16"/>
                <w:lang w:val="en-GB" w:eastAsia="en-GB"/>
              </w:rPr>
              <w:instrText xml:space="preserve"> ADDIN EN.CITE &lt;EndNote&gt;&lt;Cite&gt;&lt;Author&gt;Thieme&lt;/Author&gt;&lt;Year&gt;2018&lt;/Year&gt;&lt;RecNum&gt;23&lt;/RecNum&gt;&lt;DisplayText&gt;(Thieme et al., 2018)&lt;/DisplayText&gt;&lt;record&gt;&lt;rec-number&gt;23&lt;/rec-number&gt;&lt;foreign-keys&gt;&lt;key app="EN" db-id="atp2dttfg0dt9metvve529sw0d9zea5zfzrt" timestamp="0"&gt;23&lt;/key&gt;&lt;/foreign-keys&gt;&lt;ref-type name="Journal Article"&gt;17&lt;/ref-type&gt;&lt;contributors&gt;&lt;authors&gt;&lt;author&gt;Thieme, Karl G&lt;/author&gt;&lt;author&gt;Gerke, Jennifer&lt;/author&gt;&lt;author&gt;Sasse, Christoph&lt;/author&gt;&lt;author&gt;Valerius, Oliver&lt;/author&gt;&lt;author&gt;Thieme, Sabine&lt;/author&gt;&lt;author&gt;Karimi, Razieh&lt;/author&gt;&lt;author&gt;Heinrich, Antje K&lt;/author&gt;&lt;author&gt;Finkernagel, Florian&lt;/author&gt;&lt;author&gt;Smith, Kristina&lt;/author&gt;&lt;author&gt;Bode, Helge B&lt;/author&gt;&lt;/authors&gt;&lt;/contributors&gt;&lt;titles&gt;&lt;title&gt;&lt;style face="normal" font="default" size="100%"&gt;Velvet domain protein VosA represses the zinc cluster transcription factor SclB regulatory network for &lt;/style&gt;&lt;style face="italic" font="default" size="100%"&gt;Aspergillus nidulans&lt;/style&gt;&lt;style face="normal" font="default" size="100%"&gt; asexual development, oxidative stress response and secondary metabolism&lt;/style&gt;&lt;/title&gt;&lt;secondary-title&gt;PLoS Genetics&lt;/secondary-title&gt;&lt;/titles&gt;&lt;periodical&gt;&lt;full-title&gt;PLoS Genetics&lt;/full-title&gt;&lt;/periodical&gt;&lt;pages&gt;e1007511&lt;/pages&gt;&lt;volume&gt;14&lt;/volume&gt;&lt;number&gt;7&lt;/number&gt;&lt;dates&gt;&lt;year&gt;2018&lt;/year&gt;&lt;/dates&gt;&lt;isbn&gt;1553-7404&lt;/isbn&gt;&lt;urls&gt;&lt;/urls&gt;&lt;electronic-resource-num&gt;https://doi.org/10.1371/journal.pgen.1007511&lt;/electronic-resource-num&gt;&lt;/record&gt;&lt;/Cite&gt;&lt;/EndNote&gt;</w:instrText>
            </w:r>
            <w:r w:rsidRPr="002B5A22">
              <w:rPr>
                <w:rFonts w:ascii="Arial" w:hAnsi="Arial" w:cs="Arial"/>
                <w:sz w:val="16"/>
                <w:szCs w:val="16"/>
                <w:lang w:val="en-GB" w:eastAsia="en-GB"/>
              </w:rPr>
              <w:fldChar w:fldCharType="separate"/>
            </w:r>
            <w:r w:rsidR="00A71ACA"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  <w:t>(Thieme et al., 2018)</w:t>
            </w:r>
            <w:r w:rsidRPr="002B5A22">
              <w:rPr>
                <w:rFonts w:ascii="Arial" w:hAnsi="Arial" w:cs="Arial"/>
                <w:sz w:val="16"/>
                <w:szCs w:val="16"/>
                <w:lang w:val="en-GB" w:eastAsia="en-GB"/>
              </w:rPr>
              <w:fldChar w:fldCharType="end"/>
            </w:r>
          </w:p>
        </w:tc>
      </w:tr>
      <w:tr w:rsidR="004C3A81" w:rsidRPr="002B5A22" w14:paraId="1DB3FE13" w14:textId="77777777" w:rsidTr="00A71AC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5FB6B3B6" w14:textId="0FD35643" w:rsidR="004C3A81" w:rsidRPr="002B5A22" w:rsidRDefault="004C3A81" w:rsidP="004C3A8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pME4636</w:t>
            </w:r>
          </w:p>
        </w:tc>
        <w:tc>
          <w:tcPr>
            <w:tcW w:w="4500" w:type="dxa"/>
            <w:vAlign w:val="center"/>
          </w:tcPr>
          <w:p w14:paraId="7F192CF7" w14:textId="7216F981" w:rsidR="004C3A81" w:rsidRPr="002B5A22" w:rsidRDefault="004C3A81" w:rsidP="004C3A8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2B5A22">
              <w:rPr>
                <w:rFonts w:ascii="Arial" w:hAnsi="Arial" w:cs="Arial"/>
                <w:i/>
                <w:sz w:val="16"/>
                <w:szCs w:val="16"/>
              </w:rPr>
              <w:t>5’UTR(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laeA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):phleo</w:t>
            </w:r>
            <w:r w:rsidRPr="002B5A22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RM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:3’UTR(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laeA</w:t>
            </w:r>
            <w:proofErr w:type="spellEnd"/>
            <w:r w:rsidRPr="002B5A22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14:paraId="03DF0448" w14:textId="14253619" w:rsidR="004C3A81" w:rsidRPr="002B5A22" w:rsidRDefault="004C3A81" w:rsidP="004C3A8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 w:eastAsia="en-GB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4C3A81" w:rsidRPr="002B5A22" w14:paraId="2CE29FF5" w14:textId="77777777" w:rsidTr="00A7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3D4A2E57" w14:textId="6EC99AE1" w:rsidR="004C3A81" w:rsidRPr="002B5A22" w:rsidRDefault="004C3A81" w:rsidP="004C3A8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pME4645</w:t>
            </w:r>
          </w:p>
        </w:tc>
        <w:tc>
          <w:tcPr>
            <w:tcW w:w="4500" w:type="dxa"/>
            <w:vAlign w:val="center"/>
          </w:tcPr>
          <w:p w14:paraId="61E090D3" w14:textId="2104EEAF" w:rsidR="004C3A81" w:rsidRPr="002B5A22" w:rsidRDefault="004C3A81" w:rsidP="004C3A8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5’UTR(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xptC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>)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:xptC:gfp:phleo</w:t>
            </w:r>
            <w:r w:rsidRPr="002B5A22">
              <w:rPr>
                <w:rFonts w:ascii="Arial" w:hAnsi="Arial" w:cs="Arial"/>
                <w:sz w:val="16"/>
                <w:szCs w:val="16"/>
                <w:vertAlign w:val="superscript"/>
              </w:rPr>
              <w:t>RM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</w:t>
            </w:r>
            <w:r w:rsidRPr="002B5A22">
              <w:rPr>
                <w:rFonts w:ascii="Arial" w:hAnsi="Arial" w:cs="Arial"/>
                <w:sz w:val="16"/>
                <w:szCs w:val="16"/>
              </w:rPr>
              <w:t>3’UTR(</w:t>
            </w:r>
            <w:proofErr w:type="spellStart"/>
            <w:r w:rsidRPr="002B5A22">
              <w:rPr>
                <w:rFonts w:ascii="Arial" w:hAnsi="Arial" w:cs="Arial"/>
                <w:i/>
                <w:iCs/>
                <w:sz w:val="16"/>
                <w:szCs w:val="16"/>
              </w:rPr>
              <w:t>xptC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10" w:type="dxa"/>
            <w:vAlign w:val="center"/>
          </w:tcPr>
          <w:p w14:paraId="7F20EAF4" w14:textId="627155D5" w:rsidR="004C3A81" w:rsidRPr="002B5A22" w:rsidRDefault="004C3A81" w:rsidP="004C3A8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 xml:space="preserve">This study </w:t>
            </w:r>
          </w:p>
        </w:tc>
      </w:tr>
      <w:tr w:rsidR="004C3A81" w:rsidRPr="002B5A22" w14:paraId="03EEF306" w14:textId="77777777" w:rsidTr="00A71AC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0D1F43A9" w14:textId="0372CB94" w:rsidR="004C3A81" w:rsidRPr="002B5A22" w:rsidRDefault="004C3A81" w:rsidP="004C3A8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pME4842</w:t>
            </w:r>
          </w:p>
        </w:tc>
        <w:tc>
          <w:tcPr>
            <w:tcW w:w="4500" w:type="dxa"/>
            <w:vAlign w:val="center"/>
          </w:tcPr>
          <w:p w14:paraId="03737314" w14:textId="0C597105" w:rsidR="004C3A81" w:rsidRPr="002B5A22" w:rsidRDefault="004C3A81" w:rsidP="004C3A8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5’UTR(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mdpG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>)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:phleo</w:t>
            </w:r>
            <w:r w:rsidRPr="002B5A22">
              <w:rPr>
                <w:rFonts w:ascii="Arial" w:hAnsi="Arial" w:cs="Arial"/>
                <w:sz w:val="16"/>
                <w:szCs w:val="16"/>
                <w:vertAlign w:val="superscript"/>
              </w:rPr>
              <w:t>RM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</w:t>
            </w:r>
            <w:r w:rsidRPr="002B5A22">
              <w:rPr>
                <w:rFonts w:ascii="Arial" w:hAnsi="Arial" w:cs="Arial"/>
                <w:sz w:val="16"/>
                <w:szCs w:val="16"/>
              </w:rPr>
              <w:t>3’UTR(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mdpG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10" w:type="dxa"/>
            <w:vAlign w:val="center"/>
          </w:tcPr>
          <w:p w14:paraId="7F128115" w14:textId="79545C2A" w:rsidR="004C3A81" w:rsidRPr="002B5A22" w:rsidRDefault="004C3A81" w:rsidP="004C3A8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4C3A81" w:rsidRPr="002B5A22" w14:paraId="4727DA33" w14:textId="77777777" w:rsidTr="00A7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00EDF258" w14:textId="7A09C29D" w:rsidR="004C3A81" w:rsidRPr="002B5A22" w:rsidRDefault="004C3A81" w:rsidP="004C3A8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pME4843</w:t>
            </w:r>
          </w:p>
        </w:tc>
        <w:tc>
          <w:tcPr>
            <w:tcW w:w="4500" w:type="dxa"/>
            <w:vAlign w:val="center"/>
          </w:tcPr>
          <w:p w14:paraId="4376C02F" w14:textId="257987CE" w:rsidR="004C3A81" w:rsidRPr="002B5A22" w:rsidRDefault="004C3A81" w:rsidP="004C3A8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5’UTR(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mdpF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>)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:phleo</w:t>
            </w:r>
            <w:r w:rsidRPr="002B5A22">
              <w:rPr>
                <w:rFonts w:ascii="Arial" w:hAnsi="Arial" w:cs="Arial"/>
                <w:sz w:val="16"/>
                <w:szCs w:val="16"/>
                <w:vertAlign w:val="superscript"/>
              </w:rPr>
              <w:t>RM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</w:t>
            </w:r>
            <w:r w:rsidRPr="002B5A22">
              <w:rPr>
                <w:rFonts w:ascii="Arial" w:hAnsi="Arial" w:cs="Arial"/>
                <w:sz w:val="16"/>
                <w:szCs w:val="16"/>
              </w:rPr>
              <w:t>3’UTR(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mdpF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10" w:type="dxa"/>
            <w:vAlign w:val="center"/>
          </w:tcPr>
          <w:p w14:paraId="3DB796FA" w14:textId="53664CED" w:rsidR="004C3A81" w:rsidRPr="002B5A22" w:rsidRDefault="004C3A81" w:rsidP="004C3A8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4C3A81" w:rsidRPr="002B5A22" w14:paraId="3A5B94A5" w14:textId="77777777" w:rsidTr="00A71AC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5EEAA726" w14:textId="61798147" w:rsidR="004C3A81" w:rsidRPr="002B5A22" w:rsidRDefault="004C3A81" w:rsidP="004C3A8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pME4844</w:t>
            </w:r>
          </w:p>
        </w:tc>
        <w:tc>
          <w:tcPr>
            <w:tcW w:w="4500" w:type="dxa"/>
            <w:vAlign w:val="center"/>
          </w:tcPr>
          <w:p w14:paraId="6B1B47BA" w14:textId="6C4BDA19" w:rsidR="004C3A81" w:rsidRPr="002B5A22" w:rsidRDefault="004C3A81" w:rsidP="004C3A8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5’UTR(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mdpC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>)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:phleo</w:t>
            </w:r>
            <w:r w:rsidRPr="002B5A22">
              <w:rPr>
                <w:rFonts w:ascii="Arial" w:hAnsi="Arial" w:cs="Arial"/>
                <w:sz w:val="16"/>
                <w:szCs w:val="16"/>
                <w:vertAlign w:val="superscript"/>
              </w:rPr>
              <w:t>RM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</w:t>
            </w:r>
            <w:r w:rsidRPr="002B5A22">
              <w:rPr>
                <w:rFonts w:ascii="Arial" w:hAnsi="Arial" w:cs="Arial"/>
                <w:sz w:val="16"/>
                <w:szCs w:val="16"/>
              </w:rPr>
              <w:t>3’UTR(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mdpC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10" w:type="dxa"/>
            <w:vAlign w:val="center"/>
          </w:tcPr>
          <w:p w14:paraId="109B8C21" w14:textId="16445A85" w:rsidR="004C3A81" w:rsidRPr="002B5A22" w:rsidRDefault="004C3A81" w:rsidP="004C3A8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4C3A81" w:rsidRPr="002B5A22" w14:paraId="49574050" w14:textId="77777777" w:rsidTr="00A7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666262CB" w14:textId="65E30619" w:rsidR="004C3A81" w:rsidRPr="002B5A22" w:rsidRDefault="004C3A81" w:rsidP="004C3A8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pME4845</w:t>
            </w:r>
          </w:p>
        </w:tc>
        <w:tc>
          <w:tcPr>
            <w:tcW w:w="4500" w:type="dxa"/>
            <w:vAlign w:val="center"/>
          </w:tcPr>
          <w:p w14:paraId="6774F251" w14:textId="7DAB63ED" w:rsidR="004C3A81" w:rsidRPr="002B5A22" w:rsidRDefault="004C3A81" w:rsidP="004C3A8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5’UTR(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mdpL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>)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:phleo</w:t>
            </w:r>
            <w:r w:rsidRPr="002B5A22">
              <w:rPr>
                <w:rFonts w:ascii="Arial" w:hAnsi="Arial" w:cs="Arial"/>
                <w:sz w:val="16"/>
                <w:szCs w:val="16"/>
                <w:vertAlign w:val="superscript"/>
              </w:rPr>
              <w:t>RM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</w:t>
            </w:r>
            <w:r w:rsidRPr="002B5A22">
              <w:rPr>
                <w:rFonts w:ascii="Arial" w:hAnsi="Arial" w:cs="Arial"/>
                <w:sz w:val="16"/>
                <w:szCs w:val="16"/>
              </w:rPr>
              <w:t>3’UTR(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mdpL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10" w:type="dxa"/>
            <w:vAlign w:val="center"/>
          </w:tcPr>
          <w:p w14:paraId="0C80EED6" w14:textId="3EF8364E" w:rsidR="004C3A81" w:rsidRPr="002B5A22" w:rsidRDefault="004C3A81" w:rsidP="004C3A8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4C3A81" w:rsidRPr="002B5A22" w14:paraId="1F186483" w14:textId="77777777" w:rsidTr="00A71AC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334B1C39" w14:textId="11B8BDD8" w:rsidR="004C3A81" w:rsidRPr="002B5A22" w:rsidRDefault="004C3A81" w:rsidP="004C3A8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pME4846</w:t>
            </w:r>
          </w:p>
        </w:tc>
        <w:tc>
          <w:tcPr>
            <w:tcW w:w="4500" w:type="dxa"/>
            <w:vAlign w:val="center"/>
          </w:tcPr>
          <w:p w14:paraId="63868468" w14:textId="7AA6135A" w:rsidR="004C3A81" w:rsidRPr="002B5A22" w:rsidRDefault="004C3A81" w:rsidP="004C3A8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5’UTR(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mdpD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>)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:phleo</w:t>
            </w:r>
            <w:r w:rsidRPr="002B5A22">
              <w:rPr>
                <w:rFonts w:ascii="Arial" w:hAnsi="Arial" w:cs="Arial"/>
                <w:sz w:val="16"/>
                <w:szCs w:val="16"/>
                <w:vertAlign w:val="superscript"/>
              </w:rPr>
              <w:t>RM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</w:t>
            </w:r>
            <w:r w:rsidRPr="002B5A22">
              <w:rPr>
                <w:rFonts w:ascii="Arial" w:hAnsi="Arial" w:cs="Arial"/>
                <w:sz w:val="16"/>
                <w:szCs w:val="16"/>
              </w:rPr>
              <w:t>3’UTR(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mdpD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10" w:type="dxa"/>
            <w:vAlign w:val="center"/>
          </w:tcPr>
          <w:p w14:paraId="3A92717C" w14:textId="76494FD1" w:rsidR="004C3A81" w:rsidRPr="002B5A22" w:rsidRDefault="004C3A81" w:rsidP="004C3A8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4C3A81" w:rsidRPr="002B5A22" w14:paraId="7F034CE4" w14:textId="77777777" w:rsidTr="00A7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05D4AD7D" w14:textId="7E92B0CC" w:rsidR="004C3A81" w:rsidRPr="002B5A22" w:rsidRDefault="004C3A81" w:rsidP="004C3A8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pME4847</w:t>
            </w:r>
          </w:p>
        </w:tc>
        <w:tc>
          <w:tcPr>
            <w:tcW w:w="4500" w:type="dxa"/>
            <w:vAlign w:val="center"/>
          </w:tcPr>
          <w:p w14:paraId="4B105B38" w14:textId="6ED78741" w:rsidR="004C3A81" w:rsidRPr="002B5A22" w:rsidRDefault="004C3A81" w:rsidP="004C3A8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5’UTR(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xptA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>)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:phleo</w:t>
            </w:r>
            <w:r w:rsidRPr="002B5A22">
              <w:rPr>
                <w:rFonts w:ascii="Arial" w:hAnsi="Arial" w:cs="Arial"/>
                <w:sz w:val="16"/>
                <w:szCs w:val="16"/>
                <w:vertAlign w:val="superscript"/>
              </w:rPr>
              <w:t>RM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</w:t>
            </w:r>
            <w:r w:rsidRPr="002B5A22">
              <w:rPr>
                <w:rFonts w:ascii="Arial" w:hAnsi="Arial" w:cs="Arial"/>
                <w:sz w:val="16"/>
                <w:szCs w:val="16"/>
              </w:rPr>
              <w:t>3’UTR(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xptA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10" w:type="dxa"/>
            <w:vAlign w:val="center"/>
          </w:tcPr>
          <w:p w14:paraId="4D883FC5" w14:textId="30B173A3" w:rsidR="004C3A81" w:rsidRPr="002B5A22" w:rsidRDefault="004C3A81" w:rsidP="004C3A8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4C3A81" w:rsidRPr="002B5A22" w14:paraId="5F37F90B" w14:textId="77777777" w:rsidTr="00A71AC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3CA9CF59" w14:textId="09D12719" w:rsidR="004C3A81" w:rsidRPr="002B5A22" w:rsidRDefault="004C3A81" w:rsidP="004C3A8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pME4848</w:t>
            </w:r>
          </w:p>
        </w:tc>
        <w:tc>
          <w:tcPr>
            <w:tcW w:w="4500" w:type="dxa"/>
            <w:vAlign w:val="center"/>
          </w:tcPr>
          <w:p w14:paraId="5984615F" w14:textId="1A7D17F1" w:rsidR="004C3A81" w:rsidRPr="002B5A22" w:rsidRDefault="004C3A81" w:rsidP="004C3A8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5’UTR(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xptB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>)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:phleo</w:t>
            </w:r>
            <w:r w:rsidRPr="002B5A22">
              <w:rPr>
                <w:rFonts w:ascii="Arial" w:hAnsi="Arial" w:cs="Arial"/>
                <w:sz w:val="16"/>
                <w:szCs w:val="16"/>
                <w:vertAlign w:val="superscript"/>
              </w:rPr>
              <w:t>RM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</w:t>
            </w:r>
            <w:r w:rsidRPr="002B5A22">
              <w:rPr>
                <w:rFonts w:ascii="Arial" w:hAnsi="Arial" w:cs="Arial"/>
                <w:sz w:val="16"/>
                <w:szCs w:val="16"/>
              </w:rPr>
              <w:t>3’UTR(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xptB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10" w:type="dxa"/>
            <w:vAlign w:val="center"/>
          </w:tcPr>
          <w:p w14:paraId="469863C3" w14:textId="0AC2718E" w:rsidR="004C3A81" w:rsidRPr="002B5A22" w:rsidRDefault="004C3A81" w:rsidP="004C3A8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4C3A81" w:rsidRPr="002B5A22" w14:paraId="063E7F61" w14:textId="77777777" w:rsidTr="00A7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015A0699" w14:textId="4F8D8D52" w:rsidR="004C3A81" w:rsidRPr="002B5A22" w:rsidRDefault="004C3A81" w:rsidP="004C3A8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pME4849</w:t>
            </w:r>
          </w:p>
        </w:tc>
        <w:tc>
          <w:tcPr>
            <w:tcW w:w="4500" w:type="dxa"/>
            <w:vAlign w:val="center"/>
          </w:tcPr>
          <w:p w14:paraId="75BBC8C3" w14:textId="5B7B5E37" w:rsidR="004C3A81" w:rsidRPr="002B5A22" w:rsidRDefault="004C3A81" w:rsidP="004C3A8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5’UTR(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xptC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>)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:phleo</w:t>
            </w:r>
            <w:r w:rsidRPr="002B5A22">
              <w:rPr>
                <w:rFonts w:ascii="Arial" w:hAnsi="Arial" w:cs="Arial"/>
                <w:sz w:val="16"/>
                <w:szCs w:val="16"/>
                <w:vertAlign w:val="superscript"/>
              </w:rPr>
              <w:t>RM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</w:t>
            </w:r>
            <w:r w:rsidRPr="002B5A22">
              <w:rPr>
                <w:rFonts w:ascii="Arial" w:hAnsi="Arial" w:cs="Arial"/>
                <w:sz w:val="16"/>
                <w:szCs w:val="16"/>
              </w:rPr>
              <w:t>3’UTR(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xptC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10" w:type="dxa"/>
            <w:vAlign w:val="center"/>
          </w:tcPr>
          <w:p w14:paraId="4011CEFC" w14:textId="202034D5" w:rsidR="004C3A81" w:rsidRPr="002B5A22" w:rsidRDefault="004C3A81" w:rsidP="004C3A8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4C3A81" w:rsidRPr="002B5A22" w14:paraId="6423F28F" w14:textId="77777777" w:rsidTr="00A71AC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26A959F2" w14:textId="65477FF2" w:rsidR="004C3A81" w:rsidRPr="002B5A22" w:rsidRDefault="004C3A81" w:rsidP="004C3A8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pME4850</w:t>
            </w:r>
          </w:p>
        </w:tc>
        <w:tc>
          <w:tcPr>
            <w:tcW w:w="4500" w:type="dxa"/>
            <w:vAlign w:val="center"/>
          </w:tcPr>
          <w:p w14:paraId="49EC6B1C" w14:textId="569C4D9E" w:rsidR="004C3A81" w:rsidRPr="002B5A22" w:rsidRDefault="004C3A81" w:rsidP="004C3A8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5’UTR(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mdpG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>)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:mdpG:phleo</w:t>
            </w:r>
            <w:r w:rsidRPr="002B5A22">
              <w:rPr>
                <w:rFonts w:ascii="Arial" w:hAnsi="Arial" w:cs="Arial"/>
                <w:sz w:val="16"/>
                <w:szCs w:val="16"/>
                <w:vertAlign w:val="superscript"/>
              </w:rPr>
              <w:t>RM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</w:t>
            </w:r>
            <w:r w:rsidRPr="002B5A22">
              <w:rPr>
                <w:rFonts w:ascii="Arial" w:hAnsi="Arial" w:cs="Arial"/>
                <w:sz w:val="16"/>
                <w:szCs w:val="16"/>
              </w:rPr>
              <w:t>3’UTR(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mdpG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10" w:type="dxa"/>
            <w:vAlign w:val="center"/>
          </w:tcPr>
          <w:p w14:paraId="0DD5F4FB" w14:textId="3F2F87B8" w:rsidR="004C3A81" w:rsidRPr="002B5A22" w:rsidRDefault="004C3A81" w:rsidP="004C3A8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  <w:tr w:rsidR="004C3A81" w:rsidRPr="002B5A22" w14:paraId="61277D56" w14:textId="77777777" w:rsidTr="00A7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521D4CB0" w14:textId="64674B6B" w:rsidR="004C3A81" w:rsidRPr="002B5A22" w:rsidRDefault="004C3A81" w:rsidP="004C3A8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pME4851</w:t>
            </w:r>
          </w:p>
        </w:tc>
        <w:tc>
          <w:tcPr>
            <w:tcW w:w="4500" w:type="dxa"/>
            <w:vAlign w:val="center"/>
          </w:tcPr>
          <w:p w14:paraId="4913D5A0" w14:textId="4C4EC1E8" w:rsidR="004C3A81" w:rsidRPr="002B5A22" w:rsidRDefault="004C3A81" w:rsidP="004C3A8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5’UTR(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mdpC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>)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:mdpC:phleo</w:t>
            </w:r>
            <w:r w:rsidRPr="002B5A22">
              <w:rPr>
                <w:rFonts w:ascii="Arial" w:hAnsi="Arial" w:cs="Arial"/>
                <w:sz w:val="16"/>
                <w:szCs w:val="16"/>
                <w:vertAlign w:val="superscript"/>
              </w:rPr>
              <w:t>RM</w:t>
            </w:r>
            <w:r w:rsidRPr="002B5A22">
              <w:rPr>
                <w:rFonts w:ascii="Arial" w:hAnsi="Arial" w:cs="Arial"/>
                <w:i/>
                <w:sz w:val="16"/>
                <w:szCs w:val="16"/>
              </w:rPr>
              <w:t>:</w:t>
            </w:r>
            <w:r w:rsidRPr="002B5A22">
              <w:rPr>
                <w:rFonts w:ascii="Arial" w:hAnsi="Arial" w:cs="Arial"/>
                <w:sz w:val="16"/>
                <w:szCs w:val="16"/>
              </w:rPr>
              <w:t>3’UTR(</w:t>
            </w:r>
            <w:proofErr w:type="spellStart"/>
            <w:r w:rsidRPr="002B5A22">
              <w:rPr>
                <w:rFonts w:ascii="Arial" w:hAnsi="Arial" w:cs="Arial"/>
                <w:i/>
                <w:sz w:val="16"/>
                <w:szCs w:val="16"/>
              </w:rPr>
              <w:t>mdpC</w:t>
            </w:r>
            <w:proofErr w:type="spellEnd"/>
            <w:r w:rsidRPr="002B5A2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10" w:type="dxa"/>
            <w:vAlign w:val="center"/>
          </w:tcPr>
          <w:p w14:paraId="18F7453A" w14:textId="1BE4D1C3" w:rsidR="004C3A81" w:rsidRPr="002B5A22" w:rsidRDefault="004C3A81" w:rsidP="004C3A8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B5A22">
              <w:rPr>
                <w:rFonts w:ascii="Arial" w:hAnsi="Arial" w:cs="Arial"/>
                <w:sz w:val="16"/>
                <w:szCs w:val="16"/>
              </w:rPr>
              <w:t>This study</w:t>
            </w:r>
          </w:p>
        </w:tc>
      </w:tr>
    </w:tbl>
    <w:p w14:paraId="4F250163" w14:textId="77777777" w:rsidR="00464AD1" w:rsidRPr="002B5A22" w:rsidRDefault="006D3E4E" w:rsidP="00464AD1">
      <w:pPr>
        <w:spacing w:after="120"/>
        <w:jc w:val="both"/>
        <w:rPr>
          <w:rFonts w:ascii="Arial" w:hAnsi="Arial" w:cs="Arial"/>
          <w:color w:val="000000" w:themeColor="text1"/>
        </w:rPr>
      </w:pPr>
      <w:r w:rsidRPr="002B5A22">
        <w:rPr>
          <w:rFonts w:ascii="Arial" w:hAnsi="Arial" w:cs="Arial"/>
          <w:color w:val="000000" w:themeColor="text1"/>
          <w:sz w:val="22"/>
          <w:szCs w:val="22"/>
          <w:vertAlign w:val="superscript"/>
        </w:rPr>
        <w:t>P</w:t>
      </w:r>
      <w:r w:rsidRPr="002B5A22">
        <w:rPr>
          <w:rFonts w:ascii="Arial" w:hAnsi="Arial" w:cs="Arial"/>
          <w:color w:val="000000" w:themeColor="text1"/>
          <w:sz w:val="22"/>
          <w:szCs w:val="22"/>
        </w:rPr>
        <w:t xml:space="preserve"> = promoter, </w:t>
      </w:r>
      <w:r w:rsidRPr="002B5A22">
        <w:rPr>
          <w:rFonts w:ascii="Arial" w:hAnsi="Arial" w:cs="Arial"/>
          <w:color w:val="000000" w:themeColor="text1"/>
          <w:sz w:val="22"/>
          <w:szCs w:val="22"/>
          <w:vertAlign w:val="superscript"/>
        </w:rPr>
        <w:t>t</w:t>
      </w:r>
      <w:r w:rsidRPr="002B5A22">
        <w:rPr>
          <w:rFonts w:ascii="Arial" w:hAnsi="Arial" w:cs="Arial"/>
          <w:color w:val="000000" w:themeColor="text1"/>
          <w:sz w:val="22"/>
          <w:szCs w:val="22"/>
        </w:rPr>
        <w:t xml:space="preserve"> = terminator, </w:t>
      </w:r>
      <w:r w:rsidRPr="002B5A22">
        <w:rPr>
          <w:rFonts w:ascii="Arial" w:hAnsi="Arial" w:cs="Arial"/>
          <w:color w:val="000000" w:themeColor="text1"/>
          <w:sz w:val="22"/>
          <w:szCs w:val="22"/>
          <w:vertAlign w:val="superscript"/>
        </w:rPr>
        <w:t>R</w:t>
      </w:r>
      <w:r w:rsidRPr="002B5A22">
        <w:rPr>
          <w:rFonts w:ascii="Arial" w:hAnsi="Arial" w:cs="Arial"/>
          <w:color w:val="000000" w:themeColor="text1"/>
          <w:sz w:val="22"/>
          <w:szCs w:val="22"/>
        </w:rPr>
        <w:t xml:space="preserve"> = resistance</w:t>
      </w:r>
      <w:r w:rsidRPr="002B5A22">
        <w:rPr>
          <w:rFonts w:ascii="Arial" w:eastAsia="SimSun" w:hAnsi="Arial" w:cs="Arial"/>
          <w:color w:val="000000" w:themeColor="text1"/>
          <w:sz w:val="22"/>
          <w:szCs w:val="22"/>
        </w:rPr>
        <w:t>,</w:t>
      </w:r>
      <w:r w:rsidRPr="002B5A2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B5A22">
        <w:rPr>
          <w:rFonts w:ascii="Arial" w:hAnsi="Arial" w:cs="Arial"/>
          <w:i/>
          <w:sz w:val="22"/>
          <w:szCs w:val="22"/>
        </w:rPr>
        <w:t>phleo</w:t>
      </w:r>
      <w:r w:rsidRPr="002B5A22">
        <w:rPr>
          <w:rFonts w:ascii="Arial" w:hAnsi="Arial" w:cs="Arial"/>
          <w:sz w:val="22"/>
          <w:szCs w:val="22"/>
          <w:vertAlign w:val="superscript"/>
        </w:rPr>
        <w:t>RM</w:t>
      </w:r>
      <w:proofErr w:type="spellEnd"/>
      <w:r w:rsidRPr="002B5A22">
        <w:rPr>
          <w:rFonts w:ascii="Arial" w:hAnsi="Arial" w:cs="Arial"/>
          <w:sz w:val="22"/>
          <w:szCs w:val="22"/>
        </w:rPr>
        <w:t xml:space="preserve"> = recyclable </w:t>
      </w:r>
      <w:proofErr w:type="spellStart"/>
      <w:r w:rsidRPr="002B5A22">
        <w:rPr>
          <w:rFonts w:ascii="Arial" w:hAnsi="Arial" w:cs="Arial"/>
          <w:iCs/>
          <w:color w:val="000000" w:themeColor="text1"/>
          <w:sz w:val="22"/>
          <w:szCs w:val="22"/>
        </w:rPr>
        <w:t>phleomycin</w:t>
      </w:r>
      <w:proofErr w:type="spellEnd"/>
      <w:r w:rsidRPr="002B5A22">
        <w:rPr>
          <w:rFonts w:ascii="Arial" w:hAnsi="Arial" w:cs="Arial"/>
          <w:sz w:val="22"/>
          <w:szCs w:val="22"/>
        </w:rPr>
        <w:t xml:space="preserve"> resistance cassette</w:t>
      </w:r>
      <w:r w:rsidR="00464AD1" w:rsidRPr="002B5A22">
        <w:rPr>
          <w:rFonts w:ascii="Arial" w:hAnsi="Arial" w:cs="Arial"/>
          <w:sz w:val="22"/>
          <w:szCs w:val="22"/>
        </w:rPr>
        <w:t xml:space="preserve">, </w:t>
      </w:r>
      <w:r w:rsidR="00464AD1" w:rsidRPr="002B5A22">
        <w:rPr>
          <w:rFonts w:ascii="Arial" w:hAnsi="Arial" w:cs="Arial"/>
          <w:i/>
          <w:color w:val="000000" w:themeColor="text1"/>
          <w:sz w:val="22"/>
          <w:szCs w:val="22"/>
        </w:rPr>
        <w:t xml:space="preserve">six </w:t>
      </w:r>
      <w:r w:rsidR="00464AD1" w:rsidRPr="002B5A22">
        <w:rPr>
          <w:rFonts w:ascii="Arial" w:hAnsi="Arial" w:cs="Arial"/>
          <w:color w:val="000000" w:themeColor="text1"/>
          <w:sz w:val="22"/>
          <w:szCs w:val="22"/>
        </w:rPr>
        <w:t xml:space="preserve">= </w:t>
      </w:r>
      <w:r w:rsidR="00464AD1" w:rsidRPr="002B5A22">
        <w:rPr>
          <w:rFonts w:ascii="Arial" w:hAnsi="Arial" w:cs="Arial"/>
          <w:iCs/>
          <w:color w:val="000000" w:themeColor="text1"/>
          <w:sz w:val="22"/>
          <w:szCs w:val="22"/>
        </w:rPr>
        <w:t>β-recombinase</w:t>
      </w:r>
      <w:r w:rsidR="00464AD1" w:rsidRPr="002B5A22">
        <w:rPr>
          <w:rFonts w:ascii="Arial" w:hAnsi="Arial" w:cs="Arial"/>
          <w:color w:val="000000" w:themeColor="text1"/>
          <w:sz w:val="22"/>
          <w:szCs w:val="22"/>
        </w:rPr>
        <w:t xml:space="preserve"> recognition sequence</w:t>
      </w:r>
    </w:p>
    <w:p w14:paraId="5A5952FB" w14:textId="428764FA" w:rsidR="008B69B1" w:rsidRDefault="008B69B1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5F39B272" w14:textId="048EB8CD" w:rsidR="00BB3117" w:rsidRDefault="00BB3117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725450E9" w14:textId="324C4104" w:rsidR="00BB3117" w:rsidRDefault="00BB3117" w:rsidP="009C0137">
      <w:pPr>
        <w:spacing w:after="120"/>
        <w:jc w:val="both"/>
        <w:rPr>
          <w:rFonts w:ascii="Arial" w:hAnsi="Arial" w:cs="Arial"/>
          <w:color w:val="000000" w:themeColor="text1"/>
        </w:rPr>
      </w:pPr>
    </w:p>
    <w:p w14:paraId="2FD145E5" w14:textId="1FA6F759" w:rsidR="008B69B1" w:rsidRPr="00BB3117" w:rsidRDefault="00615E85" w:rsidP="009C0137">
      <w:pPr>
        <w:spacing w:after="120"/>
        <w:jc w:val="both"/>
        <w:rPr>
          <w:rFonts w:ascii="Arial" w:hAnsi="Arial" w:cs="Arial"/>
          <w:b/>
          <w:color w:val="000000" w:themeColor="text1"/>
          <w:lang w:val="de-DE"/>
        </w:rPr>
      </w:pPr>
      <w:r w:rsidRPr="00BB3117">
        <w:rPr>
          <w:rFonts w:ascii="Arial" w:hAnsi="Arial" w:cs="Arial"/>
          <w:b/>
          <w:color w:val="000000" w:themeColor="text1"/>
          <w:lang w:val="de-DE"/>
        </w:rPr>
        <w:t>References</w:t>
      </w:r>
    </w:p>
    <w:p w14:paraId="5EAC2F3F" w14:textId="24AA464A" w:rsidR="008B69B1" w:rsidRPr="00BB3117" w:rsidRDefault="00615E85" w:rsidP="00BB3117">
      <w:pPr>
        <w:pStyle w:val="EndNoteBibliography"/>
        <w:spacing w:after="0"/>
        <w:ind w:left="720" w:hanging="720"/>
        <w:rPr>
          <w:rFonts w:ascii="Arial" w:hAnsi="Arial" w:cs="Arial"/>
          <w:noProof/>
        </w:rPr>
      </w:pPr>
      <w:r w:rsidRPr="00615E85">
        <w:rPr>
          <w:rFonts w:ascii="Arial" w:hAnsi="Arial" w:cs="Arial"/>
          <w:noProof/>
          <w:lang w:val="de-DE"/>
        </w:rPr>
        <w:t xml:space="preserve">Thieme, K. G., Gerke, J., Sasse, C., Valerius, O., Thieme, S., Karimi, R., Heinrich, A. K., Finkernagel, F., Smith, K., &amp; Bode, H. B. (2018). </w:t>
      </w:r>
      <w:r w:rsidRPr="00615E85">
        <w:rPr>
          <w:rFonts w:ascii="Arial" w:hAnsi="Arial" w:cs="Arial"/>
          <w:noProof/>
        </w:rPr>
        <w:t xml:space="preserve">Velvet domain protein VosA represses the zinc cluster transcription factor SclB regulatory network for </w:t>
      </w:r>
      <w:r w:rsidRPr="00615E85">
        <w:rPr>
          <w:rFonts w:ascii="Arial" w:hAnsi="Arial" w:cs="Arial"/>
          <w:i/>
          <w:noProof/>
        </w:rPr>
        <w:t>Aspergillus nidulans</w:t>
      </w:r>
      <w:r w:rsidRPr="00615E85">
        <w:rPr>
          <w:rFonts w:ascii="Arial" w:hAnsi="Arial" w:cs="Arial"/>
          <w:noProof/>
        </w:rPr>
        <w:t xml:space="preserve"> asexual development, oxidative stress response and secondary metabolism. </w:t>
      </w:r>
      <w:r w:rsidRPr="00615E85">
        <w:rPr>
          <w:rFonts w:ascii="Arial" w:hAnsi="Arial" w:cs="Arial"/>
          <w:i/>
          <w:noProof/>
        </w:rPr>
        <w:t>PLoS Genetics, 14</w:t>
      </w:r>
      <w:r w:rsidRPr="00615E85">
        <w:rPr>
          <w:rFonts w:ascii="Arial" w:hAnsi="Arial" w:cs="Arial"/>
          <w:noProof/>
        </w:rPr>
        <w:t>(7), e1007511. doi:</w:t>
      </w:r>
      <w:hyperlink r:id="rId8" w:history="1">
        <w:r w:rsidRPr="00615E85">
          <w:rPr>
            <w:rStyle w:val="Hyperlink"/>
            <w:rFonts w:ascii="Arial" w:hAnsi="Arial" w:cs="Arial"/>
            <w:noProof/>
          </w:rPr>
          <w:t>https://doi.org/10.1371/journal.pgen.1007511</w:t>
        </w:r>
      </w:hyperlink>
    </w:p>
    <w:sectPr w:rsidR="008B69B1" w:rsidRPr="00BB3117" w:rsidSect="0068209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7C967" w14:textId="77777777" w:rsidR="001255A3" w:rsidRDefault="001255A3" w:rsidP="00124C3F">
      <w:r>
        <w:separator/>
      </w:r>
    </w:p>
  </w:endnote>
  <w:endnote w:type="continuationSeparator" w:id="0">
    <w:p w14:paraId="405A1D5A" w14:textId="77777777" w:rsidR="001255A3" w:rsidRDefault="001255A3" w:rsidP="0012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44268345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95A72F8" w14:textId="425A99C2" w:rsidR="00255961" w:rsidRDefault="00255961" w:rsidP="001B7080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D173F5" w14:textId="77777777" w:rsidR="00255961" w:rsidRDefault="0025596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49947720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68334C6" w14:textId="5164EBAB" w:rsidR="00255961" w:rsidRDefault="00255961" w:rsidP="001B7080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265363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465DA4" w14:textId="77777777" w:rsidR="00255961" w:rsidRDefault="002559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BF367" w14:textId="77777777" w:rsidR="001255A3" w:rsidRDefault="001255A3" w:rsidP="00124C3F">
      <w:r>
        <w:separator/>
      </w:r>
    </w:p>
  </w:footnote>
  <w:footnote w:type="continuationSeparator" w:id="0">
    <w:p w14:paraId="2274FC48" w14:textId="77777777" w:rsidR="001255A3" w:rsidRDefault="001255A3" w:rsidP="00124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014A8"/>
    <w:multiLevelType w:val="multilevel"/>
    <w:tmpl w:val="3A4CF100"/>
    <w:lvl w:ilvl="0">
      <w:start w:val="10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938CD"/>
    <w:multiLevelType w:val="multilevel"/>
    <w:tmpl w:val="AE5A49C4"/>
    <w:styleLink w:val="1"/>
    <w:lvl w:ilvl="0">
      <w:numFmt w:val="decimal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B8F3160"/>
    <w:multiLevelType w:val="multilevel"/>
    <w:tmpl w:val="F4921B8C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 w15:restartNumberingAfterBreak="0">
    <w:nsid w:val="0D570501"/>
    <w:multiLevelType w:val="hybridMultilevel"/>
    <w:tmpl w:val="998E4C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22DDA"/>
    <w:multiLevelType w:val="multilevel"/>
    <w:tmpl w:val="9CC6EAE6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A975F3"/>
    <w:multiLevelType w:val="multilevel"/>
    <w:tmpl w:val="6D76C7E2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4270C"/>
    <w:multiLevelType w:val="hybridMultilevel"/>
    <w:tmpl w:val="EDB28366"/>
    <w:lvl w:ilvl="0" w:tplc="009825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47485"/>
    <w:multiLevelType w:val="multilevel"/>
    <w:tmpl w:val="C6C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F0470"/>
    <w:multiLevelType w:val="hybridMultilevel"/>
    <w:tmpl w:val="595C839E"/>
    <w:lvl w:ilvl="0" w:tplc="E4AE9AC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36E4DA7"/>
    <w:multiLevelType w:val="hybridMultilevel"/>
    <w:tmpl w:val="061CB3D4"/>
    <w:lvl w:ilvl="0" w:tplc="F14C7D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C2BC9"/>
    <w:multiLevelType w:val="hybridMultilevel"/>
    <w:tmpl w:val="8100620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870DB"/>
    <w:multiLevelType w:val="multilevel"/>
    <w:tmpl w:val="0409001D"/>
    <w:styleLink w:val="2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13" w15:restartNumberingAfterBreak="0">
    <w:nsid w:val="6ABF6899"/>
    <w:multiLevelType w:val="hybridMultilevel"/>
    <w:tmpl w:val="61D21006"/>
    <w:lvl w:ilvl="0" w:tplc="C4A236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11389"/>
    <w:multiLevelType w:val="multilevel"/>
    <w:tmpl w:val="21447354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FB6A19"/>
    <w:multiLevelType w:val="hybridMultilevel"/>
    <w:tmpl w:val="18BC3692"/>
    <w:lvl w:ilvl="0" w:tplc="1E84371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11"/>
  </w:num>
  <w:num w:numId="5">
    <w:abstractNumId w:val="3"/>
  </w:num>
  <w:num w:numId="6">
    <w:abstractNumId w:val="9"/>
  </w:num>
  <w:num w:numId="7">
    <w:abstractNumId w:val="15"/>
  </w:num>
  <w:num w:numId="8">
    <w:abstractNumId w:val="2"/>
  </w:num>
  <w:num w:numId="9">
    <w:abstractNumId w:val="12"/>
  </w:num>
  <w:num w:numId="10">
    <w:abstractNumId w:val="0"/>
  </w:num>
  <w:num w:numId="11">
    <w:abstractNumId w:val="5"/>
  </w:num>
  <w:num w:numId="12">
    <w:abstractNumId w:val="8"/>
  </w:num>
  <w:num w:numId="13">
    <w:abstractNumId w:val="1"/>
  </w:num>
  <w:num w:numId="14">
    <w:abstractNumId w:val="14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tp2dttfg0dt9metvve529sw0d9zea5zfzrt&quot;&gt;My EndNote Library-Saved&lt;record-ids&gt;&lt;item&gt;23&lt;/item&gt;&lt;item&gt;77&lt;/item&gt;&lt;item&gt;79&lt;/item&gt;&lt;item&gt;137&lt;/item&gt;&lt;item&gt;222&lt;/item&gt;&lt;item&gt;224&lt;/item&gt;&lt;item&gt;225&lt;/item&gt;&lt;item&gt;438&lt;/item&gt;&lt;/record-ids&gt;&lt;/item&gt;&lt;/Libraries&gt;"/>
  </w:docVars>
  <w:rsids>
    <w:rsidRoot w:val="008B69B1"/>
    <w:rsid w:val="00020710"/>
    <w:rsid w:val="00021787"/>
    <w:rsid w:val="000344B1"/>
    <w:rsid w:val="00050C8C"/>
    <w:rsid w:val="00076C71"/>
    <w:rsid w:val="000808EB"/>
    <w:rsid w:val="00081FC0"/>
    <w:rsid w:val="0009353A"/>
    <w:rsid w:val="000B6E8A"/>
    <w:rsid w:val="000B7CA6"/>
    <w:rsid w:val="000C61E7"/>
    <w:rsid w:val="000D4257"/>
    <w:rsid w:val="000D7F73"/>
    <w:rsid w:val="000E0ED1"/>
    <w:rsid w:val="000E1B0D"/>
    <w:rsid w:val="000F2C54"/>
    <w:rsid w:val="0010235D"/>
    <w:rsid w:val="00107488"/>
    <w:rsid w:val="00107500"/>
    <w:rsid w:val="001101DF"/>
    <w:rsid w:val="00114D43"/>
    <w:rsid w:val="00124C3F"/>
    <w:rsid w:val="001255A3"/>
    <w:rsid w:val="0014561B"/>
    <w:rsid w:val="0014669A"/>
    <w:rsid w:val="00150A48"/>
    <w:rsid w:val="001540EC"/>
    <w:rsid w:val="001570C1"/>
    <w:rsid w:val="00157C26"/>
    <w:rsid w:val="0016120C"/>
    <w:rsid w:val="00163D6E"/>
    <w:rsid w:val="001716CA"/>
    <w:rsid w:val="00173B3B"/>
    <w:rsid w:val="00174F69"/>
    <w:rsid w:val="00176E62"/>
    <w:rsid w:val="0017719B"/>
    <w:rsid w:val="001918BC"/>
    <w:rsid w:val="00197D63"/>
    <w:rsid w:val="00197F13"/>
    <w:rsid w:val="001A24FF"/>
    <w:rsid w:val="001B1D1A"/>
    <w:rsid w:val="001B3B71"/>
    <w:rsid w:val="001B4B36"/>
    <w:rsid w:val="001B660B"/>
    <w:rsid w:val="001B6C64"/>
    <w:rsid w:val="001C176E"/>
    <w:rsid w:val="001C7A51"/>
    <w:rsid w:val="001D35B8"/>
    <w:rsid w:val="001D4F17"/>
    <w:rsid w:val="001D606A"/>
    <w:rsid w:val="001E4B00"/>
    <w:rsid w:val="001F5175"/>
    <w:rsid w:val="001F69D8"/>
    <w:rsid w:val="00205574"/>
    <w:rsid w:val="00212DD3"/>
    <w:rsid w:val="0022546B"/>
    <w:rsid w:val="00226645"/>
    <w:rsid w:val="002351B8"/>
    <w:rsid w:val="00235ED0"/>
    <w:rsid w:val="00237334"/>
    <w:rsid w:val="002407BF"/>
    <w:rsid w:val="00242620"/>
    <w:rsid w:val="00243AF7"/>
    <w:rsid w:val="0025379D"/>
    <w:rsid w:val="00255961"/>
    <w:rsid w:val="002618E3"/>
    <w:rsid w:val="00261A3A"/>
    <w:rsid w:val="00265363"/>
    <w:rsid w:val="00273014"/>
    <w:rsid w:val="00273C80"/>
    <w:rsid w:val="002765EF"/>
    <w:rsid w:val="002854CD"/>
    <w:rsid w:val="002875BF"/>
    <w:rsid w:val="002A0009"/>
    <w:rsid w:val="002A0203"/>
    <w:rsid w:val="002A589F"/>
    <w:rsid w:val="002B03D1"/>
    <w:rsid w:val="002B5A22"/>
    <w:rsid w:val="002B5BD6"/>
    <w:rsid w:val="002C3FA4"/>
    <w:rsid w:val="002C4B2D"/>
    <w:rsid w:val="002E11A2"/>
    <w:rsid w:val="002F08FC"/>
    <w:rsid w:val="002F13BA"/>
    <w:rsid w:val="002F1DC7"/>
    <w:rsid w:val="002F2506"/>
    <w:rsid w:val="00304A7D"/>
    <w:rsid w:val="003122E8"/>
    <w:rsid w:val="00317F52"/>
    <w:rsid w:val="003200E6"/>
    <w:rsid w:val="00320C32"/>
    <w:rsid w:val="00321928"/>
    <w:rsid w:val="00325272"/>
    <w:rsid w:val="00326203"/>
    <w:rsid w:val="00333D66"/>
    <w:rsid w:val="003413E5"/>
    <w:rsid w:val="00345C8C"/>
    <w:rsid w:val="00352D80"/>
    <w:rsid w:val="00365DEF"/>
    <w:rsid w:val="00366ACB"/>
    <w:rsid w:val="00370EA0"/>
    <w:rsid w:val="00374581"/>
    <w:rsid w:val="00374901"/>
    <w:rsid w:val="003751F7"/>
    <w:rsid w:val="003831C1"/>
    <w:rsid w:val="003A3179"/>
    <w:rsid w:val="003A7345"/>
    <w:rsid w:val="003C126A"/>
    <w:rsid w:val="003D2A41"/>
    <w:rsid w:val="003D4F82"/>
    <w:rsid w:val="003D63B0"/>
    <w:rsid w:val="003E451E"/>
    <w:rsid w:val="0040188B"/>
    <w:rsid w:val="00403FFE"/>
    <w:rsid w:val="004107C8"/>
    <w:rsid w:val="004159E3"/>
    <w:rsid w:val="00421EA3"/>
    <w:rsid w:val="00440665"/>
    <w:rsid w:val="004562E3"/>
    <w:rsid w:val="00460344"/>
    <w:rsid w:val="00464AD1"/>
    <w:rsid w:val="0048043F"/>
    <w:rsid w:val="004841B4"/>
    <w:rsid w:val="00497FE3"/>
    <w:rsid w:val="004A02AE"/>
    <w:rsid w:val="004A33D0"/>
    <w:rsid w:val="004B0B35"/>
    <w:rsid w:val="004C278F"/>
    <w:rsid w:val="004C33C5"/>
    <w:rsid w:val="004C3A81"/>
    <w:rsid w:val="004C4727"/>
    <w:rsid w:val="004D2115"/>
    <w:rsid w:val="004D60E3"/>
    <w:rsid w:val="004D72CE"/>
    <w:rsid w:val="004E2F5F"/>
    <w:rsid w:val="004E5092"/>
    <w:rsid w:val="004F1017"/>
    <w:rsid w:val="004F5C5D"/>
    <w:rsid w:val="004F72C7"/>
    <w:rsid w:val="004F7896"/>
    <w:rsid w:val="00503E0A"/>
    <w:rsid w:val="0050664A"/>
    <w:rsid w:val="0051600B"/>
    <w:rsid w:val="005175AA"/>
    <w:rsid w:val="00523BB8"/>
    <w:rsid w:val="005272DC"/>
    <w:rsid w:val="00527991"/>
    <w:rsid w:val="0053492E"/>
    <w:rsid w:val="00535EA8"/>
    <w:rsid w:val="00562C18"/>
    <w:rsid w:val="005659E1"/>
    <w:rsid w:val="0057144A"/>
    <w:rsid w:val="005746DB"/>
    <w:rsid w:val="00590A06"/>
    <w:rsid w:val="00594AE9"/>
    <w:rsid w:val="005A22EB"/>
    <w:rsid w:val="005B034B"/>
    <w:rsid w:val="005B140C"/>
    <w:rsid w:val="005B183D"/>
    <w:rsid w:val="005B3DAD"/>
    <w:rsid w:val="005C7609"/>
    <w:rsid w:val="005D602A"/>
    <w:rsid w:val="005D6960"/>
    <w:rsid w:val="005E1342"/>
    <w:rsid w:val="00603481"/>
    <w:rsid w:val="0061286C"/>
    <w:rsid w:val="00615E85"/>
    <w:rsid w:val="00621A2E"/>
    <w:rsid w:val="006249E7"/>
    <w:rsid w:val="00632486"/>
    <w:rsid w:val="006355FB"/>
    <w:rsid w:val="00660679"/>
    <w:rsid w:val="00664672"/>
    <w:rsid w:val="006669BA"/>
    <w:rsid w:val="006758E1"/>
    <w:rsid w:val="0068209A"/>
    <w:rsid w:val="00683516"/>
    <w:rsid w:val="00683D21"/>
    <w:rsid w:val="00683E18"/>
    <w:rsid w:val="00693D54"/>
    <w:rsid w:val="006A2F60"/>
    <w:rsid w:val="006B4890"/>
    <w:rsid w:val="006B7753"/>
    <w:rsid w:val="006B7ED7"/>
    <w:rsid w:val="006C6022"/>
    <w:rsid w:val="006D3E4E"/>
    <w:rsid w:val="006E0064"/>
    <w:rsid w:val="006E169F"/>
    <w:rsid w:val="006F08C3"/>
    <w:rsid w:val="006F560B"/>
    <w:rsid w:val="00702DEB"/>
    <w:rsid w:val="0070523B"/>
    <w:rsid w:val="00713942"/>
    <w:rsid w:val="007147BA"/>
    <w:rsid w:val="00725BFF"/>
    <w:rsid w:val="0073686B"/>
    <w:rsid w:val="00740CBE"/>
    <w:rsid w:val="00741A90"/>
    <w:rsid w:val="00742071"/>
    <w:rsid w:val="0074649C"/>
    <w:rsid w:val="00756173"/>
    <w:rsid w:val="00756508"/>
    <w:rsid w:val="00764480"/>
    <w:rsid w:val="007646EF"/>
    <w:rsid w:val="00764751"/>
    <w:rsid w:val="0078255B"/>
    <w:rsid w:val="00784C64"/>
    <w:rsid w:val="00790FDB"/>
    <w:rsid w:val="007B5FFA"/>
    <w:rsid w:val="007B7017"/>
    <w:rsid w:val="007C2808"/>
    <w:rsid w:val="007C6AEF"/>
    <w:rsid w:val="007D7495"/>
    <w:rsid w:val="007E09BC"/>
    <w:rsid w:val="008052E4"/>
    <w:rsid w:val="00817DC9"/>
    <w:rsid w:val="00824741"/>
    <w:rsid w:val="0082637B"/>
    <w:rsid w:val="008330A7"/>
    <w:rsid w:val="00840CD9"/>
    <w:rsid w:val="0084477F"/>
    <w:rsid w:val="00847864"/>
    <w:rsid w:val="00851632"/>
    <w:rsid w:val="00853E54"/>
    <w:rsid w:val="00861563"/>
    <w:rsid w:val="008629B5"/>
    <w:rsid w:val="00875E16"/>
    <w:rsid w:val="00877A3D"/>
    <w:rsid w:val="008813D0"/>
    <w:rsid w:val="0088776A"/>
    <w:rsid w:val="008A3315"/>
    <w:rsid w:val="008B1D17"/>
    <w:rsid w:val="008B69B1"/>
    <w:rsid w:val="008B6FD3"/>
    <w:rsid w:val="008C3136"/>
    <w:rsid w:val="008E420A"/>
    <w:rsid w:val="008E6FB4"/>
    <w:rsid w:val="008E7A4B"/>
    <w:rsid w:val="008F31E1"/>
    <w:rsid w:val="008F5C0E"/>
    <w:rsid w:val="00902D71"/>
    <w:rsid w:val="009138C5"/>
    <w:rsid w:val="00915607"/>
    <w:rsid w:val="009276E4"/>
    <w:rsid w:val="00931E19"/>
    <w:rsid w:val="00937B9D"/>
    <w:rsid w:val="00940211"/>
    <w:rsid w:val="00940C5D"/>
    <w:rsid w:val="00953CFC"/>
    <w:rsid w:val="00984E46"/>
    <w:rsid w:val="00990962"/>
    <w:rsid w:val="009A35A1"/>
    <w:rsid w:val="009B2191"/>
    <w:rsid w:val="009B6957"/>
    <w:rsid w:val="009C0137"/>
    <w:rsid w:val="009E2FE2"/>
    <w:rsid w:val="009F1AA2"/>
    <w:rsid w:val="009F2E3B"/>
    <w:rsid w:val="009F43C4"/>
    <w:rsid w:val="00A02913"/>
    <w:rsid w:val="00A03667"/>
    <w:rsid w:val="00A1364E"/>
    <w:rsid w:val="00A1389B"/>
    <w:rsid w:val="00A226DE"/>
    <w:rsid w:val="00A23CD5"/>
    <w:rsid w:val="00A24FDA"/>
    <w:rsid w:val="00A30C31"/>
    <w:rsid w:val="00A33530"/>
    <w:rsid w:val="00A42041"/>
    <w:rsid w:val="00A65769"/>
    <w:rsid w:val="00A7105F"/>
    <w:rsid w:val="00A71ACA"/>
    <w:rsid w:val="00A80CBD"/>
    <w:rsid w:val="00A86D44"/>
    <w:rsid w:val="00A96E8D"/>
    <w:rsid w:val="00AA5C8E"/>
    <w:rsid w:val="00AB25E1"/>
    <w:rsid w:val="00AB2FAF"/>
    <w:rsid w:val="00AB494C"/>
    <w:rsid w:val="00AB51BD"/>
    <w:rsid w:val="00AC0142"/>
    <w:rsid w:val="00AD0E64"/>
    <w:rsid w:val="00AD6429"/>
    <w:rsid w:val="00AE16DC"/>
    <w:rsid w:val="00AE3D06"/>
    <w:rsid w:val="00AE6064"/>
    <w:rsid w:val="00AF6F1E"/>
    <w:rsid w:val="00B0219F"/>
    <w:rsid w:val="00B023BA"/>
    <w:rsid w:val="00B0678A"/>
    <w:rsid w:val="00B316D5"/>
    <w:rsid w:val="00B3183D"/>
    <w:rsid w:val="00B40507"/>
    <w:rsid w:val="00B41A06"/>
    <w:rsid w:val="00B51A0B"/>
    <w:rsid w:val="00B525A4"/>
    <w:rsid w:val="00B551CB"/>
    <w:rsid w:val="00B614FA"/>
    <w:rsid w:val="00B6368E"/>
    <w:rsid w:val="00B637BB"/>
    <w:rsid w:val="00B63861"/>
    <w:rsid w:val="00B63C07"/>
    <w:rsid w:val="00B66824"/>
    <w:rsid w:val="00B71ECF"/>
    <w:rsid w:val="00B7713D"/>
    <w:rsid w:val="00BA0695"/>
    <w:rsid w:val="00BB0CB3"/>
    <w:rsid w:val="00BB3117"/>
    <w:rsid w:val="00BB444E"/>
    <w:rsid w:val="00BB5DBD"/>
    <w:rsid w:val="00BC03AE"/>
    <w:rsid w:val="00BC057B"/>
    <w:rsid w:val="00BC1EE5"/>
    <w:rsid w:val="00BC2495"/>
    <w:rsid w:val="00BD6772"/>
    <w:rsid w:val="00BF4C13"/>
    <w:rsid w:val="00C0677E"/>
    <w:rsid w:val="00C12985"/>
    <w:rsid w:val="00C1397F"/>
    <w:rsid w:val="00C22686"/>
    <w:rsid w:val="00C35C6F"/>
    <w:rsid w:val="00C40E29"/>
    <w:rsid w:val="00C425D0"/>
    <w:rsid w:val="00C43C43"/>
    <w:rsid w:val="00C50895"/>
    <w:rsid w:val="00C535F4"/>
    <w:rsid w:val="00C6268A"/>
    <w:rsid w:val="00C702C7"/>
    <w:rsid w:val="00C808A6"/>
    <w:rsid w:val="00C92952"/>
    <w:rsid w:val="00CA4F88"/>
    <w:rsid w:val="00CD430B"/>
    <w:rsid w:val="00CF43A1"/>
    <w:rsid w:val="00D04436"/>
    <w:rsid w:val="00D116C6"/>
    <w:rsid w:val="00D134EB"/>
    <w:rsid w:val="00D1352F"/>
    <w:rsid w:val="00D143EA"/>
    <w:rsid w:val="00D37DF8"/>
    <w:rsid w:val="00D4081C"/>
    <w:rsid w:val="00D53F3E"/>
    <w:rsid w:val="00D565F2"/>
    <w:rsid w:val="00D57AFE"/>
    <w:rsid w:val="00D70DBC"/>
    <w:rsid w:val="00D72008"/>
    <w:rsid w:val="00D922DB"/>
    <w:rsid w:val="00D93648"/>
    <w:rsid w:val="00DA37BD"/>
    <w:rsid w:val="00DA7C66"/>
    <w:rsid w:val="00DA7D0E"/>
    <w:rsid w:val="00DB48A9"/>
    <w:rsid w:val="00DB5280"/>
    <w:rsid w:val="00DE5593"/>
    <w:rsid w:val="00DE677A"/>
    <w:rsid w:val="00DF1CBB"/>
    <w:rsid w:val="00E016BF"/>
    <w:rsid w:val="00E102FB"/>
    <w:rsid w:val="00E10B3C"/>
    <w:rsid w:val="00E254A8"/>
    <w:rsid w:val="00E37FFB"/>
    <w:rsid w:val="00E408CB"/>
    <w:rsid w:val="00E5144F"/>
    <w:rsid w:val="00E516D1"/>
    <w:rsid w:val="00E526BE"/>
    <w:rsid w:val="00E56D7D"/>
    <w:rsid w:val="00E72900"/>
    <w:rsid w:val="00E75FA8"/>
    <w:rsid w:val="00E81CBE"/>
    <w:rsid w:val="00E83035"/>
    <w:rsid w:val="00E976D3"/>
    <w:rsid w:val="00EA3809"/>
    <w:rsid w:val="00EA5634"/>
    <w:rsid w:val="00EA7FC4"/>
    <w:rsid w:val="00EB4199"/>
    <w:rsid w:val="00EB4D79"/>
    <w:rsid w:val="00EB533E"/>
    <w:rsid w:val="00EC062F"/>
    <w:rsid w:val="00EC0BE3"/>
    <w:rsid w:val="00EC10C4"/>
    <w:rsid w:val="00ED62D6"/>
    <w:rsid w:val="00ED6DE8"/>
    <w:rsid w:val="00EE04E5"/>
    <w:rsid w:val="00EE5C31"/>
    <w:rsid w:val="00EE7188"/>
    <w:rsid w:val="00EE745C"/>
    <w:rsid w:val="00EF1047"/>
    <w:rsid w:val="00EF7650"/>
    <w:rsid w:val="00F0264F"/>
    <w:rsid w:val="00F04931"/>
    <w:rsid w:val="00F15AC0"/>
    <w:rsid w:val="00F15D89"/>
    <w:rsid w:val="00F24348"/>
    <w:rsid w:val="00F47742"/>
    <w:rsid w:val="00F47964"/>
    <w:rsid w:val="00F530D0"/>
    <w:rsid w:val="00F56D95"/>
    <w:rsid w:val="00F60198"/>
    <w:rsid w:val="00F61FAF"/>
    <w:rsid w:val="00F7678F"/>
    <w:rsid w:val="00F8313A"/>
    <w:rsid w:val="00F966C3"/>
    <w:rsid w:val="00F97284"/>
    <w:rsid w:val="00FA3980"/>
    <w:rsid w:val="00FA6639"/>
    <w:rsid w:val="00FB2AF3"/>
    <w:rsid w:val="00FB4948"/>
    <w:rsid w:val="00FC3217"/>
    <w:rsid w:val="00FC33F4"/>
    <w:rsid w:val="00FC67D2"/>
    <w:rsid w:val="00FD1CC6"/>
    <w:rsid w:val="00FD2B02"/>
    <w:rsid w:val="00FD4706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26F6A"/>
  <w15:docId w15:val="{100FFF72-77E1-7C40-BCFC-5FC12CA7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1FBF"/>
    <w:rPr>
      <w:rFonts w:ascii="Times New Roman" w:eastAsia="Times New Roman" w:hAnsi="Times New Roman" w:cs="Times New Roman"/>
    </w:rPr>
  </w:style>
  <w:style w:type="paragraph" w:styleId="berschrift1">
    <w:name w:val="heading 1"/>
    <w:basedOn w:val="Beschriftung"/>
    <w:next w:val="Standard"/>
    <w:link w:val="berschrift1Zchn"/>
    <w:autoRedefine/>
    <w:uiPriority w:val="9"/>
    <w:qFormat/>
    <w:rsid w:val="000B7CA6"/>
    <w:pPr>
      <w:keepNext/>
      <w:spacing w:line="276" w:lineRule="auto"/>
      <w:outlineLvl w:val="0"/>
    </w:pPr>
    <w:rPr>
      <w:rFonts w:eastAsia="SimSun" w:cs="SimSun"/>
      <w:b/>
      <w:i w:val="0"/>
      <w:color w:val="000000" w:themeColor="text1"/>
      <w:sz w:val="24"/>
      <w:szCs w:val="22"/>
    </w:rPr>
  </w:style>
  <w:style w:type="paragraph" w:styleId="berschrift2">
    <w:name w:val="heading 2"/>
    <w:basedOn w:val="Verzeichnis2"/>
    <w:link w:val="berschrift2Zchn"/>
    <w:autoRedefine/>
    <w:uiPriority w:val="9"/>
    <w:unhideWhenUsed/>
    <w:qFormat/>
    <w:rsid w:val="000B7CA6"/>
    <w:pPr>
      <w:tabs>
        <w:tab w:val="left" w:pos="960"/>
        <w:tab w:val="right" w:leader="dot" w:pos="8290"/>
      </w:tabs>
      <w:spacing w:before="120" w:after="120"/>
      <w:ind w:left="576" w:hanging="576"/>
      <w:outlineLvl w:val="1"/>
    </w:pPr>
    <w:rPr>
      <w:b/>
      <w:iCs/>
      <w:noProof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B7C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B69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69B1"/>
    <w:pPr>
      <w:keepNext/>
      <w:keepLines/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69B1"/>
    <w:pPr>
      <w:keepNext/>
      <w:keepLines/>
      <w:spacing w:before="240" w:after="64" w:line="320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69B1"/>
    <w:pPr>
      <w:keepNext/>
      <w:keepLines/>
      <w:spacing w:before="240" w:after="64" w:line="320" w:lineRule="auto"/>
      <w:ind w:left="1296" w:hanging="1296"/>
      <w:outlineLvl w:val="6"/>
    </w:pPr>
    <w:rPr>
      <w:b/>
      <w:b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69B1"/>
    <w:pPr>
      <w:keepNext/>
      <w:keepLines/>
      <w:spacing w:before="240" w:after="64" w:line="320" w:lineRule="auto"/>
      <w:ind w:left="1440" w:hanging="1440"/>
      <w:outlineLvl w:val="7"/>
    </w:pPr>
    <w:rPr>
      <w:rFonts w:asciiTheme="majorHAnsi" w:eastAsiaTheme="majorEastAsia" w:hAnsiTheme="majorHAnsi" w:cstheme="majorBidi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69B1"/>
    <w:pPr>
      <w:keepNext/>
      <w:keepLines/>
      <w:spacing w:before="240" w:after="64" w:line="320" w:lineRule="auto"/>
      <w:ind w:left="1584" w:hanging="1584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B7CA6"/>
    <w:rPr>
      <w:rFonts w:ascii="Times New Roman" w:eastAsia="Times New Roman" w:hAnsi="Times New Roman" w:cs="Times New Roman"/>
      <w:b/>
      <w:iCs/>
      <w:noProof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68209A"/>
    <w:pPr>
      <w:spacing w:after="100"/>
      <w:ind w:left="24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B7CA6"/>
    <w:rPr>
      <w:rFonts w:ascii="Times New Roman" w:eastAsia="SimSun" w:hAnsi="Times New Roman" w:cs="SimSun"/>
      <w:b/>
      <w:iCs/>
      <w:color w:val="000000" w:themeColor="text1"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B7CA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schriftung">
    <w:name w:val="caption"/>
    <w:basedOn w:val="Standard"/>
    <w:next w:val="Standard"/>
    <w:link w:val="BeschriftungZchn"/>
    <w:uiPriority w:val="35"/>
    <w:unhideWhenUsed/>
    <w:qFormat/>
    <w:rsid w:val="000B7CA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B69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69B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69B1"/>
    <w:rPr>
      <w:rFonts w:asciiTheme="majorHAnsi" w:eastAsiaTheme="majorEastAsia" w:hAnsiTheme="majorHAnsi" w:cstheme="maj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69B1"/>
    <w:rPr>
      <w:rFonts w:ascii="Times New Roman" w:eastAsia="Times New Roman" w:hAnsi="Times New Roman" w:cs="Times New Roman"/>
      <w:b/>
      <w:b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69B1"/>
    <w:rPr>
      <w:rFonts w:asciiTheme="majorHAnsi" w:eastAsiaTheme="majorEastAsia" w:hAnsiTheme="majorHAnsi" w:cstheme="majorBidi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69B1"/>
    <w:rPr>
      <w:rFonts w:asciiTheme="majorHAnsi" w:eastAsiaTheme="majorEastAsia" w:hAnsiTheme="majorHAnsi" w:cstheme="majorBidi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8B69B1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69B1"/>
    <w:rPr>
      <w:rFonts w:ascii="Times New Roman" w:eastAsia="Times New Roman" w:hAnsi="Times New Roman"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8B69B1"/>
  </w:style>
  <w:style w:type="character" w:styleId="Kommentarzeichen">
    <w:name w:val="annotation reference"/>
    <w:basedOn w:val="Absatz-Standardschriftart"/>
    <w:uiPriority w:val="99"/>
    <w:semiHidden/>
    <w:unhideWhenUsed/>
    <w:rsid w:val="008B69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69B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69B1"/>
    <w:rPr>
      <w:rFonts w:ascii="Times New Roman" w:eastAsia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69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69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69B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69B1"/>
    <w:rPr>
      <w:rFonts w:ascii="Segoe UI" w:eastAsia="Times New Roman" w:hAnsi="Segoe UI" w:cs="Segoe UI"/>
      <w:sz w:val="18"/>
      <w:szCs w:val="18"/>
    </w:rPr>
  </w:style>
  <w:style w:type="paragraph" w:customStyle="1" w:styleId="EndNoteBibliographyTitle">
    <w:name w:val="EndNote Bibliography Title"/>
    <w:basedOn w:val="Standard"/>
    <w:link w:val="EndNoteBibliographyTitleChar"/>
    <w:rsid w:val="008B69B1"/>
    <w:pPr>
      <w:jc w:val="center"/>
    </w:pPr>
    <w:rPr>
      <w:rFonts w:eastAsiaTheme="minorEastAsia"/>
    </w:rPr>
  </w:style>
  <w:style w:type="character" w:customStyle="1" w:styleId="EndNoteBibliographyTitleChar">
    <w:name w:val="EndNote Bibliography Title Char"/>
    <w:basedOn w:val="Absatz-Standardschriftart"/>
    <w:link w:val="EndNoteBibliographyTitle"/>
    <w:rsid w:val="008B69B1"/>
    <w:rPr>
      <w:rFonts w:ascii="Times New Roman" w:hAnsi="Times New Roman" w:cs="Times New Roman"/>
    </w:rPr>
  </w:style>
  <w:style w:type="paragraph" w:customStyle="1" w:styleId="EndNoteBibliography">
    <w:name w:val="EndNote Bibliography"/>
    <w:basedOn w:val="Standard"/>
    <w:link w:val="EndNoteBibliographyChar"/>
    <w:rsid w:val="008B69B1"/>
    <w:pPr>
      <w:spacing w:after="80"/>
    </w:pPr>
    <w:rPr>
      <w:rFonts w:eastAsiaTheme="minorEastAsia"/>
    </w:rPr>
  </w:style>
  <w:style w:type="character" w:customStyle="1" w:styleId="EndNoteBibliographyChar">
    <w:name w:val="EndNote Bibliography Char"/>
    <w:basedOn w:val="Absatz-Standardschriftart"/>
    <w:link w:val="EndNoteBibliography"/>
    <w:rsid w:val="008B69B1"/>
    <w:rPr>
      <w:rFonts w:ascii="Times New Roman" w:hAnsi="Times New Roman" w:cs="Times New Roman"/>
    </w:rPr>
  </w:style>
  <w:style w:type="paragraph" w:styleId="Listenabsatz">
    <w:name w:val="List Paragraph"/>
    <w:basedOn w:val="Standard"/>
    <w:uiPriority w:val="34"/>
    <w:qFormat/>
    <w:rsid w:val="008B69B1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8B69B1"/>
  </w:style>
  <w:style w:type="character" w:styleId="Zeilennummer">
    <w:name w:val="line number"/>
    <w:basedOn w:val="Absatz-Standardschriftart"/>
    <w:uiPriority w:val="99"/>
    <w:semiHidden/>
    <w:unhideWhenUsed/>
    <w:rsid w:val="008B69B1"/>
  </w:style>
  <w:style w:type="table" w:styleId="Tabellenraster">
    <w:name w:val="Table Grid"/>
    <w:basedOn w:val="NormaleTabelle"/>
    <w:uiPriority w:val="39"/>
    <w:rsid w:val="008B6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8B69B1"/>
    <w:pPr>
      <w:spacing w:before="100" w:beforeAutospacing="1" w:after="100" w:afterAutospacing="1"/>
    </w:pPr>
  </w:style>
  <w:style w:type="character" w:customStyle="1" w:styleId="EndNoteBibliography0">
    <w:name w:val="EndNote Bibliography 字符"/>
    <w:basedOn w:val="Absatz-Standardschriftart"/>
    <w:rsid w:val="008B69B1"/>
  </w:style>
  <w:style w:type="paragraph" w:styleId="berarbeitung">
    <w:name w:val="Revision"/>
    <w:hidden/>
    <w:uiPriority w:val="99"/>
    <w:semiHidden/>
    <w:rsid w:val="008B69B1"/>
    <w:rPr>
      <w:rFonts w:ascii="Times New Roman" w:eastAsia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8B69B1"/>
    <w:rPr>
      <w:color w:val="0563C1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8B69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B69B1"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8B69B1"/>
    <w:pPr>
      <w:tabs>
        <w:tab w:val="right" w:leader="dot" w:pos="8290"/>
      </w:tabs>
      <w:spacing w:before="120"/>
    </w:pPr>
    <w:rPr>
      <w:rFonts w:eastAsiaTheme="minorHAnsi"/>
      <w:b/>
      <w:bCs/>
      <w:iCs/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8B69B1"/>
    <w:pPr>
      <w:ind w:left="480"/>
    </w:pPr>
    <w:rPr>
      <w:rFonts w:asciiTheme="minorHAnsi" w:eastAsiaTheme="minorHAnsi"/>
      <w:sz w:val="20"/>
      <w:szCs w:val="20"/>
    </w:rPr>
  </w:style>
  <w:style w:type="character" w:customStyle="1" w:styleId="EndNoteBibliographyTitle0">
    <w:name w:val="EndNote Bibliography Title 字符"/>
    <w:basedOn w:val="Absatz-Standardschriftart"/>
    <w:rsid w:val="008B69B1"/>
    <w:rPr>
      <w:rFonts w:ascii="Times New Roman" w:eastAsia="Times New Roman" w:hAnsi="Times New Roman" w:cs="Times New Roman"/>
    </w:rPr>
  </w:style>
  <w:style w:type="character" w:styleId="Platzhaltertext">
    <w:name w:val="Placeholder Text"/>
    <w:basedOn w:val="Absatz-Standardschriftart"/>
    <w:uiPriority w:val="99"/>
    <w:semiHidden/>
    <w:rsid w:val="008B69B1"/>
    <w:rPr>
      <w:color w:val="808080"/>
    </w:rPr>
  </w:style>
  <w:style w:type="paragraph" w:styleId="Verzeichnis4">
    <w:name w:val="toc 4"/>
    <w:basedOn w:val="Standard"/>
    <w:next w:val="Standard"/>
    <w:autoRedefine/>
    <w:uiPriority w:val="39"/>
    <w:unhideWhenUsed/>
    <w:qFormat/>
    <w:rsid w:val="008B69B1"/>
    <w:pPr>
      <w:ind w:left="720"/>
    </w:pPr>
    <w:rPr>
      <w:rFonts w:asciiTheme="minorHAnsi" w:eastAsia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8B69B1"/>
    <w:pPr>
      <w:ind w:left="960"/>
    </w:pPr>
    <w:rPr>
      <w:rFonts w:asciiTheme="minorHAnsi" w:eastAsia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8B69B1"/>
    <w:pPr>
      <w:ind w:left="1200"/>
    </w:pPr>
    <w:rPr>
      <w:rFonts w:asciiTheme="minorHAnsi" w:eastAsia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8B69B1"/>
    <w:pPr>
      <w:ind w:left="1440"/>
    </w:pPr>
    <w:rPr>
      <w:rFonts w:asciiTheme="minorHAnsi" w:eastAsia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8B69B1"/>
    <w:pPr>
      <w:ind w:left="1680"/>
    </w:pPr>
    <w:rPr>
      <w:rFonts w:asciiTheme="minorHAnsi" w:eastAsia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8B69B1"/>
    <w:pPr>
      <w:ind w:left="1920"/>
    </w:pPr>
    <w:rPr>
      <w:rFonts w:asciiTheme="minorHAnsi" w:eastAsiaTheme="minorHAnsi"/>
      <w:sz w:val="20"/>
      <w:szCs w:val="20"/>
    </w:rPr>
  </w:style>
  <w:style w:type="paragraph" w:customStyle="1" w:styleId="Default">
    <w:name w:val="Default"/>
    <w:rsid w:val="008B69B1"/>
    <w:pPr>
      <w:autoSpaceDE w:val="0"/>
      <w:autoSpaceDN w:val="0"/>
      <w:adjustRightInd w:val="0"/>
      <w:spacing w:after="80"/>
    </w:pPr>
    <w:rPr>
      <w:rFonts w:ascii="Times New Roman" w:hAnsi="Times New Roman" w:cs="Times New Roman"/>
      <w:bCs/>
      <w:color w:val="000000"/>
      <w:lang w:val="en-GB" w:eastAsia="en-US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B69B1"/>
    <w:pPr>
      <w:ind w:leftChars="2500" w:left="100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8B69B1"/>
    <w:rPr>
      <w:rFonts w:ascii="Times New Roman" w:eastAsia="Times New Roman" w:hAnsi="Times New Roman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8B6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8B69B1"/>
    <w:rPr>
      <w:rFonts w:ascii="Times New Roman" w:eastAsia="Times New Roman" w:hAnsi="Times New Roman" w:cs="Times New Roman"/>
      <w:sz w:val="18"/>
      <w:szCs w:val="18"/>
    </w:rPr>
  </w:style>
  <w:style w:type="character" w:styleId="Hervorhebung">
    <w:name w:val="Emphasis"/>
    <w:basedOn w:val="Absatz-Standardschriftart"/>
    <w:uiPriority w:val="20"/>
    <w:qFormat/>
    <w:rsid w:val="008B69B1"/>
    <w:rPr>
      <w:i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B69B1"/>
    <w:pPr>
      <w:keepNext w:val="0"/>
      <w:spacing w:before="480"/>
      <w:ind w:right="-14"/>
      <w:outlineLvl w:val="9"/>
    </w:pPr>
    <w:rPr>
      <w:b w:val="0"/>
      <w:bCs/>
      <w:sz w:val="28"/>
      <w:szCs w:val="28"/>
    </w:rPr>
  </w:style>
  <w:style w:type="numbering" w:customStyle="1" w:styleId="1">
    <w:name w:val="样式1"/>
    <w:uiPriority w:val="99"/>
    <w:rsid w:val="008B69B1"/>
    <w:pPr>
      <w:numPr>
        <w:numId w:val="8"/>
      </w:numPr>
    </w:pPr>
  </w:style>
  <w:style w:type="numbering" w:customStyle="1" w:styleId="2">
    <w:name w:val="样式2"/>
    <w:uiPriority w:val="99"/>
    <w:rsid w:val="008B69B1"/>
    <w:pPr>
      <w:numPr>
        <w:numId w:val="9"/>
      </w:numPr>
    </w:pPr>
  </w:style>
  <w:style w:type="character" w:customStyle="1" w:styleId="hithilite">
    <w:name w:val="hithilite"/>
    <w:basedOn w:val="Absatz-Standardschriftart"/>
    <w:rsid w:val="008B69B1"/>
  </w:style>
  <w:style w:type="paragraph" w:styleId="Abbildungsverzeichnis">
    <w:name w:val="table of figures"/>
    <w:basedOn w:val="Standard"/>
    <w:next w:val="Standard"/>
    <w:uiPriority w:val="99"/>
    <w:unhideWhenUsed/>
    <w:rsid w:val="008B69B1"/>
    <w:pPr>
      <w:ind w:left="480" w:hanging="480"/>
    </w:pPr>
    <w:rPr>
      <w:rFonts w:asciiTheme="minorHAnsi" w:eastAsiaTheme="minorHAnsi"/>
      <w:smallCaps/>
      <w:sz w:val="20"/>
      <w:szCs w:val="20"/>
    </w:rPr>
  </w:style>
  <w:style w:type="table" w:customStyle="1" w:styleId="GridTable21">
    <w:name w:val="Grid Table 21"/>
    <w:basedOn w:val="NormaleTabelle"/>
    <w:uiPriority w:val="47"/>
    <w:rsid w:val="008B69B1"/>
    <w:pPr>
      <w:spacing w:after="80"/>
    </w:pPr>
    <w:rPr>
      <w:rFonts w:ascii="Times New Roman" w:hAnsi="Times New Roman" w:cs="Times New Roman"/>
      <w:bCs/>
      <w:color w:val="000000" w:themeColor="text1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ndNoteCategoryHeading">
    <w:name w:val="EndNote Category Heading"/>
    <w:basedOn w:val="Standard"/>
    <w:link w:val="EndNoteCategoryHeadingChar"/>
    <w:rsid w:val="008B69B1"/>
    <w:pPr>
      <w:spacing w:before="120" w:after="120"/>
    </w:pPr>
    <w:rPr>
      <w:b/>
    </w:rPr>
  </w:style>
  <w:style w:type="character" w:customStyle="1" w:styleId="EndNoteCategoryHeadingChar">
    <w:name w:val="EndNote Category Heading Char"/>
    <w:basedOn w:val="Absatz-Standardschriftart"/>
    <w:link w:val="EndNoteCategoryHeading"/>
    <w:rsid w:val="008B69B1"/>
    <w:rPr>
      <w:rFonts w:ascii="Times New Roman" w:eastAsia="Times New Roman" w:hAnsi="Times New Roman" w:cs="Times New Roman"/>
      <w:b/>
    </w:rPr>
  </w:style>
  <w:style w:type="character" w:customStyle="1" w:styleId="moreauthors">
    <w:name w:val="moreauthors"/>
    <w:basedOn w:val="Absatz-Standardschriftart"/>
    <w:rsid w:val="008B69B1"/>
  </w:style>
  <w:style w:type="character" w:customStyle="1" w:styleId="type1">
    <w:name w:val="type1"/>
    <w:basedOn w:val="Absatz-Standardschriftart"/>
    <w:rsid w:val="008B69B1"/>
    <w:rPr>
      <w:b/>
      <w:bCs/>
    </w:rPr>
  </w:style>
  <w:style w:type="character" w:customStyle="1" w:styleId="highwire-citation-authors">
    <w:name w:val="highwire-citation-authors"/>
    <w:basedOn w:val="Absatz-Standardschriftart"/>
    <w:rsid w:val="008B69B1"/>
  </w:style>
  <w:style w:type="character" w:customStyle="1" w:styleId="highwire-citation-author2">
    <w:name w:val="highwire-citation-author2"/>
    <w:basedOn w:val="Absatz-Standardschriftart"/>
    <w:rsid w:val="008B69B1"/>
  </w:style>
  <w:style w:type="paragraph" w:styleId="KeinLeerraum">
    <w:name w:val="No Spacing"/>
    <w:uiPriority w:val="1"/>
    <w:qFormat/>
    <w:rsid w:val="008B69B1"/>
    <w:pPr>
      <w:spacing w:after="80"/>
    </w:pPr>
    <w:rPr>
      <w:rFonts w:ascii="Times New Roman" w:eastAsia="Times New Roman" w:hAnsi="Times New Roman" w:cs="Times New Roman"/>
      <w:bCs/>
      <w:color w:val="000000" w:themeColor="text1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8B69B1"/>
    <w:rPr>
      <w:color w:val="605E5C"/>
      <w:shd w:val="clear" w:color="auto" w:fill="E1DFDD"/>
    </w:rPr>
  </w:style>
  <w:style w:type="paragraph" w:customStyle="1" w:styleId="nova-e-listitem">
    <w:name w:val="nova-e-list__item"/>
    <w:basedOn w:val="Standard"/>
    <w:rsid w:val="008B69B1"/>
    <w:pPr>
      <w:spacing w:before="100" w:beforeAutospacing="1" w:after="100" w:afterAutospacing="1"/>
    </w:pPr>
    <w:rPr>
      <w:bCs/>
    </w:rPr>
  </w:style>
  <w:style w:type="character" w:customStyle="1" w:styleId="UnresolvedMention3">
    <w:name w:val="Unresolved Mention3"/>
    <w:basedOn w:val="Absatz-Standardschriftart"/>
    <w:uiPriority w:val="99"/>
    <w:semiHidden/>
    <w:unhideWhenUsed/>
    <w:rsid w:val="008B69B1"/>
    <w:rPr>
      <w:color w:val="605E5C"/>
      <w:shd w:val="clear" w:color="auto" w:fill="E1DFDD"/>
    </w:rPr>
  </w:style>
  <w:style w:type="character" w:customStyle="1" w:styleId="u-visually-hidden">
    <w:name w:val="u-visually-hidden"/>
    <w:basedOn w:val="Absatz-Standardschriftart"/>
    <w:rsid w:val="00FF1FBF"/>
  </w:style>
  <w:style w:type="character" w:customStyle="1" w:styleId="BeschriftungZchn">
    <w:name w:val="Beschriftung Zchn"/>
    <w:basedOn w:val="Absatz-Standardschriftart"/>
    <w:link w:val="Beschriftung"/>
    <w:uiPriority w:val="35"/>
    <w:rsid w:val="00021787"/>
    <w:rPr>
      <w:rFonts w:ascii="Times New Roman" w:eastAsia="Times New Roman" w:hAnsi="Times New Roman" w:cs="Times New Roman"/>
      <w:i/>
      <w:iCs/>
      <w:color w:val="44546A" w:themeColor="text2"/>
      <w:sz w:val="18"/>
      <w:szCs w:val="18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02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71/journal.pgen.10075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2DC037-6D9E-48F9-9F6B-CD896E33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902</Words>
  <Characters>5146</Characters>
  <Application>Microsoft Office Word</Application>
  <DocSecurity>0</DocSecurity>
  <Lines>42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Sasse, Christoph</cp:lastModifiedBy>
  <cp:revision>3</cp:revision>
  <cp:lastPrinted>2021-01-26T08:43:00Z</cp:lastPrinted>
  <dcterms:created xsi:type="dcterms:W3CDTF">2021-07-13T07:30:00Z</dcterms:created>
  <dcterms:modified xsi:type="dcterms:W3CDTF">2021-08-23T11:18:00Z</dcterms:modified>
</cp:coreProperties>
</file>