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6A1362F" w14:textId="290D2651" w:rsidR="0044650D" w:rsidRPr="00125190" w:rsidRDefault="0044650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power analysis was applied as this study used all eligible participants (i.e. those who were treated with the ART regimens studied) from two previously formed cohorts.</w:t>
      </w:r>
    </w:p>
    <w:p w14:paraId="7FF843C9" w14:textId="77777777" w:rsidR="0015519A" w:rsidRPr="0044650D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EFA75A8" w:rsidR="00B330BD" w:rsidRPr="00125190" w:rsidRDefault="0044650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participant numbers are included in the Abstract and in the main text (Results) as well as in the Figure Legends and the Table.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E571378" w:rsidR="0015519A" w:rsidRPr="00505C51" w:rsidRDefault="002047B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tests are described in the Methods section (subsection Statistical analysis), Figure Legends and in the Table footnote.</w:t>
      </w:r>
      <w:r w:rsidR="00A5500D">
        <w:rPr>
          <w:rFonts w:asciiTheme="minorHAnsi" w:hAnsiTheme="minorHAnsi"/>
          <w:sz w:val="22"/>
          <w:szCs w:val="22"/>
        </w:rPr>
        <w:t xml:space="preserve"> Statistics is reported according to the guidelines above.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11EDF36" w:rsidR="00BC3CCE" w:rsidRPr="00505C51" w:rsidRDefault="00DD15C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Participants were allocated into groups according to the treatment regimens.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10D7D45" w:rsidR="00BC3CCE" w:rsidRPr="00505C51" w:rsidRDefault="00DD15C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 (source data are in Tables S1 and S2).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922C7" w14:textId="77777777" w:rsidR="00D62D43" w:rsidRDefault="00D62D43" w:rsidP="004215FE">
      <w:r>
        <w:separator/>
      </w:r>
    </w:p>
  </w:endnote>
  <w:endnote w:type="continuationSeparator" w:id="0">
    <w:p w14:paraId="3CEF4060" w14:textId="77777777" w:rsidR="00D62D43" w:rsidRDefault="00D62D4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195DF" w14:textId="77777777" w:rsidR="00D62D43" w:rsidRDefault="00D62D43" w:rsidP="004215FE">
      <w:r>
        <w:separator/>
      </w:r>
    </w:p>
  </w:footnote>
  <w:footnote w:type="continuationSeparator" w:id="0">
    <w:p w14:paraId="12BCF1C0" w14:textId="77777777" w:rsidR="00D62D43" w:rsidRDefault="00D62D4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47BF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650D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6484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5500D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2D43"/>
    <w:rsid w:val="00D74320"/>
    <w:rsid w:val="00D779BF"/>
    <w:rsid w:val="00D83D45"/>
    <w:rsid w:val="00D93937"/>
    <w:rsid w:val="00DD15C1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ECC2458-DFD6-4CD5-BA4E-C730B885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Groep 8A</cp:lastModifiedBy>
  <cp:revision>6</cp:revision>
  <dcterms:created xsi:type="dcterms:W3CDTF">2021-03-12T09:43:00Z</dcterms:created>
  <dcterms:modified xsi:type="dcterms:W3CDTF">2021-03-12T10:39:00Z</dcterms:modified>
</cp:coreProperties>
</file>