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30618">
        <w:fldChar w:fldCharType="begin"/>
      </w:r>
      <w:r w:rsidR="00330618">
        <w:instrText xml:space="preserve"> HYPERLINK "https://biosharing.org/" \t "_blank" </w:instrText>
      </w:r>
      <w:r w:rsidR="0033061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3061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C3FC78A" w:rsidR="00FD4937" w:rsidRPr="00125190" w:rsidRDefault="005E1A1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and statistical determination does not apply to this submission, as the work does not rely on computation or measurements, but is rather based on reproducible observations over a repertoire of validated and available nanobodies (repertoire compiled in 2016).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24A3A18" w:rsidR="00FD4937" w:rsidRPr="00125190" w:rsidRDefault="005E1A1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on experimental replicates can be found in the methods section. Inclusion criteria for investigation of specific nanobodies is addressed in the results section.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CEBF541" w:rsidR="00FD4937" w:rsidRPr="00505C51" w:rsidRDefault="00EE0D0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only use of statistics can be found in figures and figure legends.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00A972A" w:rsidR="00FD4937" w:rsidRPr="00505C51" w:rsidRDefault="00EE0D0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study did not include experimental vs control groups.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D186A24" w:rsidR="00FD4937" w:rsidRPr="00505C51" w:rsidRDefault="00EE0D0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work did not generate data to report. However, excel files detailing sequence information for Table 1</w:t>
      </w:r>
      <w:r w:rsidR="00F50DBE">
        <w:rPr>
          <w:rFonts w:asciiTheme="minorHAnsi" w:hAnsiTheme="minorHAnsi"/>
          <w:sz w:val="22"/>
          <w:szCs w:val="22"/>
        </w:rPr>
        <w:t xml:space="preserve"> and</w:t>
      </w:r>
      <w:r>
        <w:rPr>
          <w:rFonts w:asciiTheme="minorHAnsi" w:hAnsiTheme="minorHAnsi"/>
          <w:sz w:val="22"/>
          <w:szCs w:val="22"/>
        </w:rPr>
        <w:t xml:space="preserve"> Supplement</w:t>
      </w:r>
      <w:r w:rsidR="00D45E9E">
        <w:rPr>
          <w:rFonts w:asciiTheme="minorHAnsi" w:hAnsiTheme="minorHAnsi"/>
          <w:sz w:val="22"/>
          <w:szCs w:val="22"/>
        </w:rPr>
        <w:t>al</w:t>
      </w:r>
      <w:r>
        <w:rPr>
          <w:rFonts w:asciiTheme="minorHAnsi" w:hAnsiTheme="minorHAnsi"/>
          <w:sz w:val="22"/>
          <w:szCs w:val="22"/>
        </w:rPr>
        <w:t xml:space="preserve"> </w:t>
      </w:r>
      <w:r w:rsidR="00D45E9E">
        <w:rPr>
          <w:rFonts w:asciiTheme="minorHAnsi" w:hAnsiTheme="minorHAnsi"/>
          <w:sz w:val="22"/>
          <w:szCs w:val="22"/>
        </w:rPr>
        <w:t>T</w:t>
      </w:r>
      <w:r>
        <w:rPr>
          <w:rFonts w:asciiTheme="minorHAnsi" w:hAnsiTheme="minorHAnsi"/>
          <w:sz w:val="22"/>
          <w:szCs w:val="22"/>
        </w:rPr>
        <w:t xml:space="preserve">able 1, and </w:t>
      </w:r>
      <w:r w:rsidR="00F50DBE">
        <w:rPr>
          <w:rFonts w:asciiTheme="minorHAnsi" w:hAnsiTheme="minorHAnsi"/>
          <w:sz w:val="22"/>
          <w:szCs w:val="22"/>
        </w:rPr>
        <w:t xml:space="preserve">nanobody-target interface data analysed in Figure 4A and Figure 5D </w:t>
      </w:r>
      <w:r w:rsidR="003F6D1C">
        <w:rPr>
          <w:rFonts w:asciiTheme="minorHAnsi" w:hAnsiTheme="minorHAnsi"/>
          <w:sz w:val="22"/>
          <w:szCs w:val="22"/>
        </w:rPr>
        <w:t>are provided</w:t>
      </w:r>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0A4EE" w14:textId="77777777" w:rsidR="00330618" w:rsidRDefault="00330618">
      <w:r>
        <w:separator/>
      </w:r>
    </w:p>
  </w:endnote>
  <w:endnote w:type="continuationSeparator" w:id="0">
    <w:p w14:paraId="51F55A1C" w14:textId="77777777" w:rsidR="00330618" w:rsidRDefault="0033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D0DCD" w14:textId="77777777" w:rsidR="00330618" w:rsidRDefault="00330618">
      <w:r>
        <w:separator/>
      </w:r>
    </w:p>
  </w:footnote>
  <w:footnote w:type="continuationSeparator" w:id="0">
    <w:p w14:paraId="64E54C1C" w14:textId="77777777" w:rsidR="00330618" w:rsidRDefault="00330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0618"/>
    <w:rsid w:val="00332DC6"/>
    <w:rsid w:val="003F6D1C"/>
    <w:rsid w:val="005E1A14"/>
    <w:rsid w:val="00A0248A"/>
    <w:rsid w:val="00BE5736"/>
    <w:rsid w:val="00D45E9E"/>
    <w:rsid w:val="00EE0D09"/>
    <w:rsid w:val="00F50DB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2</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john dingus</cp:lastModifiedBy>
  <cp:revision>7</cp:revision>
  <dcterms:created xsi:type="dcterms:W3CDTF">2021-04-01T19:09:00Z</dcterms:created>
  <dcterms:modified xsi:type="dcterms:W3CDTF">2021-04-02T15:53:00Z</dcterms:modified>
</cp:coreProperties>
</file>