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E421B9D" w:rsidR="00877644" w:rsidRPr="006E17B4" w:rsidRDefault="00F1572C" w:rsidP="006E17B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B0F0"/>
        </w:rPr>
      </w:pPr>
      <w:r w:rsidRPr="006E17B4">
        <w:rPr>
          <w:rFonts w:asciiTheme="minorHAnsi" w:hAnsiTheme="minorHAnsi"/>
          <w:color w:val="00B0F0"/>
        </w:rPr>
        <w:t>The sample size (N</w:t>
      </w:r>
      <w:r w:rsidR="00AD76E0">
        <w:rPr>
          <w:rFonts w:asciiTheme="minorHAnsi" w:hAnsiTheme="minorHAnsi"/>
          <w:color w:val="00B0F0"/>
        </w:rPr>
        <w:t xml:space="preserve"> </w:t>
      </w:r>
      <w:r w:rsidRPr="006E17B4">
        <w:rPr>
          <w:rFonts w:asciiTheme="minorHAnsi" w:hAnsiTheme="minorHAnsi"/>
          <w:color w:val="00B0F0"/>
        </w:rPr>
        <w:t>=</w:t>
      </w:r>
      <w:r w:rsidR="00AD76E0">
        <w:rPr>
          <w:rFonts w:asciiTheme="minorHAnsi" w:hAnsiTheme="minorHAnsi"/>
          <w:color w:val="00B0F0"/>
        </w:rPr>
        <w:t xml:space="preserve"> </w:t>
      </w:r>
      <w:r w:rsidRPr="006E17B4">
        <w:rPr>
          <w:rFonts w:asciiTheme="minorHAnsi" w:hAnsiTheme="minorHAnsi"/>
          <w:color w:val="00B0F0"/>
        </w:rPr>
        <w:t xml:space="preserve">24) was </w:t>
      </w:r>
      <w:r w:rsidR="006E17B4" w:rsidRPr="006E17B4">
        <w:rPr>
          <w:rFonts w:asciiTheme="minorHAnsi" w:hAnsiTheme="minorHAnsi"/>
          <w:color w:val="00B0F0"/>
        </w:rPr>
        <w:t>defined</w:t>
      </w:r>
      <w:r w:rsidRPr="006E17B4">
        <w:rPr>
          <w:rFonts w:asciiTheme="minorHAnsi" w:hAnsiTheme="minorHAnsi"/>
          <w:color w:val="00B0F0"/>
        </w:rPr>
        <w:t xml:space="preserve"> prior to data collection </w:t>
      </w:r>
      <w:r w:rsidR="006E17B4" w:rsidRPr="006E17B4">
        <w:rPr>
          <w:rFonts w:asciiTheme="minorHAnsi" w:hAnsiTheme="minorHAnsi"/>
          <w:color w:val="00B0F0"/>
        </w:rPr>
        <w:t>following the current standard in the field of MEG studies</w:t>
      </w:r>
      <w:r w:rsidRPr="006E17B4">
        <w:rPr>
          <w:rFonts w:asciiTheme="minorHAnsi" w:hAnsiTheme="minorHAnsi"/>
          <w:color w:val="00B0F0"/>
        </w:rPr>
        <w:t>.</w:t>
      </w:r>
      <w:r w:rsidR="006E17B4" w:rsidRPr="006E17B4">
        <w:rPr>
          <w:rFonts w:asciiTheme="minorHAnsi" w:hAnsiTheme="minorHAnsi"/>
          <w:color w:val="00B0F0"/>
        </w:rPr>
        <w:t xml:space="preserve"> </w:t>
      </w:r>
      <w:r w:rsidRPr="006E17B4">
        <w:rPr>
          <w:rFonts w:asciiTheme="minorHAnsi" w:hAnsiTheme="minorHAnsi"/>
          <w:color w:val="00B0F0"/>
        </w:rPr>
        <w:t xml:space="preserve">This sample size was sufficient to perform all </w:t>
      </w:r>
      <w:r w:rsidR="006E17B4" w:rsidRPr="006E17B4">
        <w:rPr>
          <w:rFonts w:asciiTheme="minorHAnsi" w:hAnsiTheme="minorHAnsi"/>
          <w:color w:val="00B0F0"/>
        </w:rPr>
        <w:t xml:space="preserve">the </w:t>
      </w:r>
      <w:r w:rsidRPr="006E17B4">
        <w:rPr>
          <w:rFonts w:asciiTheme="minorHAnsi" w:hAnsiTheme="minorHAnsi"/>
          <w:color w:val="00B0F0"/>
        </w:rPr>
        <w:t xml:space="preserve">statistical tests </w:t>
      </w:r>
      <w:r w:rsidR="006E17B4" w:rsidRPr="006E17B4">
        <w:rPr>
          <w:rFonts w:asciiTheme="minorHAnsi" w:hAnsiTheme="minorHAnsi"/>
          <w:color w:val="00B0F0"/>
        </w:rPr>
        <w:t xml:space="preserve">reported </w:t>
      </w:r>
      <w:r w:rsidRPr="006E17B4">
        <w:rPr>
          <w:rFonts w:asciiTheme="minorHAnsi" w:hAnsiTheme="minorHAnsi"/>
          <w:color w:val="00B0F0"/>
        </w:rPr>
        <w:t>in the study. N numbers and statistical tests are given in the manuscript for every analysis performed.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53523D54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92A4ED2" w:rsidR="00B330BD" w:rsidRPr="006E17B4" w:rsidRDefault="006E17B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B0F0"/>
        </w:rPr>
      </w:pPr>
      <w:r w:rsidRPr="006E17B4">
        <w:rPr>
          <w:rFonts w:asciiTheme="minorHAnsi" w:hAnsiTheme="minorHAnsi"/>
          <w:color w:val="00B0F0"/>
        </w:rPr>
        <w:t>This information appears in the Methods section (MEG data acquisition, Participants)</w:t>
      </w:r>
      <w:r w:rsidR="00972BA6">
        <w:rPr>
          <w:rFonts w:asciiTheme="minorHAnsi" w:hAnsiTheme="minorHAnsi"/>
          <w:color w:val="00B0F0"/>
        </w:rPr>
        <w:t xml:space="preserve">. </w:t>
      </w:r>
      <w:r w:rsidR="00AD76E0">
        <w:rPr>
          <w:rFonts w:asciiTheme="minorHAnsi" w:hAnsiTheme="minorHAnsi"/>
          <w:color w:val="00B0F0"/>
        </w:rPr>
        <w:t>The</w:t>
      </w:r>
      <w:r w:rsidR="00AD76E0" w:rsidRPr="00AD76E0">
        <w:rPr>
          <w:rFonts w:asciiTheme="minorHAnsi" w:hAnsiTheme="minorHAnsi"/>
          <w:color w:val="00B0F0"/>
        </w:rPr>
        <w:t xml:space="preserve"> experiment was performed in </w:t>
      </w:r>
      <w:r w:rsidR="00AD76E0">
        <w:rPr>
          <w:rFonts w:asciiTheme="minorHAnsi" w:hAnsiTheme="minorHAnsi"/>
          <w:color w:val="00B0F0"/>
        </w:rPr>
        <w:t>N</w:t>
      </w:r>
      <w:r w:rsidR="00AD76E0" w:rsidRPr="00AD76E0">
        <w:rPr>
          <w:rFonts w:asciiTheme="minorHAnsi" w:hAnsiTheme="minorHAnsi"/>
          <w:color w:val="00B0F0"/>
        </w:rPr>
        <w:t xml:space="preserve"> = 2</w:t>
      </w:r>
      <w:r w:rsidR="00AD76E0">
        <w:rPr>
          <w:rFonts w:asciiTheme="minorHAnsi" w:hAnsiTheme="minorHAnsi"/>
          <w:color w:val="00B0F0"/>
        </w:rPr>
        <w:t>4</w:t>
      </w:r>
      <w:r w:rsidR="00AD76E0" w:rsidRPr="00AD76E0">
        <w:rPr>
          <w:rFonts w:asciiTheme="minorHAnsi" w:hAnsiTheme="minorHAnsi"/>
          <w:color w:val="00B0F0"/>
        </w:rPr>
        <w:t xml:space="preserve"> human participants, which constitutes a biological replicate.</w:t>
      </w:r>
      <w:r w:rsidR="00AD76E0">
        <w:rPr>
          <w:rFonts w:asciiTheme="minorHAnsi" w:hAnsiTheme="minorHAnsi"/>
          <w:color w:val="00B0F0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9AA2743" w14:textId="48E9BB79" w:rsidR="006E17B4" w:rsidRPr="00802B55" w:rsidRDefault="006E17B4" w:rsidP="006E17B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B0F0"/>
        </w:rPr>
      </w:pPr>
      <w:r w:rsidRPr="00802B55">
        <w:rPr>
          <w:color w:val="00B0F0"/>
        </w:rPr>
        <w:t xml:space="preserve">- </w:t>
      </w:r>
      <w:r w:rsidR="00AD76E0">
        <w:rPr>
          <w:color w:val="00B0F0"/>
        </w:rPr>
        <w:t>The</w:t>
      </w:r>
      <w:r w:rsidRPr="00802B55">
        <w:rPr>
          <w:color w:val="00B0F0"/>
        </w:rPr>
        <w:t xml:space="preserve"> </w:t>
      </w:r>
      <w:r w:rsidR="00AD76E0">
        <w:rPr>
          <w:color w:val="00B0F0"/>
        </w:rPr>
        <w:t xml:space="preserve">details of the </w:t>
      </w:r>
      <w:r w:rsidRPr="00802B55">
        <w:rPr>
          <w:color w:val="00B0F0"/>
        </w:rPr>
        <w:t>statistical analyses are outlined in the Methods section (Statistical modeling, MEG category decoding, Pupil-MEG lagged correlation)</w:t>
      </w:r>
      <w:r w:rsidR="00AD76E0">
        <w:rPr>
          <w:color w:val="00B0F0"/>
        </w:rPr>
        <w:t xml:space="preserve">, </w:t>
      </w:r>
      <w:r w:rsidR="00AD76E0" w:rsidRPr="00AD76E0">
        <w:rPr>
          <w:color w:val="00B0F0"/>
        </w:rPr>
        <w:t xml:space="preserve">as well as </w:t>
      </w:r>
      <w:r w:rsidR="00AD76E0">
        <w:rPr>
          <w:color w:val="00B0F0"/>
        </w:rPr>
        <w:t xml:space="preserve">the </w:t>
      </w:r>
      <w:r w:rsidR="00AD76E0" w:rsidRPr="00AD76E0">
        <w:rPr>
          <w:color w:val="00B0F0"/>
        </w:rPr>
        <w:t xml:space="preserve">corresponding </w:t>
      </w:r>
      <w:r w:rsidR="00AD76E0">
        <w:rPr>
          <w:color w:val="00B0F0"/>
        </w:rPr>
        <w:t>results</w:t>
      </w:r>
      <w:r w:rsidR="00AD76E0" w:rsidRPr="00AD76E0">
        <w:rPr>
          <w:color w:val="00B0F0"/>
        </w:rPr>
        <w:t xml:space="preserve"> section</w:t>
      </w:r>
      <w:r w:rsidR="00AD76E0">
        <w:rPr>
          <w:color w:val="00B0F0"/>
        </w:rPr>
        <w:t>s</w:t>
      </w:r>
      <w:r w:rsidR="00AD76E0" w:rsidRPr="00AD76E0">
        <w:rPr>
          <w:color w:val="00B0F0"/>
        </w:rPr>
        <w:t xml:space="preserve"> and figure legends.</w:t>
      </w:r>
    </w:p>
    <w:p w14:paraId="2748DE90" w14:textId="55833A87" w:rsidR="00802B55" w:rsidRPr="00802B55" w:rsidRDefault="006E17B4" w:rsidP="00802B5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B0F0"/>
        </w:rPr>
      </w:pPr>
      <w:r w:rsidRPr="00802B55">
        <w:rPr>
          <w:color w:val="00B0F0"/>
        </w:rPr>
        <w:t xml:space="preserve">- </w:t>
      </w:r>
      <w:r w:rsidR="00802B55" w:rsidRPr="00802B55">
        <w:rPr>
          <w:color w:val="00B0F0"/>
        </w:rPr>
        <w:t xml:space="preserve">We present raw data whenever feasible. </w:t>
      </w:r>
    </w:p>
    <w:p w14:paraId="40BB2C3D" w14:textId="6283592B" w:rsidR="006E17B4" w:rsidRPr="00802B55" w:rsidRDefault="006E17B4" w:rsidP="006E17B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B0F0"/>
        </w:rPr>
      </w:pPr>
      <w:r w:rsidRPr="00802B55">
        <w:rPr>
          <w:color w:val="00B0F0"/>
        </w:rPr>
        <w:t>- Where applicable, all estimates and effect sizes reported with standard error</w:t>
      </w:r>
      <w:r w:rsidR="00802B55" w:rsidRPr="00802B55">
        <w:rPr>
          <w:color w:val="00B0F0"/>
        </w:rPr>
        <w:t xml:space="preserve"> and information criterion for model comparison</w:t>
      </w:r>
      <w:r w:rsidRPr="00802B55">
        <w:rPr>
          <w:color w:val="00B0F0"/>
        </w:rPr>
        <w:t xml:space="preserve"> in the Results section</w:t>
      </w:r>
      <w:r w:rsidR="00802B55" w:rsidRPr="00802B55">
        <w:rPr>
          <w:color w:val="00B0F0"/>
        </w:rPr>
        <w:t xml:space="preserve">, table 1 and supplemental tables 1-2. </w:t>
      </w:r>
    </w:p>
    <w:p w14:paraId="0D3E321F" w14:textId="07F5F696" w:rsidR="00802B55" w:rsidRPr="00802B55" w:rsidRDefault="00802B55" w:rsidP="00802B5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B0F0"/>
        </w:rPr>
      </w:pPr>
      <w:r w:rsidRPr="00802B55">
        <w:rPr>
          <w:color w:val="00B0F0"/>
        </w:rPr>
        <w:t>- All exact p-values are reported.</w:t>
      </w:r>
      <w:r w:rsidR="00AD76E0">
        <w:rPr>
          <w:color w:val="00B0F0"/>
        </w:rPr>
        <w:t xml:space="preserve"> </w:t>
      </w:r>
      <w:r w:rsidRPr="00802B55">
        <w:rPr>
          <w:color w:val="00B0F0"/>
        </w:rPr>
        <w:t xml:space="preserve">The results section includes the exact p-values when was feasible (i.e., according to number of tests performed), otherwise the exact p-values are reported in table 1 and supplemental tables 1-2. </w:t>
      </w:r>
    </w:p>
    <w:p w14:paraId="614D6089" w14:textId="289D11D0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55186A9" w14:textId="77777777" w:rsidR="005A521B" w:rsidRPr="005A521B" w:rsidRDefault="005A521B" w:rsidP="005A521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B0F0"/>
          <w:sz w:val="22"/>
          <w:szCs w:val="22"/>
        </w:rPr>
      </w:pPr>
      <w:r w:rsidRPr="005A521B">
        <w:rPr>
          <w:rFonts w:asciiTheme="minorHAnsi" w:hAnsiTheme="minorHAnsi"/>
          <w:color w:val="00B0F0"/>
          <w:sz w:val="22"/>
          <w:szCs w:val="22"/>
        </w:rPr>
        <w:t>Not applicable. No group allocation was performed, all participants performed the</w:t>
      </w:r>
    </w:p>
    <w:p w14:paraId="1BE90311" w14:textId="13A7C3B6" w:rsidR="00BC3CCE" w:rsidRPr="00972BA6" w:rsidRDefault="005A521B" w:rsidP="005A521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B0F0"/>
          <w:sz w:val="22"/>
          <w:szCs w:val="22"/>
        </w:rPr>
      </w:pPr>
      <w:r w:rsidRPr="005A521B">
        <w:rPr>
          <w:rFonts w:asciiTheme="minorHAnsi" w:hAnsiTheme="minorHAnsi"/>
          <w:color w:val="00B0F0"/>
          <w:sz w:val="22"/>
          <w:szCs w:val="22"/>
        </w:rPr>
        <w:t>same experiment (within subject design).</w:t>
      </w:r>
      <w:r>
        <w:rPr>
          <w:rFonts w:asciiTheme="minorHAnsi" w:hAnsiTheme="minorHAnsi"/>
          <w:color w:val="00B0F0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3EAF712" w14:textId="227388BD" w:rsidR="00584E69" w:rsidRDefault="002B4B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/>
          <w:color w:val="00B0F0"/>
          <w:sz w:val="22"/>
          <w:szCs w:val="22"/>
        </w:rPr>
        <w:t xml:space="preserve">Source </w:t>
      </w:r>
      <w:r w:rsidR="00584E69">
        <w:rPr>
          <w:rFonts w:asciiTheme="minorHAnsi" w:hAnsiTheme="minorHAnsi"/>
          <w:color w:val="00B0F0"/>
          <w:sz w:val="22"/>
          <w:szCs w:val="22"/>
        </w:rPr>
        <w:t xml:space="preserve">numerical </w:t>
      </w:r>
      <w:r>
        <w:rPr>
          <w:rFonts w:asciiTheme="minorHAnsi" w:hAnsiTheme="minorHAnsi"/>
          <w:color w:val="00B0F0"/>
          <w:sz w:val="22"/>
          <w:szCs w:val="22"/>
        </w:rPr>
        <w:t xml:space="preserve">data </w:t>
      </w:r>
      <w:r w:rsidR="0090225C">
        <w:rPr>
          <w:rFonts w:asciiTheme="minorHAnsi" w:hAnsiTheme="minorHAnsi"/>
          <w:color w:val="00B0F0"/>
          <w:sz w:val="22"/>
          <w:szCs w:val="22"/>
        </w:rPr>
        <w:t>will be</w:t>
      </w:r>
      <w:r w:rsidR="00584E69">
        <w:rPr>
          <w:rFonts w:asciiTheme="minorHAnsi" w:hAnsiTheme="minorHAnsi"/>
          <w:color w:val="00B0F0"/>
          <w:sz w:val="22"/>
          <w:szCs w:val="22"/>
        </w:rPr>
        <w:t xml:space="preserve"> available as csv files for all figures except for whole brain images, which will be made available with publication. The code </w:t>
      </w:r>
      <w:proofErr w:type="spellStart"/>
      <w:r w:rsidR="00584E69">
        <w:rPr>
          <w:rFonts w:asciiTheme="minorHAnsi" w:hAnsiTheme="minorHAnsi"/>
          <w:color w:val="00B0F0"/>
          <w:sz w:val="22"/>
          <w:szCs w:val="22"/>
        </w:rPr>
        <w:t>github</w:t>
      </w:r>
      <w:proofErr w:type="spellEnd"/>
      <w:r w:rsidR="00584E69">
        <w:rPr>
          <w:rFonts w:asciiTheme="minorHAnsi" w:hAnsiTheme="minorHAnsi"/>
          <w:color w:val="00B0F0"/>
          <w:sz w:val="22"/>
          <w:szCs w:val="22"/>
        </w:rPr>
        <w:t xml:space="preserve"> directory will be made public with publication.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93F16" w14:textId="77777777" w:rsidR="00B836C5" w:rsidRDefault="00B836C5" w:rsidP="004215FE">
      <w:r>
        <w:separator/>
      </w:r>
    </w:p>
  </w:endnote>
  <w:endnote w:type="continuationSeparator" w:id="0">
    <w:p w14:paraId="732B8E2C" w14:textId="77777777" w:rsidR="00B836C5" w:rsidRDefault="00B836C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677B3" w14:textId="77777777" w:rsidR="00B836C5" w:rsidRDefault="00B836C5" w:rsidP="004215FE">
      <w:r>
        <w:separator/>
      </w:r>
    </w:p>
  </w:footnote>
  <w:footnote w:type="continuationSeparator" w:id="0">
    <w:p w14:paraId="355763C7" w14:textId="77777777" w:rsidR="00B836C5" w:rsidRDefault="00B836C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4B5D"/>
    <w:rsid w:val="00307F5D"/>
    <w:rsid w:val="003248ED"/>
    <w:rsid w:val="00367A60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3A91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4E69"/>
    <w:rsid w:val="005A521B"/>
    <w:rsid w:val="005B0A15"/>
    <w:rsid w:val="00605A12"/>
    <w:rsid w:val="00634AC7"/>
    <w:rsid w:val="006536B1"/>
    <w:rsid w:val="00657587"/>
    <w:rsid w:val="00661DCC"/>
    <w:rsid w:val="00672545"/>
    <w:rsid w:val="00685CCF"/>
    <w:rsid w:val="006A632B"/>
    <w:rsid w:val="006C06F5"/>
    <w:rsid w:val="006C7BC3"/>
    <w:rsid w:val="006E17B4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2B55"/>
    <w:rsid w:val="00805AA2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6DC7"/>
    <w:rsid w:val="008C73C0"/>
    <w:rsid w:val="008D7885"/>
    <w:rsid w:val="0090225C"/>
    <w:rsid w:val="00912B0B"/>
    <w:rsid w:val="009205E9"/>
    <w:rsid w:val="0092438C"/>
    <w:rsid w:val="00941D04"/>
    <w:rsid w:val="00963CEF"/>
    <w:rsid w:val="00972BA6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5C02"/>
    <w:rsid w:val="00AD76E0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36C5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572C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081660C-8E4D-B74B-A8CE-50744A35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7B4"/>
    <w:rPr>
      <w:rFonts w:ascii="Times New Roman" w:eastAsia="Times New Roman" w:hAnsi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eastAsia="MS Minngs" w:hAnsi="Cambria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eastAsia="MS Minngs" w:hAnsi="Cambr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5EAF8F-38C9-524F-B036-5EBD77EB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Ella Podvalny</cp:lastModifiedBy>
  <cp:revision>2</cp:revision>
  <dcterms:created xsi:type="dcterms:W3CDTF">2021-08-26T14:49:00Z</dcterms:created>
  <dcterms:modified xsi:type="dcterms:W3CDTF">2021-08-26T14:49:00Z</dcterms:modified>
</cp:coreProperties>
</file>