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C42" w:rsidRPr="00376785" w:rsidRDefault="00272C42" w:rsidP="00272C42">
      <w:pPr>
        <w:pStyle w:val="FigureLegends"/>
        <w:spacing w:after="240"/>
      </w:pPr>
      <w:r>
        <w:rPr>
          <w:b/>
          <w:bCs/>
        </w:rPr>
        <w:t xml:space="preserve">Supplementary File </w:t>
      </w:r>
      <w:r w:rsidR="00635EAC">
        <w:rPr>
          <w:b/>
          <w:bCs/>
        </w:rPr>
        <w:t>10</w:t>
      </w:r>
      <w:r w:rsidRPr="001B3EFF">
        <w:rPr>
          <w:b/>
          <w:bCs/>
        </w:rPr>
        <w:t>.</w:t>
      </w:r>
      <w:r w:rsidRPr="00376785">
        <w:t xml:space="preserve"> Mating system classification (monogamy versus polygamy) of the 26 sample</w:t>
      </w:r>
      <w:r>
        <w:t>d</w:t>
      </w:r>
      <w:r w:rsidRPr="00376785">
        <w:t xml:space="preserve"> species in alphabetical order.</w:t>
      </w:r>
    </w:p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451"/>
        <w:gridCol w:w="1132"/>
        <w:gridCol w:w="3604"/>
      </w:tblGrid>
      <w:tr w:rsidR="00272C42" w:rsidRPr="00BB4779" w:rsidTr="00BC7680">
        <w:trPr>
          <w:trHeight w:val="320"/>
        </w:trPr>
        <w:tc>
          <w:tcPr>
            <w:tcW w:w="2608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Mating</w:t>
            </w: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tcBorders>
              <w:top w:val="single" w:sz="4" w:space="0" w:color="000000"/>
            </w:tcBorders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Acanthoscelides obtectus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tcBorders>
              <w:top w:val="single" w:sz="4" w:space="0" w:color="000000"/>
            </w:tcBorders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(Seslija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2009)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Acrocephalus arundinaceus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(Hasselquist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1995)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Anolis sagrei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Reptilia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(Kamath &amp; Losos 2018)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Callosobruchus maculatus 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(Fritzsche &amp; Arnqvist 2013)</w:t>
            </w:r>
          </w:p>
        </w:tc>
      </w:tr>
      <w:tr w:rsidR="00272C42" w:rsidRPr="00272C42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Cervus elaphus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Mammalia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376785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fr-FR"/>
              </w:rPr>
            </w:pPr>
            <w:r w:rsidRPr="00376785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  <w:lang w:val="fr-FR"/>
              </w:rPr>
              <w:t>(Bonenfant</w:t>
            </w:r>
            <w:r w:rsidRPr="00376785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  <w:lang w:val="fr-FR"/>
              </w:rPr>
              <w:t xml:space="preserve"> et al.</w:t>
            </w:r>
            <w:r w:rsidRPr="00376785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  <w:lang w:val="fr-FR"/>
              </w:rPr>
              <w:t xml:space="preserve"> 2004; Frantz</w:t>
            </w:r>
            <w:r w:rsidRPr="00376785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  <w:lang w:val="fr-FR"/>
              </w:rPr>
              <w:t xml:space="preserve"> et al.</w:t>
            </w:r>
            <w:r w:rsidRPr="00376785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  <w:lang w:val="fr-FR"/>
              </w:rPr>
              <w:t xml:space="preserve"> 2008)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Drosophila melanogaster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(Morimoto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2016)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Drosophila serrata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(Frentiu &amp; Chenoweth 2008)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Drosophila simulans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(Taylor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2008)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Ficedula albicollis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(Qvarnstrom</w:t>
            </w:r>
            <w:r w:rsidRPr="00BB4779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2003)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Gryllodes sigillatus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(Ivy &amp; Sakaluk 2005)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Gryllus bimaculatus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(Bretman &amp; Tregenza 2005)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Homo sapiens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Mammalia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(Dixson 2009)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Larus novaehollandiae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(Mills 1973)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Macrostomum lignano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Rhabditophora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(Janicke &amp; Schärer 2009)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Melitaea cinxia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(Boggs &amp; Nieminen 2004)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Melospiza melodia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(Arcese 1989)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Ovis canadensis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Mammalia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(Coltman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2002)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Parus major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(Dhondt 1987)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Passerculus sandwichensis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(Wheelwright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1992)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Physa acuta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Gastropoda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(Pélissié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2012)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Plodia interpunctella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(Gage 1995)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Sepsis cynipsea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(Teuschl &amp; Blanckenhorn 2007)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Sterna hirundo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Aves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sz w:val="20"/>
                <w:szCs w:val="20"/>
              </w:rPr>
              <w:t>Monogamy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>(Griggio</w:t>
            </w:r>
            <w:r w:rsidRPr="00BB4779">
              <w:rPr>
                <w:rFonts w:asciiTheme="majorHAnsi" w:hAnsiTheme="majorHAnsi" w:cstheme="majorHAnsi"/>
                <w:i/>
                <w:noProof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sz w:val="20"/>
                <w:szCs w:val="20"/>
              </w:rPr>
              <w:t xml:space="preserve"> 2004)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Tamiasciurus hudsonicus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Mammalia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(Lane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2008)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Teleogryllus commodus</w:t>
            </w:r>
          </w:p>
        </w:tc>
        <w:tc>
          <w:tcPr>
            <w:tcW w:w="1531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(Evans 1988; Jennions</w:t>
            </w:r>
            <w:r w:rsidRPr="00BB4779">
              <w:rPr>
                <w:rFonts w:asciiTheme="majorHAnsi" w:hAnsiTheme="majorHAnsi" w:cstheme="majorHAnsi"/>
                <w:i/>
                <w:noProof/>
                <w:color w:val="000000"/>
                <w:sz w:val="20"/>
                <w:szCs w:val="20"/>
              </w:rPr>
              <w:t xml:space="preserve"> et al.</w:t>
            </w: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 xml:space="preserve"> 2004)</w:t>
            </w:r>
          </w:p>
        </w:tc>
      </w:tr>
      <w:tr w:rsidR="00272C42" w:rsidRPr="00BB4779" w:rsidTr="00BC7680">
        <w:trPr>
          <w:trHeight w:val="320"/>
        </w:trPr>
        <w:tc>
          <w:tcPr>
            <w:tcW w:w="2608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272C42" w:rsidRPr="00D324FA" w:rsidRDefault="00272C42" w:rsidP="00BC7680">
            <w:pP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324F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Tribolium castaneum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Insecta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Polygamy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272C42" w:rsidRPr="00BB4779" w:rsidRDefault="00272C42" w:rsidP="00BC768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4779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(Fedina &amp; Lewis 2008)</w:t>
            </w:r>
          </w:p>
        </w:tc>
      </w:tr>
    </w:tbl>
    <w:p w:rsidR="00272C42" w:rsidRPr="00376785" w:rsidRDefault="00272C42" w:rsidP="00272C42">
      <w:pPr>
        <w:spacing w:before="360" w:line="360" w:lineRule="auto"/>
        <w:jc w:val="both"/>
        <w:rPr>
          <w:rFonts w:asciiTheme="majorHAnsi" w:hAnsiTheme="majorHAnsi" w:cstheme="majorHAnsi"/>
          <w:b/>
          <w:bCs/>
        </w:rPr>
      </w:pPr>
      <w:r w:rsidRPr="00376785">
        <w:rPr>
          <w:rFonts w:asciiTheme="majorHAnsi" w:hAnsiTheme="majorHAnsi" w:cstheme="majorHAnsi"/>
          <w:b/>
          <w:bCs/>
        </w:rPr>
        <w:t xml:space="preserve">References </w:t>
      </w:r>
      <w:r>
        <w:rPr>
          <w:rFonts w:ascii="Calibri Light" w:hAnsi="Calibri Light" w:cs="Calibri Light"/>
          <w:b/>
          <w:bCs/>
        </w:rPr>
        <w:t>–</w:t>
      </w:r>
      <w:r>
        <w:rPr>
          <w:rFonts w:asciiTheme="majorHAnsi" w:hAnsiTheme="majorHAnsi" w:cstheme="majorHAnsi"/>
          <w:b/>
          <w:bCs/>
        </w:rPr>
        <w:t xml:space="preserve"> M</w:t>
      </w:r>
      <w:r w:rsidRPr="00376785">
        <w:rPr>
          <w:rFonts w:asciiTheme="majorHAnsi" w:hAnsiTheme="majorHAnsi" w:cstheme="majorHAnsi"/>
          <w:b/>
          <w:bCs/>
        </w:rPr>
        <w:t>ating system classification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Arcese, P. (1989). Intrasexual competition, mating system and natal dispersal in song sparrows. </w:t>
      </w:r>
      <w:r w:rsidRPr="00376785">
        <w:rPr>
          <w:rFonts w:asciiTheme="majorHAnsi" w:hAnsiTheme="majorHAnsi" w:cstheme="majorHAnsi"/>
          <w:i/>
          <w:noProof/>
          <w:sz w:val="24"/>
        </w:rPr>
        <w:t>Anim. Behav.</w:t>
      </w:r>
      <w:r w:rsidRPr="00376785">
        <w:rPr>
          <w:rFonts w:asciiTheme="majorHAnsi" w:hAnsiTheme="majorHAnsi" w:cstheme="majorHAnsi"/>
          <w:noProof/>
          <w:sz w:val="24"/>
        </w:rPr>
        <w:t>, 38, 958-979.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CA7FEA">
        <w:rPr>
          <w:rFonts w:asciiTheme="majorHAnsi" w:hAnsiTheme="majorHAnsi" w:cstheme="majorHAnsi"/>
          <w:noProof/>
          <w:sz w:val="24"/>
          <w:lang w:val="es-ES"/>
        </w:rPr>
        <w:t xml:space="preserve">Boggs, C. &amp; Nieminen, M.J. (2004). </w:t>
      </w:r>
      <w:r w:rsidRPr="00376785">
        <w:rPr>
          <w:rFonts w:asciiTheme="majorHAnsi" w:hAnsiTheme="majorHAnsi" w:cstheme="majorHAnsi"/>
          <w:noProof/>
          <w:sz w:val="24"/>
        </w:rPr>
        <w:t xml:space="preserve">Cherckerspot reproductive biology. In: </w:t>
      </w:r>
      <w:r w:rsidRPr="00376785">
        <w:rPr>
          <w:rFonts w:asciiTheme="majorHAnsi" w:hAnsiTheme="majorHAnsi" w:cstheme="majorHAnsi"/>
          <w:i/>
          <w:noProof/>
          <w:sz w:val="24"/>
        </w:rPr>
        <w:t>On the wings of checkerspots: A model system for population biology</w:t>
      </w:r>
      <w:r w:rsidRPr="00376785">
        <w:rPr>
          <w:rFonts w:asciiTheme="majorHAnsi" w:hAnsiTheme="majorHAnsi" w:cstheme="majorHAnsi"/>
          <w:noProof/>
          <w:sz w:val="24"/>
        </w:rPr>
        <w:t>. Oxford University Press, pp. 92-111.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>Bonenfant, C., Gaillard, J.M., Klein, F. &amp; Maillard, D. (2004). Variation in harem size of red deer (</w:t>
      </w:r>
      <w:r w:rsidRPr="00376785">
        <w:rPr>
          <w:rFonts w:asciiTheme="majorHAnsi" w:hAnsiTheme="majorHAnsi" w:cstheme="majorHAnsi"/>
          <w:i/>
          <w:noProof/>
          <w:sz w:val="24"/>
        </w:rPr>
        <w:t xml:space="preserve">Cervus elaphus </w:t>
      </w:r>
      <w:r w:rsidRPr="00376785">
        <w:rPr>
          <w:rFonts w:asciiTheme="majorHAnsi" w:hAnsiTheme="majorHAnsi" w:cstheme="majorHAnsi"/>
          <w:noProof/>
          <w:sz w:val="24"/>
        </w:rPr>
        <w:t xml:space="preserve">L.): the effects of adult sex ratio and age-structure. </w:t>
      </w:r>
      <w:r w:rsidRPr="00376785">
        <w:rPr>
          <w:rFonts w:asciiTheme="majorHAnsi" w:hAnsiTheme="majorHAnsi" w:cstheme="majorHAnsi"/>
          <w:i/>
          <w:noProof/>
          <w:sz w:val="24"/>
        </w:rPr>
        <w:t>J. Zool.</w:t>
      </w:r>
      <w:r w:rsidRPr="00376785">
        <w:rPr>
          <w:rFonts w:asciiTheme="majorHAnsi" w:hAnsiTheme="majorHAnsi" w:cstheme="majorHAnsi"/>
          <w:noProof/>
          <w:sz w:val="24"/>
        </w:rPr>
        <w:t>, 264, 77-85.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Bretman, A. &amp; Tregenza, T. (2005). Measuring polyandry in wild populations: a case study using promiscuous crickets. </w:t>
      </w:r>
      <w:r w:rsidRPr="00376785">
        <w:rPr>
          <w:rFonts w:asciiTheme="majorHAnsi" w:hAnsiTheme="majorHAnsi" w:cstheme="majorHAnsi"/>
          <w:i/>
          <w:noProof/>
          <w:sz w:val="24"/>
        </w:rPr>
        <w:t>Mol. Ecol.</w:t>
      </w:r>
      <w:r w:rsidRPr="00376785">
        <w:rPr>
          <w:rFonts w:asciiTheme="majorHAnsi" w:hAnsiTheme="majorHAnsi" w:cstheme="majorHAnsi"/>
          <w:noProof/>
          <w:sz w:val="24"/>
        </w:rPr>
        <w:t>, 14, 2169-2179.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lastRenderedPageBreak/>
        <w:t xml:space="preserve">Coltman, D.W., Festa-Bianchet, M., Jorgenson, J.T. &amp; Strobeck, C. (2002). Age-dependent sexual selection in bighorn rams. </w:t>
      </w:r>
      <w:r w:rsidRPr="00376785">
        <w:rPr>
          <w:rFonts w:asciiTheme="majorHAnsi" w:hAnsiTheme="majorHAnsi" w:cstheme="majorHAnsi"/>
          <w:i/>
          <w:noProof/>
          <w:sz w:val="24"/>
        </w:rPr>
        <w:t>Proc. R. Soc. B-Biol. Sci.</w:t>
      </w:r>
      <w:r w:rsidRPr="00376785">
        <w:rPr>
          <w:rFonts w:asciiTheme="majorHAnsi" w:hAnsiTheme="majorHAnsi" w:cstheme="majorHAnsi"/>
          <w:noProof/>
          <w:sz w:val="24"/>
        </w:rPr>
        <w:t>, 269, 165-172.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Dhondt, A.A. (1987). Polygynous blue tits and monogamous great tits: does the polygyny-threshold model hold? </w:t>
      </w:r>
      <w:r w:rsidRPr="00376785">
        <w:rPr>
          <w:rFonts w:asciiTheme="majorHAnsi" w:hAnsiTheme="majorHAnsi" w:cstheme="majorHAnsi"/>
          <w:i/>
          <w:noProof/>
          <w:sz w:val="24"/>
        </w:rPr>
        <w:t>Am. Nat.</w:t>
      </w:r>
      <w:r w:rsidRPr="00376785">
        <w:rPr>
          <w:rFonts w:asciiTheme="majorHAnsi" w:hAnsiTheme="majorHAnsi" w:cstheme="majorHAnsi"/>
          <w:noProof/>
          <w:sz w:val="24"/>
        </w:rPr>
        <w:t>, 129, 213-220.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Dixson, A.F. (2009). </w:t>
      </w:r>
      <w:r w:rsidRPr="00376785">
        <w:rPr>
          <w:rFonts w:asciiTheme="majorHAnsi" w:hAnsiTheme="majorHAnsi" w:cstheme="majorHAnsi"/>
          <w:i/>
          <w:noProof/>
          <w:sz w:val="24"/>
        </w:rPr>
        <w:t>Sexual selection and the origins of human mating systems</w:t>
      </w:r>
      <w:r w:rsidRPr="00376785">
        <w:rPr>
          <w:rFonts w:asciiTheme="majorHAnsi" w:hAnsiTheme="majorHAnsi" w:cstheme="majorHAnsi"/>
          <w:noProof/>
          <w:sz w:val="24"/>
        </w:rPr>
        <w:t>. Oxford University Press.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Evans, A. (1988). Mating systems and reproductive strategies in three australian gryllid crickets: </w:t>
      </w:r>
      <w:r w:rsidRPr="00376785">
        <w:rPr>
          <w:rFonts w:asciiTheme="majorHAnsi" w:hAnsiTheme="majorHAnsi" w:cstheme="majorHAnsi"/>
          <w:i/>
          <w:noProof/>
          <w:sz w:val="24"/>
        </w:rPr>
        <w:t>Bobilla victoriae</w:t>
      </w:r>
      <w:r w:rsidRPr="00376785">
        <w:rPr>
          <w:rFonts w:asciiTheme="majorHAnsi" w:hAnsiTheme="majorHAnsi" w:cstheme="majorHAnsi"/>
          <w:noProof/>
          <w:sz w:val="24"/>
        </w:rPr>
        <w:t xml:space="preserve"> Otte, </w:t>
      </w:r>
      <w:r w:rsidRPr="00376785">
        <w:rPr>
          <w:rFonts w:asciiTheme="majorHAnsi" w:hAnsiTheme="majorHAnsi" w:cstheme="majorHAnsi"/>
          <w:i/>
          <w:noProof/>
          <w:sz w:val="24"/>
        </w:rPr>
        <w:t xml:space="preserve">Balamara gidya </w:t>
      </w:r>
      <w:r w:rsidRPr="00376785">
        <w:rPr>
          <w:rFonts w:asciiTheme="majorHAnsi" w:hAnsiTheme="majorHAnsi" w:cstheme="majorHAnsi"/>
          <w:noProof/>
          <w:sz w:val="24"/>
        </w:rPr>
        <w:t xml:space="preserve">Otte and </w:t>
      </w:r>
      <w:r w:rsidRPr="00376785">
        <w:rPr>
          <w:rFonts w:asciiTheme="majorHAnsi" w:hAnsiTheme="majorHAnsi" w:cstheme="majorHAnsi"/>
          <w:i/>
          <w:noProof/>
          <w:sz w:val="24"/>
        </w:rPr>
        <w:t>Teleogryllus commodus</w:t>
      </w:r>
      <w:r w:rsidRPr="00376785">
        <w:rPr>
          <w:rFonts w:asciiTheme="majorHAnsi" w:hAnsiTheme="majorHAnsi" w:cstheme="majorHAnsi"/>
          <w:noProof/>
          <w:sz w:val="24"/>
        </w:rPr>
        <w:t xml:space="preserve"> (Walker) (Orthoptera: Gryllidae: Nemobiinae; Trigonidiinae; Gryllinae). </w:t>
      </w:r>
      <w:r w:rsidRPr="00376785">
        <w:rPr>
          <w:rFonts w:asciiTheme="majorHAnsi" w:hAnsiTheme="majorHAnsi" w:cstheme="majorHAnsi"/>
          <w:i/>
          <w:noProof/>
          <w:sz w:val="24"/>
        </w:rPr>
        <w:t>Ethology</w:t>
      </w:r>
      <w:r w:rsidRPr="00376785">
        <w:rPr>
          <w:rFonts w:asciiTheme="majorHAnsi" w:hAnsiTheme="majorHAnsi" w:cstheme="majorHAnsi"/>
          <w:noProof/>
          <w:sz w:val="24"/>
        </w:rPr>
        <w:t>.</w:t>
      </w:r>
    </w:p>
    <w:p w:rsidR="00272C42" w:rsidRPr="00AA68EC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  <w:lang w:val="de-DE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Fedina, T.Y. &amp; Lewis, S.M. (2008). An integrative view of sexual selection in Tribolium flour beetles. </w:t>
      </w:r>
      <w:r w:rsidRPr="00AA68EC">
        <w:rPr>
          <w:rFonts w:asciiTheme="majorHAnsi" w:hAnsiTheme="majorHAnsi" w:cstheme="majorHAnsi"/>
          <w:i/>
          <w:noProof/>
          <w:sz w:val="24"/>
          <w:lang w:val="de-DE"/>
        </w:rPr>
        <w:t>Biol. Rev.</w:t>
      </w:r>
      <w:r w:rsidRPr="00AA68EC">
        <w:rPr>
          <w:rFonts w:asciiTheme="majorHAnsi" w:hAnsiTheme="majorHAnsi" w:cstheme="majorHAnsi"/>
          <w:noProof/>
          <w:sz w:val="24"/>
          <w:lang w:val="de-DE"/>
        </w:rPr>
        <w:t>, 83, 151-171.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AA68EC">
        <w:rPr>
          <w:rFonts w:asciiTheme="majorHAnsi" w:hAnsiTheme="majorHAnsi" w:cstheme="majorHAnsi"/>
          <w:noProof/>
          <w:sz w:val="24"/>
          <w:lang w:val="de-DE"/>
        </w:rPr>
        <w:t xml:space="preserve">Frantz, A.C., Hamann, J.L. &amp; Klein, F. (2008). </w:t>
      </w:r>
      <w:r w:rsidRPr="00376785">
        <w:rPr>
          <w:rFonts w:asciiTheme="majorHAnsi" w:hAnsiTheme="majorHAnsi" w:cstheme="majorHAnsi"/>
          <w:noProof/>
          <w:sz w:val="24"/>
        </w:rPr>
        <w:t>Fine-scale genetic structure of red deer (</w:t>
      </w:r>
      <w:r w:rsidRPr="00376785">
        <w:rPr>
          <w:rFonts w:asciiTheme="majorHAnsi" w:hAnsiTheme="majorHAnsi" w:cstheme="majorHAnsi"/>
          <w:i/>
          <w:noProof/>
          <w:sz w:val="24"/>
        </w:rPr>
        <w:t>Cervus elaphus</w:t>
      </w:r>
      <w:r w:rsidRPr="00376785">
        <w:rPr>
          <w:rFonts w:asciiTheme="majorHAnsi" w:hAnsiTheme="majorHAnsi" w:cstheme="majorHAnsi"/>
          <w:noProof/>
          <w:sz w:val="24"/>
        </w:rPr>
        <w:t xml:space="preserve">) in a French temperate forest. </w:t>
      </w:r>
      <w:r w:rsidRPr="00376785">
        <w:rPr>
          <w:rFonts w:asciiTheme="majorHAnsi" w:hAnsiTheme="majorHAnsi" w:cstheme="majorHAnsi"/>
          <w:i/>
          <w:noProof/>
          <w:sz w:val="24"/>
        </w:rPr>
        <w:t>European Journal of Wildlife Research</w:t>
      </w:r>
      <w:r w:rsidRPr="00376785">
        <w:rPr>
          <w:rFonts w:asciiTheme="majorHAnsi" w:hAnsiTheme="majorHAnsi" w:cstheme="majorHAnsi"/>
          <w:noProof/>
          <w:sz w:val="24"/>
        </w:rPr>
        <w:t>, 54, 44-52.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>Frentiu, F.D. &amp; Chenoweth, S.F. (2008). Polyandry and paternity skew in natural and experimental populations of</w:t>
      </w:r>
      <w:r w:rsidRPr="00376785">
        <w:rPr>
          <w:rFonts w:asciiTheme="majorHAnsi" w:hAnsiTheme="majorHAnsi" w:cstheme="majorHAnsi"/>
          <w:i/>
          <w:noProof/>
          <w:sz w:val="24"/>
        </w:rPr>
        <w:t xml:space="preserve"> Drosophila serrata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Mol. Ecol.</w:t>
      </w:r>
      <w:r w:rsidRPr="00376785">
        <w:rPr>
          <w:rFonts w:asciiTheme="majorHAnsi" w:hAnsiTheme="majorHAnsi" w:cstheme="majorHAnsi"/>
          <w:noProof/>
          <w:sz w:val="24"/>
        </w:rPr>
        <w:t>, 17, 1589-1596.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Fritzsche, K. &amp; Arnqvist, G. (2013). Homage to Bateman: sex roles predict sex differences in sexual selection. </w:t>
      </w:r>
      <w:r w:rsidRPr="00376785">
        <w:rPr>
          <w:rFonts w:asciiTheme="majorHAnsi" w:hAnsiTheme="majorHAnsi" w:cstheme="majorHAnsi"/>
          <w:i/>
          <w:noProof/>
          <w:sz w:val="24"/>
        </w:rPr>
        <w:t>Evolution; international journal of organic evolution</w:t>
      </w:r>
      <w:r w:rsidRPr="00376785">
        <w:rPr>
          <w:rFonts w:asciiTheme="majorHAnsi" w:hAnsiTheme="majorHAnsi" w:cstheme="majorHAnsi"/>
          <w:noProof/>
          <w:sz w:val="24"/>
        </w:rPr>
        <w:t>, 67, 1926-1936.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Gage, M.J. (1995). Continuous variation in reproductive strategy as an adaptive response to population density in the moth </w:t>
      </w:r>
      <w:r w:rsidRPr="00376785">
        <w:rPr>
          <w:rFonts w:asciiTheme="majorHAnsi" w:hAnsiTheme="majorHAnsi" w:cstheme="majorHAnsi"/>
          <w:i/>
          <w:noProof/>
          <w:sz w:val="24"/>
        </w:rPr>
        <w:t>Plodia interpunctella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Proceedings of the Royal Society of London. Series B: Biological Sciences</w:t>
      </w:r>
      <w:r w:rsidRPr="00376785">
        <w:rPr>
          <w:rFonts w:asciiTheme="majorHAnsi" w:hAnsiTheme="majorHAnsi" w:cstheme="majorHAnsi"/>
          <w:noProof/>
          <w:sz w:val="24"/>
        </w:rPr>
        <w:t>, 261, 25-30.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AA68EC">
        <w:rPr>
          <w:rFonts w:asciiTheme="majorHAnsi" w:hAnsiTheme="majorHAnsi" w:cstheme="majorHAnsi"/>
          <w:noProof/>
          <w:sz w:val="24"/>
          <w:lang w:val="fr-FR"/>
        </w:rPr>
        <w:t xml:space="preserve">Griggio, M., Matessi, G. &amp; Marin, G. (2004). </w:t>
      </w:r>
      <w:r w:rsidRPr="00376785">
        <w:rPr>
          <w:rFonts w:asciiTheme="majorHAnsi" w:hAnsiTheme="majorHAnsi" w:cstheme="majorHAnsi"/>
          <w:noProof/>
          <w:sz w:val="24"/>
        </w:rPr>
        <w:t>No evidence of extra-pair paternity in a colonial seabird, the common tern (</w:t>
      </w:r>
      <w:r w:rsidRPr="00376785">
        <w:rPr>
          <w:rFonts w:asciiTheme="majorHAnsi" w:hAnsiTheme="majorHAnsi" w:cstheme="majorHAnsi"/>
          <w:i/>
          <w:noProof/>
          <w:sz w:val="24"/>
        </w:rPr>
        <w:t>Sterna hirundo</w:t>
      </w:r>
      <w:r w:rsidRPr="00376785">
        <w:rPr>
          <w:rFonts w:asciiTheme="majorHAnsi" w:hAnsiTheme="majorHAnsi" w:cstheme="majorHAnsi"/>
          <w:noProof/>
          <w:sz w:val="24"/>
        </w:rPr>
        <w:t xml:space="preserve">). </w:t>
      </w:r>
      <w:r w:rsidRPr="00376785">
        <w:rPr>
          <w:rFonts w:asciiTheme="majorHAnsi" w:hAnsiTheme="majorHAnsi" w:cstheme="majorHAnsi"/>
          <w:i/>
          <w:noProof/>
          <w:sz w:val="24"/>
        </w:rPr>
        <w:t>Ital. J. Zool.</w:t>
      </w:r>
      <w:r w:rsidRPr="00376785">
        <w:rPr>
          <w:rFonts w:asciiTheme="majorHAnsi" w:hAnsiTheme="majorHAnsi" w:cstheme="majorHAnsi"/>
          <w:noProof/>
          <w:sz w:val="24"/>
        </w:rPr>
        <w:t>, 71, 219-222.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Hasselquist, D., Bensch, S. &amp; Vonschantz, T. (1995). Low frequency of extrapair paternity in the polygynous great reed warbler, </w:t>
      </w:r>
      <w:r w:rsidRPr="00376785">
        <w:rPr>
          <w:rFonts w:asciiTheme="majorHAnsi" w:hAnsiTheme="majorHAnsi" w:cstheme="majorHAnsi"/>
          <w:i/>
          <w:noProof/>
          <w:sz w:val="24"/>
        </w:rPr>
        <w:t>Acrocephalus arundinaceus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Behav. Ecol.</w:t>
      </w:r>
      <w:r w:rsidRPr="00376785">
        <w:rPr>
          <w:rFonts w:asciiTheme="majorHAnsi" w:hAnsiTheme="majorHAnsi" w:cstheme="majorHAnsi"/>
          <w:noProof/>
          <w:sz w:val="24"/>
        </w:rPr>
        <w:t>, 6, 27-38.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Ivy, T.M. &amp; Sakaluk, S.K. (2005). Polyandry promotes enhanced offspring survival in decorated crickets. </w:t>
      </w:r>
      <w:r w:rsidRPr="00376785">
        <w:rPr>
          <w:rFonts w:asciiTheme="majorHAnsi" w:hAnsiTheme="majorHAnsi" w:cstheme="majorHAnsi"/>
          <w:i/>
          <w:noProof/>
          <w:sz w:val="24"/>
        </w:rPr>
        <w:t>Evolution</w:t>
      </w:r>
      <w:r w:rsidRPr="00376785">
        <w:rPr>
          <w:rFonts w:asciiTheme="majorHAnsi" w:hAnsiTheme="majorHAnsi" w:cstheme="majorHAnsi"/>
          <w:noProof/>
          <w:sz w:val="24"/>
        </w:rPr>
        <w:t>, 59, 152-159.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Janicke, T. &amp; Schärer, L. (2009). Determinants of mating and sperm-transfer success in a simultaneous hermaphrodite. </w:t>
      </w:r>
      <w:r w:rsidRPr="00376785">
        <w:rPr>
          <w:rFonts w:asciiTheme="majorHAnsi" w:hAnsiTheme="majorHAnsi" w:cstheme="majorHAnsi"/>
          <w:i/>
          <w:noProof/>
          <w:sz w:val="24"/>
        </w:rPr>
        <w:t>Journal of Evolutionary Biology</w:t>
      </w:r>
      <w:r w:rsidRPr="00376785">
        <w:rPr>
          <w:rFonts w:asciiTheme="majorHAnsi" w:hAnsiTheme="majorHAnsi" w:cstheme="majorHAnsi"/>
          <w:noProof/>
          <w:sz w:val="24"/>
        </w:rPr>
        <w:t>, 22, 405-415.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Jennions, M.D., Hunt, J., Graham, R. &amp; Brooks, R. (2004). No evidence for inbreeding avoidance through postcopulatory mechanisms in the black field cricket, </w:t>
      </w:r>
      <w:r w:rsidRPr="00376785">
        <w:rPr>
          <w:rFonts w:asciiTheme="majorHAnsi" w:hAnsiTheme="majorHAnsi" w:cstheme="majorHAnsi"/>
          <w:i/>
          <w:noProof/>
          <w:sz w:val="24"/>
        </w:rPr>
        <w:t>Teleogryllus commodus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Evolution</w:t>
      </w:r>
      <w:r w:rsidRPr="00376785">
        <w:rPr>
          <w:rFonts w:asciiTheme="majorHAnsi" w:hAnsiTheme="majorHAnsi" w:cstheme="majorHAnsi"/>
          <w:noProof/>
          <w:sz w:val="24"/>
        </w:rPr>
        <w:t>, 58, 2472-2477.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Kamath, A. &amp; Losos, J.B. (2018). Estimating encounter rates as the first step of sexual selection in the lizard </w:t>
      </w:r>
      <w:r w:rsidRPr="00376785">
        <w:rPr>
          <w:rFonts w:asciiTheme="majorHAnsi" w:hAnsiTheme="majorHAnsi" w:cstheme="majorHAnsi"/>
          <w:i/>
          <w:noProof/>
          <w:sz w:val="24"/>
        </w:rPr>
        <w:t>Anolis sagrei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Proc. R. Soc. B-Biol. Sci.</w:t>
      </w:r>
      <w:r w:rsidRPr="00376785">
        <w:rPr>
          <w:rFonts w:asciiTheme="majorHAnsi" w:hAnsiTheme="majorHAnsi" w:cstheme="majorHAnsi"/>
          <w:noProof/>
          <w:sz w:val="24"/>
        </w:rPr>
        <w:t>, 285, 9.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Lane, J.E., Boutin, S., Gunn, M.R., Slate, J. &amp; Coltman, D.W. (2008). Female multiple mating and paternity in free-ranging North American red squirrels. </w:t>
      </w:r>
      <w:r w:rsidRPr="00376785">
        <w:rPr>
          <w:rFonts w:asciiTheme="majorHAnsi" w:hAnsiTheme="majorHAnsi" w:cstheme="majorHAnsi"/>
          <w:i/>
          <w:noProof/>
          <w:sz w:val="24"/>
        </w:rPr>
        <w:t>Anim. Behav.</w:t>
      </w:r>
      <w:r w:rsidRPr="00376785">
        <w:rPr>
          <w:rFonts w:asciiTheme="majorHAnsi" w:hAnsiTheme="majorHAnsi" w:cstheme="majorHAnsi"/>
          <w:noProof/>
          <w:sz w:val="24"/>
        </w:rPr>
        <w:t>, 75, 1927-1937.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Mills, J.A. (1973). The influence of age and pair-bond on the breeding biology of the red-billed gull </w:t>
      </w:r>
      <w:r w:rsidRPr="00376785">
        <w:rPr>
          <w:rFonts w:asciiTheme="majorHAnsi" w:hAnsiTheme="majorHAnsi" w:cstheme="majorHAnsi"/>
          <w:i/>
          <w:noProof/>
          <w:sz w:val="24"/>
        </w:rPr>
        <w:t>Larus novaehollandiae scopulinus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J. Anim. Ecol.</w:t>
      </w:r>
      <w:r w:rsidRPr="00376785">
        <w:rPr>
          <w:rFonts w:asciiTheme="majorHAnsi" w:hAnsiTheme="majorHAnsi" w:cstheme="majorHAnsi"/>
          <w:noProof/>
          <w:sz w:val="24"/>
        </w:rPr>
        <w:t>, 42, 147-162.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Morimoto, J., Pizzari, T. &amp; Wigby, S. (2016). Developmental environment effects on sexual selection in male and female </w:t>
      </w:r>
      <w:r w:rsidRPr="00376785">
        <w:rPr>
          <w:rFonts w:asciiTheme="majorHAnsi" w:hAnsiTheme="majorHAnsi" w:cstheme="majorHAnsi"/>
          <w:i/>
          <w:noProof/>
          <w:sz w:val="24"/>
        </w:rPr>
        <w:t>Drosophila melanogaster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PLoS One</w:t>
      </w:r>
      <w:r w:rsidRPr="00376785">
        <w:rPr>
          <w:rFonts w:asciiTheme="majorHAnsi" w:hAnsiTheme="majorHAnsi" w:cstheme="majorHAnsi"/>
          <w:noProof/>
          <w:sz w:val="24"/>
        </w:rPr>
        <w:t>, 11, 27.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Pélissié, B., Jarne, P. &amp; David, P. (2012). Sexual selection without sexual dimorphism: Bateman gradients in a simultaneous hermaphrodite. </w:t>
      </w:r>
      <w:r w:rsidRPr="00376785">
        <w:rPr>
          <w:rFonts w:asciiTheme="majorHAnsi" w:hAnsiTheme="majorHAnsi" w:cstheme="majorHAnsi"/>
          <w:i/>
          <w:noProof/>
          <w:sz w:val="24"/>
        </w:rPr>
        <w:t>Evolution</w:t>
      </w:r>
      <w:r w:rsidRPr="00376785">
        <w:rPr>
          <w:rFonts w:asciiTheme="majorHAnsi" w:hAnsiTheme="majorHAnsi" w:cstheme="majorHAnsi"/>
          <w:noProof/>
          <w:sz w:val="24"/>
        </w:rPr>
        <w:t>, 66, 66-81.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Qvarnstrom, A., Sheldon, B.C., Part, T. &amp; Gustafsson, L. (2003). Male ornamentation, timing of breeding, and cost of polygyny in the collared flycatcher. </w:t>
      </w:r>
      <w:r w:rsidRPr="00376785">
        <w:rPr>
          <w:rFonts w:asciiTheme="majorHAnsi" w:hAnsiTheme="majorHAnsi" w:cstheme="majorHAnsi"/>
          <w:i/>
          <w:noProof/>
          <w:sz w:val="24"/>
        </w:rPr>
        <w:t>Behav. Ecol.</w:t>
      </w:r>
      <w:r w:rsidRPr="00376785">
        <w:rPr>
          <w:rFonts w:asciiTheme="majorHAnsi" w:hAnsiTheme="majorHAnsi" w:cstheme="majorHAnsi"/>
          <w:noProof/>
          <w:sz w:val="24"/>
        </w:rPr>
        <w:t>, 14, 68-73.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Seslija, D., Lazarevic, J., Jankovic, B. &amp; Tucic, N. (2009). Mating behavior in the seed beetle </w:t>
      </w:r>
      <w:r w:rsidRPr="00376785">
        <w:rPr>
          <w:rFonts w:asciiTheme="majorHAnsi" w:hAnsiTheme="majorHAnsi" w:cstheme="majorHAnsi"/>
          <w:i/>
          <w:noProof/>
          <w:sz w:val="24"/>
        </w:rPr>
        <w:t xml:space="preserve">Acanthoscelides obtectus </w:t>
      </w:r>
      <w:r w:rsidRPr="00376785">
        <w:rPr>
          <w:rFonts w:asciiTheme="majorHAnsi" w:hAnsiTheme="majorHAnsi" w:cstheme="majorHAnsi"/>
          <w:noProof/>
          <w:sz w:val="24"/>
        </w:rPr>
        <w:t xml:space="preserve">selected for early and late reproduction. </w:t>
      </w:r>
      <w:r w:rsidRPr="00376785">
        <w:rPr>
          <w:rFonts w:asciiTheme="majorHAnsi" w:hAnsiTheme="majorHAnsi" w:cstheme="majorHAnsi"/>
          <w:i/>
          <w:noProof/>
          <w:sz w:val="24"/>
        </w:rPr>
        <w:t>Behav. Ecol.</w:t>
      </w:r>
      <w:r w:rsidRPr="00376785">
        <w:rPr>
          <w:rFonts w:asciiTheme="majorHAnsi" w:hAnsiTheme="majorHAnsi" w:cstheme="majorHAnsi"/>
          <w:noProof/>
          <w:sz w:val="24"/>
        </w:rPr>
        <w:t>, 20, 547-552.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lastRenderedPageBreak/>
        <w:t xml:space="preserve">Taylor, M.L., Wigmore, C., Hodgson, D.J., Wedell, N. &amp; Hosken, D.J. (2008). Multiple mating increases female fitness in </w:t>
      </w:r>
      <w:r w:rsidRPr="00376785">
        <w:rPr>
          <w:rFonts w:asciiTheme="majorHAnsi" w:hAnsiTheme="majorHAnsi" w:cstheme="majorHAnsi"/>
          <w:i/>
          <w:noProof/>
          <w:sz w:val="24"/>
        </w:rPr>
        <w:t>Drosophila simulans</w:t>
      </w:r>
      <w:r w:rsidRPr="00376785">
        <w:rPr>
          <w:rFonts w:asciiTheme="majorHAnsi" w:hAnsiTheme="majorHAnsi" w:cstheme="majorHAnsi"/>
          <w:noProof/>
          <w:sz w:val="24"/>
        </w:rPr>
        <w:t xml:space="preserve">. </w:t>
      </w:r>
      <w:r w:rsidRPr="00376785">
        <w:rPr>
          <w:rFonts w:asciiTheme="majorHAnsi" w:hAnsiTheme="majorHAnsi" w:cstheme="majorHAnsi"/>
          <w:i/>
          <w:noProof/>
          <w:sz w:val="24"/>
        </w:rPr>
        <w:t>Anim. Behav.</w:t>
      </w:r>
      <w:r w:rsidRPr="00376785">
        <w:rPr>
          <w:rFonts w:asciiTheme="majorHAnsi" w:hAnsiTheme="majorHAnsi" w:cstheme="majorHAnsi"/>
          <w:noProof/>
          <w:sz w:val="24"/>
        </w:rPr>
        <w:t>, 76, 963-970.</w:t>
      </w:r>
    </w:p>
    <w:p w:rsidR="00272C42" w:rsidRPr="00376785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AA68EC">
        <w:rPr>
          <w:rFonts w:asciiTheme="majorHAnsi" w:hAnsiTheme="majorHAnsi" w:cstheme="majorHAnsi"/>
          <w:noProof/>
          <w:sz w:val="24"/>
          <w:lang w:val="de-DE"/>
        </w:rPr>
        <w:t xml:space="preserve">Teuschl, Y. &amp; Blanckenhorn, W.U. (2007). </w:t>
      </w:r>
      <w:r w:rsidRPr="00376785">
        <w:rPr>
          <w:rFonts w:asciiTheme="majorHAnsi" w:hAnsiTheme="majorHAnsi" w:cstheme="majorHAnsi"/>
          <w:noProof/>
          <w:sz w:val="24"/>
        </w:rPr>
        <w:t xml:space="preserve">The reluctant fly: what makes </w:t>
      </w:r>
      <w:r w:rsidRPr="00376785">
        <w:rPr>
          <w:rFonts w:asciiTheme="majorHAnsi" w:hAnsiTheme="majorHAnsi" w:cstheme="majorHAnsi"/>
          <w:i/>
          <w:noProof/>
          <w:sz w:val="24"/>
        </w:rPr>
        <w:t>Sepsis cynipsea</w:t>
      </w:r>
      <w:r w:rsidRPr="00376785">
        <w:rPr>
          <w:rFonts w:asciiTheme="majorHAnsi" w:hAnsiTheme="majorHAnsi" w:cstheme="majorHAnsi"/>
          <w:noProof/>
          <w:sz w:val="24"/>
        </w:rPr>
        <w:t xml:space="preserve"> females willing to copulate? </w:t>
      </w:r>
      <w:r w:rsidRPr="00376785">
        <w:rPr>
          <w:rFonts w:asciiTheme="majorHAnsi" w:hAnsiTheme="majorHAnsi" w:cstheme="majorHAnsi"/>
          <w:i/>
          <w:noProof/>
          <w:sz w:val="24"/>
        </w:rPr>
        <w:t>Anim. Behav.</w:t>
      </w:r>
      <w:r w:rsidRPr="00376785">
        <w:rPr>
          <w:rFonts w:asciiTheme="majorHAnsi" w:hAnsiTheme="majorHAnsi" w:cstheme="majorHAnsi"/>
          <w:noProof/>
          <w:sz w:val="24"/>
        </w:rPr>
        <w:t>, 73, 85-97.</w:t>
      </w:r>
    </w:p>
    <w:p w:rsidR="003D5E8F" w:rsidRPr="00272C42" w:rsidRDefault="00272C42" w:rsidP="00272C42">
      <w:pPr>
        <w:pStyle w:val="EndNoteBibliography"/>
        <w:ind w:left="720" w:hanging="720"/>
        <w:rPr>
          <w:rFonts w:asciiTheme="majorHAnsi" w:hAnsiTheme="majorHAnsi" w:cstheme="majorHAnsi"/>
          <w:noProof/>
          <w:sz w:val="24"/>
        </w:rPr>
      </w:pPr>
      <w:r w:rsidRPr="00376785">
        <w:rPr>
          <w:rFonts w:asciiTheme="majorHAnsi" w:hAnsiTheme="majorHAnsi" w:cstheme="majorHAnsi"/>
          <w:noProof/>
          <w:sz w:val="24"/>
        </w:rPr>
        <w:t xml:space="preserve">Wheelwright, N.T., Schultz, C.B. &amp; Hodum, P.J. (1992). Polygyny and male parental care in Savannah sparrows: effects on female fitness. </w:t>
      </w:r>
      <w:r w:rsidRPr="00376785">
        <w:rPr>
          <w:rFonts w:asciiTheme="majorHAnsi" w:hAnsiTheme="majorHAnsi" w:cstheme="majorHAnsi"/>
          <w:i/>
          <w:noProof/>
          <w:sz w:val="24"/>
        </w:rPr>
        <w:t>Behav. Ecol. Sociobiol.</w:t>
      </w:r>
      <w:r w:rsidRPr="00376785">
        <w:rPr>
          <w:rFonts w:asciiTheme="majorHAnsi" w:hAnsiTheme="majorHAnsi" w:cstheme="majorHAnsi"/>
          <w:noProof/>
          <w:sz w:val="24"/>
        </w:rPr>
        <w:t>, 31, 279-289.</w:t>
      </w:r>
    </w:p>
    <w:sectPr w:rsidR="003D5E8F" w:rsidRPr="00272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2"/>
    <w:rsid w:val="00007203"/>
    <w:rsid w:val="00030409"/>
    <w:rsid w:val="000C2069"/>
    <w:rsid w:val="000E123C"/>
    <w:rsid w:val="000E5732"/>
    <w:rsid w:val="00144DD4"/>
    <w:rsid w:val="00272C42"/>
    <w:rsid w:val="002A268C"/>
    <w:rsid w:val="00344536"/>
    <w:rsid w:val="003B0E52"/>
    <w:rsid w:val="003D5E8F"/>
    <w:rsid w:val="00415A41"/>
    <w:rsid w:val="005609BA"/>
    <w:rsid w:val="00584F2F"/>
    <w:rsid w:val="00635EAC"/>
    <w:rsid w:val="00671872"/>
    <w:rsid w:val="006858BE"/>
    <w:rsid w:val="00706D94"/>
    <w:rsid w:val="007B5F13"/>
    <w:rsid w:val="008D4624"/>
    <w:rsid w:val="008F6380"/>
    <w:rsid w:val="009D4DC1"/>
    <w:rsid w:val="00AA54FA"/>
    <w:rsid w:val="00BA1F2F"/>
    <w:rsid w:val="00C45000"/>
    <w:rsid w:val="00C90929"/>
    <w:rsid w:val="00D5682B"/>
    <w:rsid w:val="00E829E7"/>
    <w:rsid w:val="00E92770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3BACF6"/>
  <w15:chartTrackingRefBased/>
  <w15:docId w15:val="{D840E969-136B-5445-B018-DE70AF1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C42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272C42"/>
    <w:pPr>
      <w:spacing w:before="120" w:line="360" w:lineRule="auto"/>
      <w:jc w:val="both"/>
    </w:pPr>
    <w:rPr>
      <w:rFonts w:ascii="Calibri Light" w:hAnsi="Calibri Light"/>
    </w:rPr>
  </w:style>
  <w:style w:type="paragraph" w:customStyle="1" w:styleId="EndNoteBibliography">
    <w:name w:val="EndNote Bibliography"/>
    <w:basedOn w:val="Standard"/>
    <w:link w:val="EndNoteBibliographyZchn"/>
    <w:rsid w:val="00272C42"/>
    <w:pPr>
      <w:jc w:val="both"/>
    </w:pPr>
    <w:rPr>
      <w:rFonts w:ascii="Calibri" w:hAnsi="Calibri" w:cs="Calibri"/>
      <w:sz w:val="22"/>
      <w:lang w:eastAsia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272C42"/>
    <w:rPr>
      <w:rFonts w:ascii="Calibri" w:eastAsia="Times New Roman" w:hAnsi="Calibri" w:cs="Calibri"/>
      <w:sz w:val="22"/>
      <w:lang w:val="en-GB" w:eastAsia="de-DE"/>
    </w:rPr>
  </w:style>
  <w:style w:type="table" w:styleId="Tabellenraster">
    <w:name w:val="Table Grid"/>
    <w:basedOn w:val="NormaleTabelle"/>
    <w:uiPriority w:val="39"/>
    <w:rsid w:val="00272C42"/>
    <w:rPr>
      <w:rFonts w:eastAsia="Times New Roman" w:hAnsi="Times New Roman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5593</Characters>
  <Application>Microsoft Office Word</Application>
  <DocSecurity>0</DocSecurity>
  <Lines>46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2</cp:revision>
  <dcterms:created xsi:type="dcterms:W3CDTF">2021-09-24T13:08:00Z</dcterms:created>
  <dcterms:modified xsi:type="dcterms:W3CDTF">2021-09-27T07:06:00Z</dcterms:modified>
</cp:coreProperties>
</file>