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6F0D8" w14:textId="5E04CB9D" w:rsidR="00FE7A03" w:rsidRPr="0011783D" w:rsidRDefault="00D508F0" w:rsidP="00FE7A03">
      <w:pPr>
        <w:pStyle w:val="FigureLegends"/>
        <w:rPr>
          <w:lang w:val="en-US"/>
        </w:rPr>
      </w:pPr>
      <w:r>
        <w:rPr>
          <w:b/>
          <w:bCs/>
          <w:lang w:val="en-US"/>
        </w:rPr>
        <w:t xml:space="preserve">Supplementary File </w:t>
      </w:r>
      <w:r w:rsidR="00996817">
        <w:rPr>
          <w:b/>
          <w:bCs/>
          <w:lang w:val="en-US"/>
        </w:rPr>
        <w:t>9</w:t>
      </w:r>
      <w:r w:rsidR="00FE7A03" w:rsidRPr="0011783D">
        <w:rPr>
          <w:b/>
          <w:bCs/>
          <w:lang w:val="en-US"/>
        </w:rPr>
        <w:t>. Methodological characteristics of the 55 primary studies</w:t>
      </w:r>
      <w:r w:rsidR="00FE7A03" w:rsidRPr="0011783D">
        <w:rPr>
          <w:rFonts w:cs="Calibri Light"/>
          <w:b/>
          <w:bCs/>
          <w:color w:val="000000"/>
          <w:lang w:val="en-US"/>
        </w:rPr>
        <w:t>.</w:t>
      </w:r>
      <w:r w:rsidR="00FE7A03">
        <w:rPr>
          <w:rFonts w:cs="Calibri Light"/>
          <w:color w:val="000000"/>
          <w:lang w:val="en-US"/>
        </w:rPr>
        <w:t xml:space="preserve"> Table shows for each study the species</w:t>
      </w:r>
      <w:r w:rsidR="00CA7FEA">
        <w:rPr>
          <w:rFonts w:cs="Calibri Light"/>
          <w:color w:val="000000"/>
          <w:lang w:val="en-US"/>
        </w:rPr>
        <w:t xml:space="preserve">’ </w:t>
      </w:r>
      <w:r w:rsidR="006A4571">
        <w:rPr>
          <w:rFonts w:cs="Calibri Light"/>
          <w:color w:val="000000"/>
          <w:lang w:val="en-US"/>
        </w:rPr>
        <w:t>Latin</w:t>
      </w:r>
      <w:r w:rsidR="00CA7FEA">
        <w:rPr>
          <w:rFonts w:cs="Calibri Light"/>
          <w:color w:val="000000"/>
          <w:lang w:val="en-US"/>
        </w:rPr>
        <w:t xml:space="preserve"> name</w:t>
      </w:r>
      <w:r w:rsidR="00FE7A03">
        <w:rPr>
          <w:rFonts w:cs="Calibri Light"/>
          <w:color w:val="000000"/>
          <w:lang w:val="en-US"/>
        </w:rPr>
        <w:t>, the number of estimates (</w:t>
      </w:r>
      <w:r w:rsidR="00FE7A03" w:rsidRPr="003028F3">
        <w:rPr>
          <w:rFonts w:cs="Calibri Light"/>
          <w:i/>
          <w:iCs/>
          <w:color w:val="000000"/>
          <w:lang w:val="en-US"/>
        </w:rPr>
        <w:t>N</w:t>
      </w:r>
      <w:r w:rsidR="00FE7A03">
        <w:rPr>
          <w:rFonts w:cs="Calibri Light"/>
          <w:color w:val="000000"/>
          <w:lang w:val="en-US"/>
        </w:rPr>
        <w:t>), the fitness component (</w:t>
      </w:r>
      <w:r w:rsidR="00FE7A03" w:rsidRPr="0011783D">
        <w:rPr>
          <w:rFonts w:cs="Calibri Light"/>
          <w:b/>
          <w:bCs/>
          <w:color w:val="000000"/>
          <w:lang w:val="en-US"/>
        </w:rPr>
        <w:t>RS</w:t>
      </w:r>
      <w:r w:rsidR="00FE7A03">
        <w:rPr>
          <w:rFonts w:cs="Calibri Light"/>
          <w:color w:val="000000"/>
          <w:lang w:val="en-US"/>
        </w:rPr>
        <w:t xml:space="preserve">: reproductive success; </w:t>
      </w:r>
      <w:r w:rsidR="00FE7A03" w:rsidRPr="0011783D">
        <w:rPr>
          <w:rFonts w:cs="Calibri Light"/>
          <w:b/>
          <w:bCs/>
          <w:color w:val="000000"/>
          <w:lang w:val="en-US"/>
        </w:rPr>
        <w:t>LS</w:t>
      </w:r>
      <w:r w:rsidR="00FE7A03">
        <w:rPr>
          <w:rFonts w:cs="Calibri Light"/>
          <w:color w:val="000000"/>
          <w:lang w:val="en-US"/>
        </w:rPr>
        <w:t>: lifespan), the study type (</w:t>
      </w:r>
      <w:r w:rsidR="00FE7A03" w:rsidRPr="003028F3">
        <w:rPr>
          <w:rFonts w:cs="Calibri Light"/>
          <w:b/>
          <w:bCs/>
          <w:color w:val="000000"/>
          <w:lang w:val="en-US"/>
        </w:rPr>
        <w:t>lab</w:t>
      </w:r>
      <w:r w:rsidR="00FE7A03">
        <w:rPr>
          <w:rFonts w:cs="Calibri Light"/>
          <w:color w:val="000000"/>
          <w:lang w:val="en-US"/>
        </w:rPr>
        <w:t xml:space="preserve">oratory studies; </w:t>
      </w:r>
      <w:r w:rsidR="00FE7A03" w:rsidRPr="003028F3">
        <w:rPr>
          <w:rFonts w:cs="Calibri Light"/>
          <w:b/>
          <w:bCs/>
          <w:color w:val="000000"/>
          <w:lang w:val="en-US"/>
        </w:rPr>
        <w:t>field</w:t>
      </w:r>
      <w:r w:rsidR="00FE7A03">
        <w:rPr>
          <w:rFonts w:cs="Calibri Light"/>
          <w:color w:val="000000"/>
          <w:lang w:val="en-US"/>
        </w:rPr>
        <w:t xml:space="preserve"> studies), the breeding design, the estimate of genetic variance </w:t>
      </w:r>
      <w:r w:rsidR="00FE7A03" w:rsidRPr="00AE34E2">
        <w:rPr>
          <w:rFonts w:cs="Calibri Light"/>
          <w:i/>
          <w:iCs/>
          <w:color w:val="000000"/>
          <w:lang w:val="en-US"/>
        </w:rPr>
        <w:t>V</w:t>
      </w:r>
      <w:r w:rsidR="00FE7A03" w:rsidRPr="00AE34E2">
        <w:rPr>
          <w:rFonts w:cs="Calibri Light"/>
          <w:color w:val="000000"/>
          <w:vertAlign w:val="subscript"/>
          <w:lang w:val="en-US"/>
        </w:rPr>
        <w:t>G</w:t>
      </w:r>
      <w:r w:rsidR="00FE7A03">
        <w:rPr>
          <w:rFonts w:cs="Calibri Light"/>
          <w:color w:val="000000"/>
          <w:lang w:val="en-US"/>
        </w:rPr>
        <w:t xml:space="preserve"> (</w:t>
      </w:r>
      <w:r w:rsidR="00FE7A03" w:rsidRPr="0011783D">
        <w:rPr>
          <w:rFonts w:cs="Calibri Light"/>
          <w:b/>
          <w:bCs/>
          <w:color w:val="000000"/>
          <w:lang w:val="en-US"/>
        </w:rPr>
        <w:t>additive</w:t>
      </w:r>
      <w:r w:rsidR="00FE7A03">
        <w:rPr>
          <w:rFonts w:cs="Calibri Light"/>
          <w:color w:val="000000"/>
          <w:lang w:val="en-US"/>
        </w:rPr>
        <w:t xml:space="preserve"> genetic variance; </w:t>
      </w:r>
      <w:r w:rsidR="00FE7A03" w:rsidRPr="0011783D">
        <w:rPr>
          <w:rFonts w:cs="Calibri Light"/>
          <w:b/>
          <w:bCs/>
          <w:color w:val="000000"/>
          <w:lang w:val="en-US"/>
        </w:rPr>
        <w:t>total</w:t>
      </w:r>
      <w:r w:rsidR="00FE7A03">
        <w:rPr>
          <w:rFonts w:cs="Calibri Light"/>
          <w:color w:val="000000"/>
          <w:lang w:val="en-US"/>
        </w:rPr>
        <w:t xml:space="preserve"> genetic variance including </w:t>
      </w:r>
      <w:r w:rsidR="00FE7A03" w:rsidRPr="009C1B62">
        <w:rPr>
          <w:rFonts w:cs="Calibri Light"/>
          <w:color w:val="000000"/>
          <w:lang w:val="en-US"/>
        </w:rPr>
        <w:t>additive variance, dominance variance, and epistatic variance</w:t>
      </w:r>
      <w:r w:rsidR="00FE7A03">
        <w:rPr>
          <w:rFonts w:cs="Calibri Light"/>
          <w:color w:val="000000"/>
          <w:lang w:val="en-US"/>
        </w:rPr>
        <w:t>), the type of reproductive success</w:t>
      </w:r>
      <w:r w:rsidR="006A4571">
        <w:rPr>
          <w:rFonts w:cs="Calibri Light"/>
          <w:color w:val="000000"/>
          <w:lang w:val="en-US"/>
        </w:rPr>
        <w:t xml:space="preserve"> metric</w:t>
      </w:r>
      <w:r w:rsidR="00FE7A03">
        <w:rPr>
          <w:rFonts w:cs="Calibri Light"/>
          <w:color w:val="000000"/>
          <w:lang w:val="en-US"/>
        </w:rPr>
        <w:t xml:space="preserve"> RS (</w:t>
      </w:r>
      <w:r w:rsidR="00FE7A03" w:rsidRPr="0011783D">
        <w:rPr>
          <w:rFonts w:cs="Calibri Light"/>
          <w:b/>
          <w:bCs/>
          <w:color w:val="000000"/>
          <w:lang w:val="en-US"/>
        </w:rPr>
        <w:t>RS</w:t>
      </w:r>
      <w:r w:rsidR="00FE7A03">
        <w:rPr>
          <w:rFonts w:cs="Calibri Light"/>
          <w:color w:val="000000"/>
          <w:lang w:val="en-US"/>
        </w:rPr>
        <w:t xml:space="preserve">: reproductive success measured for a limited </w:t>
      </w:r>
      <w:r w:rsidR="00CA7FEA">
        <w:rPr>
          <w:rFonts w:cs="Calibri Light"/>
          <w:color w:val="000000"/>
          <w:lang w:val="en-US"/>
        </w:rPr>
        <w:t xml:space="preserve">time </w:t>
      </w:r>
      <w:r w:rsidR="00FE7A03">
        <w:rPr>
          <w:rFonts w:cs="Calibri Light"/>
          <w:color w:val="000000"/>
          <w:lang w:val="en-US"/>
        </w:rPr>
        <w:t xml:space="preserve">period; </w:t>
      </w:r>
      <w:r w:rsidR="00FE7A03" w:rsidRPr="0011783D">
        <w:rPr>
          <w:rFonts w:cs="Calibri Light"/>
          <w:b/>
          <w:bCs/>
          <w:color w:val="000000"/>
          <w:lang w:val="en-US"/>
        </w:rPr>
        <w:t>LRS</w:t>
      </w:r>
      <w:r w:rsidR="00FE7A03">
        <w:rPr>
          <w:rFonts w:cs="Calibri Light"/>
          <w:color w:val="000000"/>
          <w:lang w:val="en-US"/>
        </w:rPr>
        <w:t>: lifetime reproductive success), the specification of RS (</w:t>
      </w:r>
      <w:r w:rsidR="00FE7A03" w:rsidRPr="0011783D">
        <w:rPr>
          <w:rFonts w:cs="Calibri Light"/>
          <w:b/>
          <w:bCs/>
          <w:color w:val="000000"/>
          <w:lang w:val="en-US"/>
        </w:rPr>
        <w:t>ad</w:t>
      </w:r>
      <w:r w:rsidR="00FE7A03">
        <w:rPr>
          <w:rFonts w:cs="Calibri Light"/>
          <w:color w:val="000000"/>
          <w:lang w:val="en-US"/>
        </w:rPr>
        <w:t xml:space="preserve">: number of adult offspring; </w:t>
      </w:r>
      <w:r w:rsidR="00FE7A03" w:rsidRPr="0011783D">
        <w:rPr>
          <w:rFonts w:cs="Calibri Light"/>
          <w:b/>
          <w:bCs/>
          <w:color w:val="000000"/>
          <w:lang w:val="en-US"/>
        </w:rPr>
        <w:t>grand</w:t>
      </w:r>
      <w:r w:rsidR="00FE7A03">
        <w:rPr>
          <w:rFonts w:cs="Calibri Light"/>
          <w:color w:val="000000"/>
          <w:lang w:val="en-US"/>
        </w:rPr>
        <w:t xml:space="preserve">: number of grand-offspring; </w:t>
      </w:r>
      <w:r w:rsidR="00FE7A03" w:rsidRPr="0011783D">
        <w:rPr>
          <w:rFonts w:cs="Calibri Light"/>
          <w:b/>
          <w:bCs/>
          <w:color w:val="000000"/>
          <w:lang w:val="en-US"/>
        </w:rPr>
        <w:t>juv</w:t>
      </w:r>
      <w:r w:rsidR="00FE7A03">
        <w:rPr>
          <w:rFonts w:cs="Calibri Light"/>
          <w:color w:val="000000"/>
          <w:lang w:val="en-US"/>
        </w:rPr>
        <w:t xml:space="preserve">: number of juvenile offspring; </w:t>
      </w:r>
      <w:r w:rsidR="00FE7A03" w:rsidRPr="0011783D">
        <w:rPr>
          <w:rFonts w:cs="Calibri Light"/>
          <w:b/>
          <w:bCs/>
          <w:color w:val="000000"/>
          <w:lang w:val="en-US"/>
        </w:rPr>
        <w:t>sex-spec</w:t>
      </w:r>
      <w:r w:rsidR="00FE7A03">
        <w:rPr>
          <w:rFonts w:cs="Calibri Light"/>
          <w:color w:val="000000"/>
          <w:lang w:val="en-US"/>
        </w:rPr>
        <w:t>: sex-specific measures of reproductive success), and paternity assessment (</w:t>
      </w:r>
      <w:r w:rsidR="00FE7A03" w:rsidRPr="0011783D">
        <w:rPr>
          <w:rFonts w:cs="Calibri Light"/>
          <w:b/>
          <w:bCs/>
          <w:color w:val="000000"/>
          <w:lang w:val="en-US"/>
        </w:rPr>
        <w:t>Phe</w:t>
      </w:r>
      <w:r w:rsidR="00FE7A03">
        <w:rPr>
          <w:rFonts w:cs="Calibri Light"/>
          <w:color w:val="000000"/>
          <w:lang w:val="en-US"/>
        </w:rPr>
        <w:t xml:space="preserve">: phenotyping offspring based on genetic marker; </w:t>
      </w:r>
      <w:r w:rsidR="00FE7A03" w:rsidRPr="0011783D">
        <w:rPr>
          <w:rFonts w:cs="Calibri Light"/>
          <w:b/>
          <w:bCs/>
          <w:color w:val="000000"/>
          <w:lang w:val="en-US"/>
        </w:rPr>
        <w:t>Gen</w:t>
      </w:r>
      <w:r w:rsidR="00FE7A03">
        <w:rPr>
          <w:rFonts w:cs="Calibri Light"/>
          <w:color w:val="000000"/>
          <w:lang w:val="en-US"/>
        </w:rPr>
        <w:t xml:space="preserve">: genotyping offspring; </w:t>
      </w:r>
      <w:r w:rsidR="00FE7A03" w:rsidRPr="0011783D">
        <w:rPr>
          <w:rFonts w:cs="Calibri Light"/>
          <w:b/>
          <w:bCs/>
          <w:color w:val="000000"/>
          <w:lang w:val="en-US"/>
        </w:rPr>
        <w:t>Beh</w:t>
      </w:r>
      <w:r w:rsidR="00FE7A03">
        <w:rPr>
          <w:rFonts w:cs="Calibri Light"/>
          <w:color w:val="000000"/>
          <w:lang w:val="en-US"/>
        </w:rPr>
        <w:t xml:space="preserve">: behavioral observations; </w:t>
      </w:r>
      <w:r w:rsidR="00FE7A03" w:rsidRPr="0011783D">
        <w:rPr>
          <w:rFonts w:cs="Calibri Light"/>
          <w:b/>
          <w:bCs/>
          <w:color w:val="000000"/>
          <w:lang w:val="en-US"/>
        </w:rPr>
        <w:t>Ste</w:t>
      </w:r>
      <w:r w:rsidR="00FE7A03">
        <w:rPr>
          <w:rFonts w:cs="Calibri Light"/>
          <w:color w:val="000000"/>
          <w:lang w:val="en-US"/>
        </w:rPr>
        <w:t xml:space="preserve">: sterile male technique; </w:t>
      </w:r>
      <w:r w:rsidR="00FE7A03" w:rsidRPr="0011783D">
        <w:rPr>
          <w:rFonts w:cs="Calibri Light"/>
          <w:b/>
          <w:bCs/>
          <w:color w:val="000000"/>
          <w:lang w:val="en-US"/>
        </w:rPr>
        <w:t>Soc</w:t>
      </w:r>
      <w:r w:rsidR="00FE7A03">
        <w:rPr>
          <w:rFonts w:cs="Calibri Light"/>
          <w:color w:val="000000"/>
          <w:lang w:val="en-US"/>
        </w:rPr>
        <w:t xml:space="preserve">: social parentage; </w:t>
      </w:r>
      <w:r w:rsidR="00FE7A03" w:rsidRPr="0011783D">
        <w:rPr>
          <w:rFonts w:cs="Calibri Light"/>
          <w:b/>
          <w:bCs/>
          <w:color w:val="000000"/>
          <w:lang w:val="en-US"/>
        </w:rPr>
        <w:t>NoC</w:t>
      </w:r>
      <w:r w:rsidR="00FE7A03">
        <w:rPr>
          <w:rFonts w:cs="Calibri Light"/>
          <w:color w:val="000000"/>
          <w:lang w:val="en-US"/>
        </w:rPr>
        <w:t xml:space="preserve">: no competition making paternity assessment </w:t>
      </w:r>
      <w:r w:rsidR="00CA7FEA">
        <w:rPr>
          <w:rFonts w:cs="Calibri Light"/>
          <w:color w:val="000000"/>
          <w:lang w:val="en-US"/>
        </w:rPr>
        <w:t>unnecessary</w:t>
      </w:r>
      <w:r w:rsidR="00FE7A03">
        <w:rPr>
          <w:rFonts w:cs="Calibri Light"/>
          <w:color w:val="000000"/>
          <w:lang w:val="en-US"/>
        </w:rPr>
        <w:t xml:space="preserve"> for estimating reproductive success). See methods section for </w:t>
      </w:r>
      <w:r w:rsidR="00CA7FEA">
        <w:rPr>
          <w:rFonts w:cs="Calibri Light"/>
          <w:color w:val="000000"/>
          <w:lang w:val="en-US"/>
        </w:rPr>
        <w:t xml:space="preserve">further </w:t>
      </w:r>
      <w:r w:rsidR="00FE7A03">
        <w:rPr>
          <w:rFonts w:cs="Calibri Light"/>
          <w:color w:val="000000"/>
          <w:lang w:val="en-US"/>
        </w:rPr>
        <w:t>detail</w:t>
      </w:r>
      <w:r w:rsidR="004F6985">
        <w:rPr>
          <w:rFonts w:cs="Calibri Light"/>
          <w:color w:val="000000"/>
          <w:lang w:val="en-US"/>
        </w:rPr>
        <w:t>s</w:t>
      </w:r>
      <w:r w:rsidR="00FE7A03">
        <w:rPr>
          <w:rFonts w:cs="Calibri Light"/>
          <w:color w:val="000000"/>
          <w:lang w:val="en-US"/>
        </w:rPr>
        <w:t>.</w:t>
      </w:r>
    </w:p>
    <w:tbl>
      <w:tblPr>
        <w:tblW w:w="138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712"/>
        <w:gridCol w:w="406"/>
        <w:gridCol w:w="993"/>
        <w:gridCol w:w="709"/>
        <w:gridCol w:w="1300"/>
        <w:gridCol w:w="992"/>
        <w:gridCol w:w="968"/>
        <w:gridCol w:w="1300"/>
        <w:gridCol w:w="1110"/>
      </w:tblGrid>
      <w:tr w:rsidR="00FE7A03" w:rsidRPr="00133908" w14:paraId="2EC3976C" w14:textId="77777777" w:rsidTr="00FE7A03">
        <w:trPr>
          <w:trHeight w:val="320"/>
          <w:tblHeader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245EA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Study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10BBC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Species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BEA16" w14:textId="77777777" w:rsidR="00FE7A03" w:rsidRPr="00363DA7" w:rsidRDefault="00FE7A03" w:rsidP="00FE7A03">
            <w:pPr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363DA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0301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Fitness compo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nent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119D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Study type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8941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Breeding design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5E110" w14:textId="77777777" w:rsidR="00FE7A03" w:rsidRPr="00E82823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E</w:t>
            </w: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stimate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 xml:space="preserve"> of </w:t>
            </w:r>
            <w:r w:rsidRPr="00FE7A03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V</w:t>
            </w:r>
            <w:r w:rsidRPr="00444527">
              <w:rPr>
                <w:rFonts w:asciiTheme="majorHAnsi" w:hAnsiTheme="majorHAnsi" w:cstheme="majorHAnsi"/>
                <w:color w:val="000000"/>
                <w:sz w:val="22"/>
                <w:szCs w:val="22"/>
                <w:vertAlign w:val="subscript"/>
                <w:lang w:eastAsia="de-DE"/>
              </w:rPr>
              <w:t>G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8112F" w14:textId="77777777" w:rsidR="00FE7A03" w:rsidRPr="00E82823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Type of RS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800FC" w14:textId="77777777" w:rsidR="00FE7A03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</w:t>
            </w: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pecification</w:t>
            </w:r>
          </w:p>
          <w:p w14:paraId="7E8A6CE7" w14:textId="77777777" w:rsidR="00FE7A03" w:rsidRPr="00E82823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of RS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0E45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Paternity assess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ment</w:t>
            </w:r>
          </w:p>
        </w:tc>
      </w:tr>
      <w:tr w:rsidR="00FE7A03" w:rsidRPr="00133908" w14:paraId="156E6568" w14:textId="77777777" w:rsidTr="00FE7A03">
        <w:trPr>
          <w:trHeight w:val="320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D337" w14:textId="77777777" w:rsidR="00FE7A03" w:rsidRPr="00544AAB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Abbott and Nord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é</w:t>
            </w: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 xml:space="preserve">n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(</w:t>
            </w: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in prep.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BBAD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Macrostomum lignano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956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B0A5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DD4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208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Half-sib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453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147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1B3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juv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585E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Phe</w:t>
            </w:r>
          </w:p>
        </w:tc>
      </w:tr>
      <w:tr w:rsidR="00FE7A03" w:rsidRPr="00133908" w14:paraId="325EB474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4F7A2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Archer et al. 2012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CEC2C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Gryllodes sigillatus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4A8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B7C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BAA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F66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D34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6E8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6D1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A23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</w:tr>
      <w:tr w:rsidR="00FE7A03" w:rsidRPr="00133908" w14:paraId="4F3B71A8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A0E0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Berger et al. 2014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B04E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Callosobruchus maculatus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6EC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F5A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D3D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327A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485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62F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4F0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ED3A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Ste</w:t>
            </w:r>
          </w:p>
        </w:tc>
      </w:tr>
      <w:tr w:rsidR="00FE7A03" w:rsidRPr="00133908" w14:paraId="4399D39B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23C2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Bolund et al. 2013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C8845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Homo sapiens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7AC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741F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RS, 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9AF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869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49C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D36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B8C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grand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C55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Soc</w:t>
            </w:r>
          </w:p>
        </w:tc>
      </w:tr>
      <w:tr w:rsidR="00FE7A03" w:rsidRPr="00133908" w14:paraId="3FD5CC8E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A6D7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Brommer et al. 2007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87586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Ficedula albicollis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736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8C4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CF9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9BB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9C7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764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044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7E5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Soc</w:t>
            </w:r>
          </w:p>
        </w:tc>
      </w:tr>
      <w:tr w:rsidR="00FE7A03" w:rsidRPr="00133908" w14:paraId="19E512E4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4958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Calsbeek et al. 2015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5BB5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Anolis sagrei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051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166F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8135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B6D0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F08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20F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81B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55AB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Gen</w:t>
            </w:r>
          </w:p>
        </w:tc>
      </w:tr>
      <w:tr w:rsidR="00FE7A03" w:rsidRPr="00133908" w14:paraId="6A94025E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7F76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Collet et al. 2016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906A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Drosophila melanogaster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078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AD45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983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D7AC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447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E6A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61F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C88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Phe</w:t>
            </w:r>
          </w:p>
        </w:tc>
      </w:tr>
      <w:tr w:rsidR="00FE7A03" w:rsidRPr="00133908" w14:paraId="4FC4A04E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C9FB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Coltman et al. 2005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895C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Ovis canadensis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6CD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FC1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RS, 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61BD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B94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1B3E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A05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703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9C3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Gen</w:t>
            </w:r>
          </w:p>
        </w:tc>
      </w:tr>
      <w:tr w:rsidR="00FE7A03" w:rsidRPr="00133908" w14:paraId="36FB8651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69E43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Delcourt et al. 2009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24695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Drosophila serrata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9E9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2E63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794C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FE8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Half-sib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BDE1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9F5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408D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250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Phe</w:t>
            </w:r>
          </w:p>
        </w:tc>
      </w:tr>
      <w:tr w:rsidR="00FE7A03" w:rsidRPr="00133908" w14:paraId="3F2DF165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CB168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Duffy et al. 2014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D6C6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Drosophila simulans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244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648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84F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1D7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A7CB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E5C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C0D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35DA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Phe</w:t>
            </w:r>
          </w:p>
        </w:tc>
      </w:tr>
      <w:tr w:rsidR="00FE7A03" w:rsidRPr="00133908" w14:paraId="253274E6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7C0B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Duffy et al. 2019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8F5B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Drosophila simulans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7C5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BC6D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C02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486A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E2B0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8EB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FC1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D0A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Phe</w:t>
            </w:r>
          </w:p>
        </w:tc>
      </w:tr>
      <w:tr w:rsidR="00FE7A03" w:rsidRPr="00133908" w14:paraId="6DB12C41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6F2D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lastRenderedPageBreak/>
              <w:t>Foerster et al. 2007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E01A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Cervus elaphus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F54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E6DB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00F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EA7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8B9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1D81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072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504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Gen, Beh</w:t>
            </w:r>
          </w:p>
        </w:tc>
      </w:tr>
      <w:tr w:rsidR="00FE7A03" w:rsidRPr="00133908" w14:paraId="0A6AB2E7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9FBE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Fox et al. 2004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C05AE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Callosobruchus maculatus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ACE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880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A51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85B6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Half-sib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0AD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3997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442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181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</w:tr>
      <w:tr w:rsidR="00FE7A03" w:rsidRPr="00133908" w14:paraId="364C9C16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F028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Gavrus-Ion et al. 2017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F6C3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Homo sapiens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1749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0E2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RS, 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FDF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694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E1B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345A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370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3BC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Soc</w:t>
            </w:r>
          </w:p>
        </w:tc>
      </w:tr>
      <w:tr w:rsidR="00FE7A03" w:rsidRPr="00133908" w14:paraId="7742607C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BA74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Gay et al. 2010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D266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Callosobruchus maculatus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803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8FD7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RS, 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D57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186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Half-sib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65D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5EF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425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773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Noc</w:t>
            </w:r>
          </w:p>
        </w:tc>
      </w:tr>
      <w:tr w:rsidR="00FE7A03" w:rsidRPr="00133908" w14:paraId="74B20306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6284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Griffin et al. 2016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C4A54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Drosophila melanogaster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535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9D0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C5E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020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17C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A6D0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C52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CBD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</w:tr>
      <w:tr w:rsidR="00FE7A03" w:rsidRPr="00133908" w14:paraId="2B35019A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AF54A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Hallsson and Bj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ö</w:t>
            </w: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rklund 2012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0F851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Callosobruchus maculatus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0C9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3261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781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2E2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Half-sib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5B4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3C6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5F0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912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</w:tr>
      <w:tr w:rsidR="00FE7A03" w:rsidRPr="00133908" w14:paraId="5FC41F44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48C3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Holman and Jacomb 2017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33630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Tribolium castaneum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27EA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440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C84E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9E7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Half-sib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CB9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66A2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FFA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sex-spec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E2E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Noc</w:t>
            </w:r>
          </w:p>
        </w:tc>
      </w:tr>
      <w:tr w:rsidR="00FE7A03" w:rsidRPr="00133908" w14:paraId="4DDDD9EC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56C3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Innocenti and Morrow 2010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2F42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Drosophila melanogaster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EE9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F75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5CB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95E8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5C4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A20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B92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279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Phe</w:t>
            </w:r>
          </w:p>
        </w:tc>
      </w:tr>
      <w:tr w:rsidR="00FE7A03" w:rsidRPr="00133908" w14:paraId="70C0F3D0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E00B2" w14:textId="77777777" w:rsidR="00FE7A03" w:rsidRPr="00ED5253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 xml:space="preserve">Janicke et al. 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(</w:t>
            </w: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in prep.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999B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Physa acuta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D39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DF5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67B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F60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Full-sib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2BC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399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874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juv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DA2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Phe</w:t>
            </w:r>
          </w:p>
        </w:tc>
      </w:tr>
      <w:tr w:rsidR="00FE7A03" w:rsidRPr="00133908" w14:paraId="1047706B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771D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Kimber and Chippindale 2013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5373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Drosophila melanogaster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3A4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32F1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RS, 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F86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044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B32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517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1C62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A48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Phe</w:t>
            </w:r>
          </w:p>
        </w:tc>
      </w:tr>
      <w:tr w:rsidR="00FE7A03" w:rsidRPr="00133908" w14:paraId="21CC0636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7F62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Klemme and Hanski 2009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8328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Melitaea cinxia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63F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74D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423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C16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Full-sib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67F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EBA9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AFC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C7AB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</w:tr>
      <w:tr w:rsidR="00FE7A03" w:rsidRPr="00133908" w14:paraId="7D20E487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0FA6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Kohler et al. 1999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1877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Homo sapiens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759C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261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8D5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ADB1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Twin study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CA1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563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DDA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juv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A07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Soc</w:t>
            </w:r>
          </w:p>
        </w:tc>
      </w:tr>
      <w:tr w:rsidR="00FE7A03" w:rsidRPr="00133908" w14:paraId="6894E9F9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F851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Kosova et al. 2010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1D36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Homo sapiens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55B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2B8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6551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849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004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6990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923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juv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72F0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Soc</w:t>
            </w:r>
          </w:p>
        </w:tc>
      </w:tr>
      <w:tr w:rsidR="00FE7A03" w:rsidRPr="00133908" w14:paraId="10353A94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F702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Kruuk et al. 2000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E3BD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Cervus elaphus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A59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6B38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RS, 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017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F28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3AC4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6444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6B2D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juv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8691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Gen, Beh</w:t>
            </w:r>
          </w:p>
        </w:tc>
      </w:tr>
      <w:tr w:rsidR="00FE7A03" w:rsidRPr="00133908" w14:paraId="02E9F1DD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4EFB3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Lehtovaara et al. 2013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C914E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Drosophila melanogaster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433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563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B09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F39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2B40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72E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C38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0F2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</w:tr>
      <w:tr w:rsidR="00FE7A03" w:rsidRPr="00133908" w14:paraId="625A64C8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6DD2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Leips and Mackay 2000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F686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Drosophila melanogaster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2601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DE7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367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9A0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BE7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8C1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121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041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</w:tr>
      <w:tr w:rsidR="00FE7A03" w:rsidRPr="00133908" w14:paraId="703452B7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2DB0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Lewis et al. 2011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9B64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Plodia interpunctella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3F1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478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98C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F39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Half-sib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097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5F8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2EC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9A03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</w:tr>
      <w:tr w:rsidR="00FE7A03" w:rsidRPr="00133908" w14:paraId="034C7976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636AF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Mallet and Chippendale 2011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A952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Drosophila melanogaster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8F2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6EE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ACC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F06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DD251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A4AC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E74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D2621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Phe</w:t>
            </w:r>
          </w:p>
        </w:tc>
      </w:tr>
      <w:tr w:rsidR="00FE7A03" w:rsidRPr="00133908" w14:paraId="16B0E884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638F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Martinossi-Allibert et al. 2017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2790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Callosobruchus maculatus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9C2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39A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232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E398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8F2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404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037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A30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Ste</w:t>
            </w:r>
          </w:p>
        </w:tc>
      </w:tr>
      <w:tr w:rsidR="00FE7A03" w:rsidRPr="00133908" w14:paraId="3FC91BA1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CBAC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Martinossi-Allibert et al. 2018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65668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Acanthoscelides obtectus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B43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730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5A81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698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0EF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F74F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3A5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6EDA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Ste</w:t>
            </w:r>
          </w:p>
        </w:tc>
      </w:tr>
      <w:tr w:rsidR="00FE7A03" w:rsidRPr="00133908" w14:paraId="26A9AD8D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5CD3A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McCleery et al. 2004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E677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Parus major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262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14C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RS, 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377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9EE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F9A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7D1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A36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15B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Soc</w:t>
            </w:r>
          </w:p>
        </w:tc>
      </w:tr>
      <w:tr w:rsidR="00FE7A03" w:rsidRPr="00133908" w14:paraId="74B83F53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3CA2C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McFarlane et al. 2013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CC8E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Tamiasciurus hudsonicus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43D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852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7D30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8882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A99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189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F8F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juv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922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Gen</w:t>
            </w:r>
          </w:p>
        </w:tc>
      </w:tr>
      <w:tr w:rsidR="00FE7A03" w:rsidRPr="00133908" w14:paraId="33B95B58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41AC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Meril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</w:t>
            </w: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 xml:space="preserve"> and Sheldon 2000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3A53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Ficedula albicollis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6FF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6E6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RS, 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BE2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1FD9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A47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BF6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5A4A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B89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Soc</w:t>
            </w:r>
          </w:p>
        </w:tc>
      </w:tr>
      <w:tr w:rsidR="00FE7A03" w:rsidRPr="00133908" w14:paraId="3D12338F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FF8E" w14:textId="77777777" w:rsidR="00FE7A03" w:rsidRPr="00FE7A03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fr-FR" w:eastAsia="de-DE"/>
              </w:rPr>
            </w:pPr>
            <w:r w:rsidRPr="00FE7A03">
              <w:rPr>
                <w:rFonts w:asciiTheme="majorHAnsi" w:hAnsiTheme="majorHAnsi" w:cstheme="majorHAnsi"/>
                <w:color w:val="000000"/>
                <w:sz w:val="22"/>
                <w:szCs w:val="22"/>
                <w:lang w:val="fr-FR" w:eastAsia="de-DE"/>
              </w:rPr>
              <w:lastRenderedPageBreak/>
              <w:t>Moiron et al. (in prep.)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5DA75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Sterna hirundo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753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DB4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RS, 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555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DD2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B06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1744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84D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juv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0D6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Soc</w:t>
            </w:r>
          </w:p>
        </w:tc>
      </w:tr>
      <w:tr w:rsidR="00FE7A03" w:rsidRPr="00133908" w14:paraId="028CD9BF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0DA8C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Moorad and Walling 2017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D38BF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Homo sapiens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FC6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255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RS, 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C64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D806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59D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810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9CA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juv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613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Soc</w:t>
            </w:r>
          </w:p>
        </w:tc>
      </w:tr>
      <w:tr w:rsidR="00FE7A03" w:rsidRPr="00133908" w14:paraId="32A1CD65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A2889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M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ü</w:t>
            </w: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hlh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ä</w:t>
            </w: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user and Blanckenhorn 2003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F9CB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Sepsis cynipsea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D26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F51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33C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1AE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Half-sib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D4B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CD7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14E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536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</w:tr>
      <w:tr w:rsidR="00FE7A03" w:rsidRPr="00133908" w14:paraId="2D82150E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164E6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Pelissie et al. 2012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90CA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Physa acuta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68E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3A3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36C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9EC1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Full-sib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401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3E8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781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juv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DDC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Phe</w:t>
            </w:r>
          </w:p>
        </w:tc>
      </w:tr>
      <w:tr w:rsidR="00FE7A03" w:rsidRPr="00133908" w14:paraId="003DA121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73EE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Pettay et al. 2005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53FF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Homo sapiens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0BB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608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RS, 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E9D8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AAA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3FA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FB17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892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juv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2BCB1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Soc</w:t>
            </w:r>
          </w:p>
        </w:tc>
      </w:tr>
      <w:tr w:rsidR="00FE7A03" w:rsidRPr="00133908" w14:paraId="3CE30819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25C3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Poissant et al. 2016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47B36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Parus major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7B8E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C900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RS, 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C21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E7F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A38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A0D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760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AA6F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Soc</w:t>
            </w:r>
          </w:p>
        </w:tc>
      </w:tr>
      <w:tr w:rsidR="00FE7A03" w:rsidRPr="00133908" w14:paraId="60381762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88C9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Punzalan et al. 2014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81D4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Drosophila serrata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770C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E55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432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209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DAA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6501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A88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789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Phe</w:t>
            </w:r>
          </w:p>
        </w:tc>
      </w:tr>
      <w:tr w:rsidR="00FE7A03" w:rsidRPr="00133908" w14:paraId="56731B1B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5FA18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Qvarnstr</w:t>
            </w:r>
            <w: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ö</w:t>
            </w: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m et al. 2006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4F59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Ficedula albicollis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E0F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846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679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F59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13E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009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F2C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A12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Soc</w:t>
            </w:r>
          </w:p>
        </w:tc>
      </w:tr>
      <w:tr w:rsidR="00FE7A03" w:rsidRPr="00133908" w14:paraId="262BF847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B9E5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Rapkin et al. 2017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4CEC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Teleogryllus commodus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E58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1611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57E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4D00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Half-sib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677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590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E899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juv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C32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Noc</w:t>
            </w:r>
          </w:p>
        </w:tc>
      </w:tr>
      <w:tr w:rsidR="00FE7A03" w:rsidRPr="00133908" w14:paraId="77C5463F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8359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Rodriguez-Munoz et al. 2008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D914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Gryllus bimaculatus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3B5E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060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233B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4F3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Half-sib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CE1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264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08F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60AB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</w:tr>
      <w:tr w:rsidR="00FE7A03" w:rsidRPr="00133908" w14:paraId="559B5880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DB31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Ruzicka et al. 2019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9CDD4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Drosophila melanogaster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A0E7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AAE6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427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A18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BC5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4337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795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sex-spec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47F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Phe</w:t>
            </w:r>
          </w:p>
        </w:tc>
      </w:tr>
      <w:tr w:rsidR="00FE7A03" w:rsidRPr="00133908" w14:paraId="50897B24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0B0E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Tarka et al. 2014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E8C9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Acrocephalus arundinaceus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A328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024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EE47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892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16D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A58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C03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juv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5F4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Gen, Beh</w:t>
            </w:r>
          </w:p>
        </w:tc>
      </w:tr>
      <w:tr w:rsidR="00FE7A03" w:rsidRPr="00133908" w14:paraId="5604EA7F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5E513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Teplitsky et al. 2009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F14E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Larus novaehollandiae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0A4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814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RS, 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D30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F49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A1F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81C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C11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C85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Soc</w:t>
            </w:r>
          </w:p>
        </w:tc>
      </w:tr>
      <w:tr w:rsidR="00FE7A03" w:rsidRPr="00133908" w14:paraId="1F5A0957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FBF5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Vermeulen et al. 2008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961B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Drosophila melanogaster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57B2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4071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19B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A76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Half-sib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ED4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05A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96DC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6E0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</w:tr>
      <w:tr w:rsidR="00FE7A03" w:rsidRPr="00133908" w14:paraId="72C3D3EA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51FAD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Vieira et al. 2000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1E38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Drosophila melanogaster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D132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56E1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DC39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8A7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C94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A4C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5DD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309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</w:tr>
      <w:tr w:rsidR="00FE7A03" w:rsidRPr="00133908" w14:paraId="77AA211E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A7A6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Walling et al. 2014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7E05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Cervus elaphus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632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9BA1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RS, 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C20A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1EE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AE62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A1F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768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juv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BA9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Gen, Beh</w:t>
            </w:r>
          </w:p>
        </w:tc>
      </w:tr>
      <w:tr w:rsidR="00FE7A03" w:rsidRPr="00133908" w14:paraId="595581E8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570EF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Wayne et al. 2001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768A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Drosophila melanogaster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4D5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1DA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5C5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BAEC1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Lines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F5A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1C2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C4A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765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Phe</w:t>
            </w:r>
          </w:p>
        </w:tc>
      </w:tr>
      <w:tr w:rsidR="00FE7A03" w:rsidRPr="00133908" w14:paraId="5E6A7F65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8024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Wheelwright et al. 2014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BD46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Passerculus sandwichensis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D1E4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D8C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RS, LS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FA9B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3771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889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C19C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69660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juv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D6F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Gen</w:t>
            </w:r>
          </w:p>
        </w:tc>
      </w:tr>
      <w:tr w:rsidR="00FE7A03" w:rsidRPr="00133908" w14:paraId="56CC9629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3257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Wolak et al. 2018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F59F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Melospiza melodia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C893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BC2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EE5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9F6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Pedigree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B034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4743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CA83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F56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Gen</w:t>
            </w:r>
          </w:p>
        </w:tc>
      </w:tr>
      <w:tr w:rsidR="00FE7A03" w:rsidRPr="00133908" w14:paraId="277A9253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74A5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Zajitschek et al. 2007</w:t>
            </w:r>
          </w:p>
        </w:tc>
        <w:tc>
          <w:tcPr>
            <w:tcW w:w="27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97EF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Teleogryllus commodus</w:t>
            </w:r>
          </w:p>
        </w:tc>
        <w:tc>
          <w:tcPr>
            <w:tcW w:w="4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9C4A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C0D7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LS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B89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Lab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A6E4D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Half-sib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55E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additive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D8F6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21ED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7321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-</w:t>
            </w:r>
          </w:p>
        </w:tc>
      </w:tr>
      <w:tr w:rsidR="00FE7A03" w:rsidRPr="00133908" w14:paraId="5DF48778" w14:textId="77777777" w:rsidTr="00FE7A03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C436F" w14:textId="77777777" w:rsidR="00FE7A03" w:rsidRPr="00133908" w:rsidRDefault="00FE7A03" w:rsidP="00FE7A03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Zietsch et al. 2014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3C587" w14:textId="77777777" w:rsidR="00FE7A03" w:rsidRPr="00444527" w:rsidRDefault="00FE7A03" w:rsidP="00FE7A03">
            <w:pPr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</w:pPr>
            <w:r w:rsidRPr="00444527">
              <w:rPr>
                <w:rFonts w:asciiTheme="majorHAnsi" w:hAnsiTheme="majorHAnsi" w:cstheme="majorHAnsi"/>
                <w:i/>
                <w:iCs/>
                <w:color w:val="000000"/>
                <w:sz w:val="22"/>
                <w:szCs w:val="22"/>
                <w:lang w:eastAsia="de-DE"/>
              </w:rPr>
              <w:t>Homo sapiens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D9B78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212BF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RS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6268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Field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07CFB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Twin study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779A9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total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2FF05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LRS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E2641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juv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E515E" w14:textId="77777777" w:rsidR="00FE7A03" w:rsidRPr="00133908" w:rsidRDefault="00FE7A03" w:rsidP="00FE7A03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</w:pPr>
            <w:r w:rsidRPr="00133908">
              <w:rPr>
                <w:rFonts w:asciiTheme="majorHAnsi" w:hAnsiTheme="majorHAnsi" w:cstheme="majorHAnsi"/>
                <w:color w:val="000000"/>
                <w:sz w:val="22"/>
                <w:szCs w:val="22"/>
                <w:lang w:eastAsia="de-DE"/>
              </w:rPr>
              <w:t>Soc</w:t>
            </w:r>
          </w:p>
        </w:tc>
      </w:tr>
    </w:tbl>
    <w:p w14:paraId="01CB0046" w14:textId="16D6214B" w:rsidR="003D5E8F" w:rsidRPr="00923B38" w:rsidRDefault="003D5E8F" w:rsidP="00D508F0">
      <w:pPr>
        <w:rPr>
          <w:rFonts w:asciiTheme="majorHAnsi" w:hAnsiTheme="majorHAnsi" w:cstheme="majorHAnsi"/>
          <w:noProof/>
        </w:rPr>
      </w:pPr>
    </w:p>
    <w:sectPr w:rsidR="003D5E8F" w:rsidRPr="00923B38" w:rsidSect="00D508F0">
      <w:footerReference w:type="default" r:id="rId6"/>
      <w:pgSz w:w="16834" w:h="11894" w:orient="landscape" w:code="1"/>
      <w:pgMar w:top="1797" w:right="1440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6A52C" w14:textId="77777777" w:rsidR="00037178" w:rsidRDefault="00037178">
      <w:r>
        <w:separator/>
      </w:r>
    </w:p>
  </w:endnote>
  <w:endnote w:type="continuationSeparator" w:id="0">
    <w:p w14:paraId="380A9419" w14:textId="77777777" w:rsidR="00037178" w:rsidRDefault="000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A1F1F" w14:textId="77777777" w:rsidR="00057E79" w:rsidRDefault="00057E79" w:rsidP="00FE197A">
    <w:pPr>
      <w:jc w:val="right"/>
      <w:rPr>
        <w:rStyle w:val="Seitenzahl"/>
      </w:rPr>
    </w:pPr>
  </w:p>
  <w:p w14:paraId="09E8B9F0" w14:textId="58901DFF" w:rsidR="00057E79" w:rsidRDefault="00057E79" w:rsidP="00FE197A">
    <w:pPr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87569">
      <w:rPr>
        <w:rStyle w:val="Seitenzahl"/>
        <w:noProof/>
      </w:rPr>
      <w:t>17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1A0057" w14:textId="77777777" w:rsidR="00037178" w:rsidRDefault="00037178">
      <w:r>
        <w:separator/>
      </w:r>
    </w:p>
  </w:footnote>
  <w:footnote w:type="continuationSeparator" w:id="0">
    <w:p w14:paraId="1816B655" w14:textId="77777777" w:rsidR="00037178" w:rsidRDefault="0003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3A4320"/>
    <w:rsid w:val="00007203"/>
    <w:rsid w:val="00037178"/>
    <w:rsid w:val="00057E79"/>
    <w:rsid w:val="00060509"/>
    <w:rsid w:val="000E5732"/>
    <w:rsid w:val="001379CE"/>
    <w:rsid w:val="00144DD4"/>
    <w:rsid w:val="00182E03"/>
    <w:rsid w:val="00215C74"/>
    <w:rsid w:val="003A4320"/>
    <w:rsid w:val="003D5E8F"/>
    <w:rsid w:val="004008B9"/>
    <w:rsid w:val="004F6985"/>
    <w:rsid w:val="00584F2F"/>
    <w:rsid w:val="005B68C8"/>
    <w:rsid w:val="00601BC3"/>
    <w:rsid w:val="00671872"/>
    <w:rsid w:val="006A4571"/>
    <w:rsid w:val="00706D94"/>
    <w:rsid w:val="007946ED"/>
    <w:rsid w:val="007F24DF"/>
    <w:rsid w:val="008600CF"/>
    <w:rsid w:val="00923B38"/>
    <w:rsid w:val="009277EE"/>
    <w:rsid w:val="0093502E"/>
    <w:rsid w:val="00996817"/>
    <w:rsid w:val="009974E8"/>
    <w:rsid w:val="00A83743"/>
    <w:rsid w:val="00A8729A"/>
    <w:rsid w:val="00AA68EC"/>
    <w:rsid w:val="00AD2483"/>
    <w:rsid w:val="00B949B9"/>
    <w:rsid w:val="00CA7FEA"/>
    <w:rsid w:val="00CD0CB5"/>
    <w:rsid w:val="00CD7415"/>
    <w:rsid w:val="00CF06D9"/>
    <w:rsid w:val="00D20036"/>
    <w:rsid w:val="00D324FA"/>
    <w:rsid w:val="00D4159F"/>
    <w:rsid w:val="00D508F0"/>
    <w:rsid w:val="00D5682B"/>
    <w:rsid w:val="00E16933"/>
    <w:rsid w:val="00E829E7"/>
    <w:rsid w:val="00E92770"/>
    <w:rsid w:val="00EB7C76"/>
    <w:rsid w:val="00EF0528"/>
    <w:rsid w:val="00F26E1F"/>
    <w:rsid w:val="00F323E1"/>
    <w:rsid w:val="00F3259A"/>
    <w:rsid w:val="00F35BD0"/>
    <w:rsid w:val="00F5221F"/>
    <w:rsid w:val="00F81196"/>
    <w:rsid w:val="00F87569"/>
    <w:rsid w:val="00FC3AE6"/>
    <w:rsid w:val="00FE197A"/>
    <w:rsid w:val="00FE6AEF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C7B8E"/>
  <w15:chartTrackingRefBased/>
  <w15:docId w15:val="{81365F94-FB61-914A-BD60-40036437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4320"/>
    <w:rPr>
      <w:rFonts w:ascii="Times New Roman" w:eastAsia="Times New Roman" w:hAnsi="Times New Roman" w:cs="Times New Roman"/>
      <w:lang w:val="en-GB" w:eastAsia="en-GB"/>
    </w:rPr>
  </w:style>
  <w:style w:type="paragraph" w:styleId="berschrift1">
    <w:name w:val="heading 1"/>
    <w:basedOn w:val="Standard"/>
    <w:next w:val="Standard"/>
    <w:link w:val="berschrift1Zchn"/>
    <w:qFormat/>
    <w:rsid w:val="003A4320"/>
    <w:pPr>
      <w:keepNext/>
      <w:spacing w:before="240" w:after="360"/>
      <w:outlineLvl w:val="0"/>
    </w:pPr>
    <w:rPr>
      <w:rFonts w:ascii="Calibri Light" w:hAnsi="Calibri Light"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3A4320"/>
    <w:pPr>
      <w:keepNext/>
      <w:spacing w:before="240" w:after="240"/>
      <w:outlineLvl w:val="1"/>
    </w:pPr>
    <w:rPr>
      <w:rFonts w:ascii="Calibri Light" w:hAnsi="Calibri Light" w:cs="Arial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3A4320"/>
    <w:pPr>
      <w:keepNext/>
      <w:spacing w:before="120" w:after="240"/>
      <w:outlineLvl w:val="2"/>
    </w:pPr>
    <w:rPr>
      <w:rFonts w:ascii="Calibri Light" w:hAnsi="Calibri Light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A4320"/>
    <w:rPr>
      <w:rFonts w:ascii="Calibri Light" w:eastAsia="Times New Roman" w:hAnsi="Calibri Light" w:cs="Arial"/>
      <w:b/>
      <w:bCs/>
      <w:kern w:val="32"/>
      <w:sz w:val="28"/>
      <w:szCs w:val="32"/>
      <w:lang w:val="en-GB" w:eastAsia="en-GB"/>
    </w:rPr>
  </w:style>
  <w:style w:type="character" w:customStyle="1" w:styleId="berschrift2Zchn">
    <w:name w:val="Überschrift 2 Zchn"/>
    <w:basedOn w:val="Absatz-Standardschriftart"/>
    <w:link w:val="berschrift2"/>
    <w:rsid w:val="003A4320"/>
    <w:rPr>
      <w:rFonts w:ascii="Calibri Light" w:eastAsia="Times New Roman" w:hAnsi="Calibri Light" w:cs="Arial"/>
      <w:bCs/>
      <w:i/>
      <w:iCs/>
      <w:sz w:val="28"/>
      <w:szCs w:val="28"/>
      <w:lang w:val="en-GB" w:eastAsia="en-GB"/>
    </w:rPr>
  </w:style>
  <w:style w:type="character" w:customStyle="1" w:styleId="berschrift3Zchn">
    <w:name w:val="Überschrift 3 Zchn"/>
    <w:basedOn w:val="Absatz-Standardschriftart"/>
    <w:link w:val="berschrift3"/>
    <w:rsid w:val="003A4320"/>
    <w:rPr>
      <w:rFonts w:ascii="Calibri Light" w:eastAsia="Times New Roman" w:hAnsi="Calibri Light" w:cs="Times New Roman"/>
      <w:bCs/>
      <w:lang w:val="en-GB" w:eastAsia="en-GB"/>
    </w:rPr>
  </w:style>
  <w:style w:type="character" w:styleId="Seitenzahl">
    <w:name w:val="page number"/>
    <w:basedOn w:val="Absatz-Standardschriftart"/>
    <w:rsid w:val="003A4320"/>
  </w:style>
  <w:style w:type="paragraph" w:customStyle="1" w:styleId="FigureLegends">
    <w:name w:val="Figure Legends"/>
    <w:basedOn w:val="Standard"/>
    <w:rsid w:val="003A4320"/>
    <w:pPr>
      <w:spacing w:before="120" w:line="360" w:lineRule="auto"/>
      <w:jc w:val="both"/>
    </w:pPr>
    <w:rPr>
      <w:rFonts w:ascii="Calibri Light" w:hAnsi="Calibri Light"/>
    </w:rPr>
  </w:style>
  <w:style w:type="paragraph" w:customStyle="1" w:styleId="NormalText">
    <w:name w:val="Normal Text"/>
    <w:basedOn w:val="Standard"/>
    <w:link w:val="NormalTextChar"/>
    <w:rsid w:val="003A4320"/>
    <w:pPr>
      <w:spacing w:line="480" w:lineRule="auto"/>
      <w:ind w:firstLine="397"/>
      <w:jc w:val="both"/>
      <w:outlineLvl w:val="0"/>
    </w:pPr>
    <w:rPr>
      <w:rFonts w:ascii="Calibri Light" w:hAnsi="Calibri Light" w:cs="Arial"/>
      <w:bCs/>
      <w:kern w:val="32"/>
      <w:szCs w:val="32"/>
    </w:rPr>
  </w:style>
  <w:style w:type="character" w:customStyle="1" w:styleId="NormalTextChar">
    <w:name w:val="Normal Text Char"/>
    <w:basedOn w:val="Absatz-Standardschriftart"/>
    <w:link w:val="NormalText"/>
    <w:rsid w:val="003A4320"/>
    <w:rPr>
      <w:rFonts w:ascii="Calibri Light" w:eastAsia="Times New Roman" w:hAnsi="Calibri Light" w:cs="Arial"/>
      <w:bCs/>
      <w:kern w:val="32"/>
      <w:szCs w:val="32"/>
      <w:lang w:val="en-GB" w:eastAsia="en-GB"/>
    </w:rPr>
  </w:style>
  <w:style w:type="character" w:styleId="Fett">
    <w:name w:val="Strong"/>
    <w:basedOn w:val="Absatz-Standardschriftart"/>
    <w:uiPriority w:val="22"/>
    <w:qFormat/>
    <w:rsid w:val="003A4320"/>
    <w:rPr>
      <w:b/>
      <w:bCs/>
    </w:rPr>
  </w:style>
  <w:style w:type="character" w:styleId="Zeilennummer">
    <w:name w:val="line number"/>
    <w:basedOn w:val="Absatz-Standardschriftart"/>
    <w:uiPriority w:val="99"/>
    <w:semiHidden/>
    <w:unhideWhenUsed/>
    <w:rsid w:val="003A43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4320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4320"/>
    <w:rPr>
      <w:rFonts w:ascii="Times New Roman" w:eastAsia="Times New Roman" w:hAnsi="Times New Roman" w:cs="Times New Roman"/>
      <w:sz w:val="18"/>
      <w:szCs w:val="18"/>
      <w:lang w:val="en-GB" w:eastAsia="en-GB"/>
    </w:rPr>
  </w:style>
  <w:style w:type="paragraph" w:styleId="Kopfzeile">
    <w:name w:val="header"/>
    <w:basedOn w:val="Standard"/>
    <w:link w:val="KopfzeileZchn"/>
    <w:uiPriority w:val="99"/>
    <w:unhideWhenUsed/>
    <w:rsid w:val="003A432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4320"/>
    <w:rPr>
      <w:rFonts w:ascii="Times New Roman" w:eastAsia="Times New Roman" w:hAnsi="Times New Roman" w:cs="Times New Roman"/>
      <w:lang w:val="en-GB" w:eastAsia="en-GB"/>
    </w:rPr>
  </w:style>
  <w:style w:type="paragraph" w:styleId="Fuzeile">
    <w:name w:val="footer"/>
    <w:basedOn w:val="Standard"/>
    <w:link w:val="FuzeileZchn"/>
    <w:uiPriority w:val="99"/>
    <w:unhideWhenUsed/>
    <w:rsid w:val="003A432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4320"/>
    <w:rPr>
      <w:rFonts w:ascii="Times New Roman" w:eastAsia="Times New Roman" w:hAnsi="Times New Roman" w:cs="Times New Roman"/>
      <w:lang w:val="en-GB" w:eastAsia="en-GB"/>
    </w:rPr>
  </w:style>
  <w:style w:type="paragraph" w:customStyle="1" w:styleId="EndNoteBibliography">
    <w:name w:val="EndNote Bibliography"/>
    <w:basedOn w:val="Standard"/>
    <w:link w:val="EndNoteBibliographyZchn"/>
    <w:rsid w:val="003A4320"/>
    <w:pPr>
      <w:jc w:val="both"/>
    </w:pPr>
    <w:rPr>
      <w:rFonts w:ascii="Calibri" w:hAnsi="Calibri" w:cs="Calibri"/>
      <w:sz w:val="22"/>
      <w:lang w:eastAsia="de-DE"/>
    </w:rPr>
  </w:style>
  <w:style w:type="character" w:customStyle="1" w:styleId="EndNoteBibliographyZchn">
    <w:name w:val="EndNote Bibliography Zchn"/>
    <w:basedOn w:val="Absatz-Standardschriftart"/>
    <w:link w:val="EndNoteBibliography"/>
    <w:rsid w:val="003A4320"/>
    <w:rPr>
      <w:rFonts w:ascii="Calibri" w:eastAsia="Times New Roman" w:hAnsi="Calibri" w:cs="Calibri"/>
      <w:sz w:val="22"/>
      <w:lang w:eastAsia="de-DE"/>
    </w:rPr>
  </w:style>
  <w:style w:type="table" w:styleId="Tabellenraster">
    <w:name w:val="Table Grid"/>
    <w:basedOn w:val="NormaleTabelle"/>
    <w:uiPriority w:val="39"/>
    <w:rsid w:val="003A4320"/>
    <w:rPr>
      <w:rFonts w:eastAsia="Times New Roman" w:hAnsi="Times New Roman" w:cs="Times New Roman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811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8119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8119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811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8119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Listenabsatz">
    <w:name w:val="List Paragraph"/>
    <w:basedOn w:val="Standard"/>
    <w:uiPriority w:val="34"/>
    <w:qFormat/>
    <w:rsid w:val="00F8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770</Words>
  <Characters>4858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Janicke</dc:creator>
  <cp:keywords/>
  <dc:description/>
  <cp:lastModifiedBy>Tim Janicke</cp:lastModifiedBy>
  <cp:revision>3</cp:revision>
  <cp:lastPrinted>2021-09-22T12:27:00Z</cp:lastPrinted>
  <dcterms:created xsi:type="dcterms:W3CDTF">2021-09-24T13:06:00Z</dcterms:created>
  <dcterms:modified xsi:type="dcterms:W3CDTF">2021-09-27T07:06:00Z</dcterms:modified>
</cp:coreProperties>
</file>