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F87239">
        <w:fldChar w:fldCharType="begin"/>
      </w:r>
      <w:r w:rsidR="00F87239">
        <w:instrText xml:space="preserve"> HYPERLINK "https://biosharing.org/" \t "_blank" </w:instrText>
      </w:r>
      <w:r w:rsidR="00F87239">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F87239">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79658F27" w:rsidR="00FD4937" w:rsidRPr="00125190" w:rsidRDefault="00CF1362"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We do not compare populations or draw statistical conclusions about changes in groups </w:t>
      </w:r>
      <w:r w:rsidR="00372B5C">
        <w:rPr>
          <w:rFonts w:asciiTheme="minorHAnsi" w:hAnsiTheme="minorHAnsi"/>
        </w:rPr>
        <w:t>i</w:t>
      </w:r>
      <w:r>
        <w:rPr>
          <w:rFonts w:asciiTheme="minorHAnsi" w:hAnsiTheme="minorHAnsi"/>
        </w:rPr>
        <w:t xml:space="preserve">n this manuscript, so this </w:t>
      </w:r>
      <w:r w:rsidR="006A5E8A">
        <w:rPr>
          <w:rFonts w:asciiTheme="minorHAnsi" w:hAnsiTheme="minorHAnsi"/>
        </w:rPr>
        <w:t xml:space="preserve">does not apply here. </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The data obtained should be provided and </w:t>
      </w:r>
      <w:proofErr w:type="gramStart"/>
      <w:r w:rsidRPr="00505C51">
        <w:rPr>
          <w:rFonts w:asciiTheme="minorHAnsi" w:hAnsiTheme="minorHAnsi"/>
          <w:sz w:val="22"/>
          <w:szCs w:val="22"/>
        </w:rPr>
        <w:t>sufficient</w:t>
      </w:r>
      <w:proofErr w:type="gramEnd"/>
      <w:r w:rsidRPr="00505C51">
        <w:rPr>
          <w:rFonts w:asciiTheme="minorHAnsi" w:hAnsiTheme="minorHAnsi"/>
          <w:sz w:val="22"/>
          <w:szCs w:val="22"/>
        </w:rPr>
        <w:t xml:space="preserve">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204A7E8B" w14:textId="6CFB99B7" w:rsidR="00CF1362" w:rsidRDefault="00CF1362" w:rsidP="00CF1362">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This information is provided in the main text and methods section where applicable</w:t>
      </w:r>
      <w:r w:rsidR="006A5E8A">
        <w:rPr>
          <w:rFonts w:asciiTheme="minorHAnsi" w:hAnsiTheme="minorHAnsi"/>
        </w:rPr>
        <w:t>.</w:t>
      </w:r>
    </w:p>
    <w:p w14:paraId="72EF70A5" w14:textId="1619DC97" w:rsidR="004F33B4" w:rsidRDefault="006A5E8A" w:rsidP="00CF1362">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As this was a simple sequencing </w:t>
      </w:r>
      <w:r w:rsidR="004F33B4">
        <w:rPr>
          <w:rFonts w:asciiTheme="minorHAnsi" w:hAnsiTheme="minorHAnsi"/>
        </w:rPr>
        <w:t>project, n</w:t>
      </w:r>
      <w:r>
        <w:rPr>
          <w:rFonts w:asciiTheme="minorHAnsi" w:hAnsiTheme="minorHAnsi"/>
        </w:rPr>
        <w:t>o data were excluded</w:t>
      </w:r>
      <w:r w:rsidR="004F33B4">
        <w:rPr>
          <w:rFonts w:asciiTheme="minorHAnsi" w:hAnsiTheme="minorHAnsi"/>
        </w:rPr>
        <w:t>.</w:t>
      </w:r>
    </w:p>
    <w:p w14:paraId="4F6B5D62" w14:textId="0433E6D4" w:rsidR="00ED1B25" w:rsidRPr="00125190" w:rsidRDefault="004F33B4" w:rsidP="00CF1362">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High-throughput data have been deposited </w:t>
      </w:r>
      <w:r w:rsidR="00ED1B25">
        <w:rPr>
          <w:rFonts w:asciiTheme="minorHAnsi" w:hAnsiTheme="minorHAnsi"/>
        </w:rPr>
        <w:t xml:space="preserve">and are publicly accessible </w:t>
      </w:r>
      <w:r>
        <w:rPr>
          <w:rFonts w:asciiTheme="minorHAnsi" w:hAnsiTheme="minorHAnsi"/>
        </w:rPr>
        <w:t xml:space="preserve">in SRA, </w:t>
      </w:r>
      <w:proofErr w:type="gramStart"/>
      <w:r>
        <w:rPr>
          <w:rFonts w:asciiTheme="minorHAnsi" w:hAnsiTheme="minorHAnsi"/>
        </w:rPr>
        <w:t>with the exception of</w:t>
      </w:r>
      <w:proofErr w:type="gramEnd"/>
      <w:r>
        <w:rPr>
          <w:rFonts w:asciiTheme="minorHAnsi" w:hAnsiTheme="minorHAnsi"/>
        </w:rPr>
        <w:t xml:space="preserve"> </w:t>
      </w:r>
      <w:r w:rsidR="00ED1B25">
        <w:rPr>
          <w:rFonts w:asciiTheme="minorHAnsi" w:hAnsiTheme="minorHAnsi"/>
        </w:rPr>
        <w:t xml:space="preserve">raw sequencing </w:t>
      </w:r>
      <w:r>
        <w:rPr>
          <w:rFonts w:asciiTheme="minorHAnsi" w:hAnsiTheme="minorHAnsi"/>
        </w:rPr>
        <w:t xml:space="preserve">data derived from clinical samples </w:t>
      </w:r>
      <w:r w:rsidR="00ED1B25">
        <w:rPr>
          <w:rFonts w:asciiTheme="minorHAnsi" w:hAnsiTheme="minorHAnsi"/>
        </w:rPr>
        <w:t xml:space="preserve">to protect PHI. </w:t>
      </w:r>
    </w:p>
    <w:p w14:paraId="417E724F" w14:textId="77777777" w:rsidR="00FD4937" w:rsidRPr="00125190" w:rsidRDefault="00FD493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3D914D4A" w:rsidR="00FD4937" w:rsidRPr="00505C51" w:rsidRDefault="00ED1B25"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We do not perform or provide statistical tests in this manuscript</w:t>
      </w:r>
      <w:r w:rsidR="00B4480B">
        <w:rPr>
          <w:rFonts w:asciiTheme="minorHAnsi" w:hAnsiTheme="minorHAnsi"/>
          <w:sz w:val="22"/>
          <w:szCs w:val="22"/>
        </w:rPr>
        <w:t xml:space="preserve"> and so this does not apply here. </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666628E1" w:rsidR="00FD4937" w:rsidRPr="00505C51" w:rsidRDefault="00B4480B"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Experimental groups are not assigned in this manuscript. </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46110D0C" w:rsidR="00FD4937" w:rsidRDefault="00B4480B"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lastRenderedPageBreak/>
        <w:t xml:space="preserve">We have </w:t>
      </w:r>
      <w:proofErr w:type="gramStart"/>
      <w:r>
        <w:rPr>
          <w:rFonts w:asciiTheme="minorHAnsi" w:hAnsiTheme="minorHAnsi"/>
          <w:sz w:val="22"/>
          <w:szCs w:val="22"/>
        </w:rPr>
        <w:t>provide</w:t>
      </w:r>
      <w:proofErr w:type="gramEnd"/>
      <w:r>
        <w:rPr>
          <w:rFonts w:asciiTheme="minorHAnsi" w:hAnsiTheme="minorHAnsi"/>
          <w:sz w:val="22"/>
          <w:szCs w:val="22"/>
        </w:rPr>
        <w:t xml:space="preserve"> multiple supplementary data files</w:t>
      </w:r>
      <w:r w:rsidR="00F0696A">
        <w:rPr>
          <w:rFonts w:asciiTheme="minorHAnsi" w:hAnsiTheme="minorHAnsi"/>
          <w:sz w:val="22"/>
          <w:szCs w:val="22"/>
        </w:rPr>
        <w:t>. The annotations and computer scripts can be used to re-process raw data (</w:t>
      </w:r>
      <w:proofErr w:type="spellStart"/>
      <w:r w:rsidR="00F0696A">
        <w:rPr>
          <w:rFonts w:asciiTheme="minorHAnsi" w:hAnsiTheme="minorHAnsi"/>
          <w:sz w:val="22"/>
          <w:szCs w:val="22"/>
        </w:rPr>
        <w:t>SData</w:t>
      </w:r>
      <w:proofErr w:type="spellEnd"/>
      <w:r w:rsidR="00F0696A">
        <w:rPr>
          <w:rFonts w:asciiTheme="minorHAnsi" w:hAnsiTheme="minorHAnsi"/>
          <w:sz w:val="22"/>
          <w:szCs w:val="22"/>
        </w:rPr>
        <w:t xml:space="preserve"> 1 and 2) and </w:t>
      </w:r>
      <w:proofErr w:type="spellStart"/>
      <w:r w:rsidR="00F0696A">
        <w:rPr>
          <w:rFonts w:asciiTheme="minorHAnsi" w:hAnsiTheme="minorHAnsi"/>
          <w:sz w:val="22"/>
          <w:szCs w:val="22"/>
        </w:rPr>
        <w:t>SData</w:t>
      </w:r>
      <w:proofErr w:type="spellEnd"/>
      <w:r w:rsidR="00F0696A">
        <w:rPr>
          <w:rFonts w:asciiTheme="minorHAnsi" w:hAnsiTheme="minorHAnsi"/>
          <w:sz w:val="22"/>
          <w:szCs w:val="22"/>
        </w:rPr>
        <w:t xml:space="preserve"> 3-5</w:t>
      </w:r>
      <w:r w:rsidR="007E6CEC">
        <w:rPr>
          <w:rFonts w:asciiTheme="minorHAnsi" w:hAnsiTheme="minorHAnsi"/>
          <w:sz w:val="22"/>
          <w:szCs w:val="22"/>
        </w:rPr>
        <w:t xml:space="preserve"> can be used to </w:t>
      </w:r>
      <w:proofErr w:type="gramStart"/>
      <w:r w:rsidR="007E6CEC">
        <w:rPr>
          <w:rFonts w:asciiTheme="minorHAnsi" w:hAnsiTheme="minorHAnsi"/>
          <w:sz w:val="22"/>
          <w:szCs w:val="22"/>
        </w:rPr>
        <w:t>regenerated</w:t>
      </w:r>
      <w:proofErr w:type="gramEnd"/>
      <w:r w:rsidR="007E6CEC">
        <w:rPr>
          <w:rFonts w:asciiTheme="minorHAnsi" w:hAnsiTheme="minorHAnsi"/>
          <w:sz w:val="22"/>
          <w:szCs w:val="22"/>
        </w:rPr>
        <w:t xml:space="preserve"> the figures presented in this manuscript using common graphing </w:t>
      </w:r>
      <w:r w:rsidR="00EA6537">
        <w:rPr>
          <w:rFonts w:asciiTheme="minorHAnsi" w:hAnsiTheme="minorHAnsi"/>
          <w:sz w:val="22"/>
          <w:szCs w:val="22"/>
        </w:rPr>
        <w:t>software</w:t>
      </w:r>
      <w:r w:rsidR="007E6CEC">
        <w:rPr>
          <w:rFonts w:asciiTheme="minorHAnsi" w:hAnsiTheme="minorHAnsi"/>
          <w:sz w:val="22"/>
          <w:szCs w:val="22"/>
        </w:rPr>
        <w:t xml:space="preserve">. </w:t>
      </w:r>
    </w:p>
    <w:p w14:paraId="16B92B64" w14:textId="77777777" w:rsidR="007E6CEC" w:rsidRDefault="007E6CEC"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4ADC2909" w14:textId="77777777" w:rsidR="007E6CEC" w:rsidRDefault="007E6CEC" w:rsidP="007E6CEC">
      <w:pPr>
        <w:framePr w:w="7817" w:h="1088" w:hSpace="180" w:wrap="around" w:vAnchor="text" w:hAnchor="page" w:x="1904" w:y="1"/>
        <w:pBdr>
          <w:top w:val="single" w:sz="6" w:space="1" w:color="auto"/>
          <w:left w:val="single" w:sz="6" w:space="1" w:color="auto"/>
          <w:bottom w:val="single" w:sz="6" w:space="1" w:color="auto"/>
          <w:right w:val="single" w:sz="6" w:space="1" w:color="auto"/>
        </w:pBdr>
        <w:spacing w:line="480" w:lineRule="auto"/>
        <w:ind w:firstLine="720"/>
        <w:jc w:val="both"/>
        <w:rPr>
          <w:rFonts w:ascii="Times New Roman" w:hAnsi="Times New Roman" w:cs="Times New Roman"/>
          <w:bCs/>
          <w:iCs/>
          <w:color w:val="000000" w:themeColor="text1"/>
        </w:rPr>
      </w:pPr>
      <w:r>
        <w:rPr>
          <w:rFonts w:ascii="Times New Roman" w:hAnsi="Times New Roman" w:cs="Times New Roman"/>
          <w:b/>
          <w:iCs/>
          <w:color w:val="000000" w:themeColor="text1"/>
        </w:rPr>
        <w:t>Supplementary Data 1</w:t>
      </w:r>
      <w:r w:rsidRPr="00325F41">
        <w:rPr>
          <w:rFonts w:ascii="Times New Roman" w:hAnsi="Times New Roman" w:cs="Times New Roman"/>
          <w:bCs/>
          <w:iCs/>
          <w:color w:val="000000" w:themeColor="text1"/>
        </w:rPr>
        <w:t xml:space="preserve">: Annotations and sequences of </w:t>
      </w:r>
      <w:proofErr w:type="gramStart"/>
      <w:r w:rsidRPr="00325F41">
        <w:rPr>
          <w:rFonts w:ascii="Times New Roman" w:hAnsi="Times New Roman" w:cs="Times New Roman"/>
          <w:bCs/>
          <w:iCs/>
          <w:color w:val="000000" w:themeColor="text1"/>
        </w:rPr>
        <w:t>tiled-primers</w:t>
      </w:r>
      <w:proofErr w:type="gramEnd"/>
      <w:r w:rsidRPr="00325F41">
        <w:rPr>
          <w:rFonts w:ascii="Times New Roman" w:hAnsi="Times New Roman" w:cs="Times New Roman"/>
          <w:bCs/>
          <w:iCs/>
          <w:color w:val="000000" w:themeColor="text1"/>
        </w:rPr>
        <w:t xml:space="preserve"> used in this manuscript are provide</w:t>
      </w:r>
      <w:r>
        <w:rPr>
          <w:rFonts w:ascii="Times New Roman" w:hAnsi="Times New Roman" w:cs="Times New Roman"/>
          <w:bCs/>
          <w:iCs/>
          <w:color w:val="000000" w:themeColor="text1"/>
        </w:rPr>
        <w:t>d</w:t>
      </w:r>
      <w:r w:rsidRPr="00325F41">
        <w:rPr>
          <w:rFonts w:ascii="Times New Roman" w:hAnsi="Times New Roman" w:cs="Times New Roman"/>
          <w:bCs/>
          <w:iCs/>
          <w:color w:val="000000" w:themeColor="text1"/>
        </w:rPr>
        <w:t xml:space="preserve"> in BED format. </w:t>
      </w:r>
    </w:p>
    <w:p w14:paraId="7B1F1B7A" w14:textId="77777777" w:rsidR="007E6CEC" w:rsidRDefault="007E6CEC" w:rsidP="007E6CEC">
      <w:pPr>
        <w:framePr w:w="7817" w:h="1088" w:hSpace="180" w:wrap="around" w:vAnchor="text" w:hAnchor="page" w:x="1904" w:y="1"/>
        <w:pBdr>
          <w:top w:val="single" w:sz="6" w:space="1" w:color="auto"/>
          <w:left w:val="single" w:sz="6" w:space="1" w:color="auto"/>
          <w:bottom w:val="single" w:sz="6" w:space="1" w:color="auto"/>
          <w:right w:val="single" w:sz="6" w:space="1" w:color="auto"/>
        </w:pBdr>
        <w:spacing w:line="480" w:lineRule="auto"/>
        <w:ind w:firstLine="720"/>
        <w:jc w:val="both"/>
        <w:rPr>
          <w:rFonts w:ascii="Times New Roman" w:hAnsi="Times New Roman" w:cs="Times New Roman"/>
          <w:bCs/>
          <w:iCs/>
          <w:color w:val="000000" w:themeColor="text1"/>
        </w:rPr>
      </w:pPr>
      <w:r>
        <w:rPr>
          <w:rFonts w:ascii="Times New Roman" w:hAnsi="Times New Roman" w:cs="Times New Roman"/>
          <w:b/>
          <w:iCs/>
          <w:color w:val="000000" w:themeColor="text1"/>
        </w:rPr>
        <w:t>Supplementary Data 2</w:t>
      </w:r>
      <w:r w:rsidRPr="00325F41">
        <w:rPr>
          <w:rFonts w:ascii="Times New Roman" w:hAnsi="Times New Roman" w:cs="Times New Roman"/>
          <w:bCs/>
          <w:iCs/>
          <w:color w:val="000000" w:themeColor="text1"/>
        </w:rPr>
        <w:t xml:space="preserve">: </w:t>
      </w:r>
      <w:r>
        <w:rPr>
          <w:rFonts w:ascii="Times New Roman" w:hAnsi="Times New Roman" w:cs="Times New Roman"/>
          <w:bCs/>
          <w:iCs/>
          <w:color w:val="000000" w:themeColor="text1"/>
        </w:rPr>
        <w:t>Batch scripts provided all computational tools and parameters used and python3</w:t>
      </w:r>
      <w:r w:rsidRPr="00325F41">
        <w:rPr>
          <w:rFonts w:ascii="Times New Roman" w:hAnsi="Times New Roman" w:cs="Times New Roman"/>
          <w:bCs/>
          <w:iCs/>
          <w:color w:val="000000" w:themeColor="text1"/>
        </w:rPr>
        <w:t xml:space="preserve"> </w:t>
      </w:r>
      <w:r>
        <w:rPr>
          <w:rFonts w:ascii="Times New Roman" w:hAnsi="Times New Roman" w:cs="Times New Roman"/>
          <w:bCs/>
          <w:iCs/>
          <w:color w:val="000000" w:themeColor="text1"/>
        </w:rPr>
        <w:t>scripts used in this study are provided.</w:t>
      </w:r>
    </w:p>
    <w:p w14:paraId="736E1605" w14:textId="77777777" w:rsidR="007E6CEC" w:rsidRDefault="007E6CEC" w:rsidP="007E6CEC">
      <w:pPr>
        <w:framePr w:w="7817" w:h="1088" w:hSpace="180" w:wrap="around" w:vAnchor="text" w:hAnchor="page" w:x="1904" w:y="1"/>
        <w:pBdr>
          <w:top w:val="single" w:sz="6" w:space="1" w:color="auto"/>
          <w:left w:val="single" w:sz="6" w:space="1" w:color="auto"/>
          <w:bottom w:val="single" w:sz="6" w:space="1" w:color="auto"/>
          <w:right w:val="single" w:sz="6" w:space="1" w:color="auto"/>
        </w:pBdr>
        <w:spacing w:line="480" w:lineRule="auto"/>
        <w:ind w:firstLine="720"/>
        <w:jc w:val="both"/>
        <w:rPr>
          <w:rFonts w:ascii="Times New Roman" w:hAnsi="Times New Roman" w:cs="Times New Roman"/>
          <w:bCs/>
          <w:iCs/>
          <w:color w:val="000000" w:themeColor="text1"/>
        </w:rPr>
      </w:pPr>
      <w:r>
        <w:rPr>
          <w:rFonts w:ascii="Times New Roman" w:hAnsi="Times New Roman" w:cs="Times New Roman"/>
          <w:b/>
          <w:iCs/>
          <w:color w:val="000000" w:themeColor="text1"/>
        </w:rPr>
        <w:t>Supplementary Data 3</w:t>
      </w:r>
      <w:r w:rsidRPr="00325F41">
        <w:rPr>
          <w:rFonts w:ascii="Times New Roman" w:hAnsi="Times New Roman" w:cs="Times New Roman"/>
          <w:bCs/>
          <w:iCs/>
          <w:color w:val="000000" w:themeColor="text1"/>
        </w:rPr>
        <w:t xml:space="preserve">: </w:t>
      </w:r>
      <w:r>
        <w:rPr>
          <w:rFonts w:ascii="Times New Roman" w:hAnsi="Times New Roman" w:cs="Times New Roman"/>
          <w:bCs/>
          <w:iCs/>
          <w:color w:val="000000" w:themeColor="text1"/>
        </w:rPr>
        <w:t xml:space="preserve">A summary of all Single-Nucleotide Variants (SNVs) detected for all samples sequenced in this study are provided. Each unique sample/isolate is listed, together with the SNVs relative to the WA-1 (NC_045512.2) strain in different NGS library preparation methods and sequencing platforms. The accession number for each reconstructed genome deposited in GenBank is also indicated. </w:t>
      </w:r>
    </w:p>
    <w:p w14:paraId="614FC403" w14:textId="6DA86F0B" w:rsidR="007E6CEC" w:rsidRDefault="004553CA" w:rsidP="007E6CEC">
      <w:pPr>
        <w:framePr w:w="7817" w:h="1088" w:hSpace="180" w:wrap="around" w:vAnchor="text" w:hAnchor="page" w:x="1904" w:y="1"/>
        <w:pBdr>
          <w:top w:val="single" w:sz="6" w:space="1" w:color="auto"/>
          <w:left w:val="single" w:sz="6" w:space="1" w:color="auto"/>
          <w:bottom w:val="single" w:sz="6" w:space="1" w:color="auto"/>
          <w:right w:val="single" w:sz="6" w:space="1" w:color="auto"/>
        </w:pBdr>
        <w:spacing w:line="480" w:lineRule="auto"/>
        <w:ind w:firstLine="720"/>
        <w:jc w:val="both"/>
        <w:rPr>
          <w:rFonts w:ascii="Times New Roman" w:hAnsi="Times New Roman" w:cs="Times New Roman"/>
          <w:bCs/>
          <w:iCs/>
          <w:color w:val="000000" w:themeColor="text1"/>
        </w:rPr>
      </w:pPr>
      <w:r w:rsidRPr="001F1B43">
        <w:rPr>
          <w:rFonts w:ascii="Times New Roman" w:hAnsi="Times New Roman" w:cs="Times New Roman"/>
          <w:b/>
          <w:iCs/>
        </w:rPr>
        <w:t>Figure 4-source data 1</w:t>
      </w:r>
      <w:r w:rsidR="007E6CEC" w:rsidRPr="00325F41">
        <w:rPr>
          <w:rFonts w:ascii="Times New Roman" w:hAnsi="Times New Roman" w:cs="Times New Roman"/>
          <w:bCs/>
          <w:iCs/>
          <w:color w:val="000000" w:themeColor="text1"/>
        </w:rPr>
        <w:t xml:space="preserve">: </w:t>
      </w:r>
      <w:r w:rsidR="007E6CEC">
        <w:rPr>
          <w:rFonts w:ascii="Times New Roman" w:hAnsi="Times New Roman" w:cs="Times New Roman"/>
          <w:bCs/>
          <w:iCs/>
          <w:color w:val="000000" w:themeColor="text1"/>
        </w:rPr>
        <w:t>The frequency of all mapped nucleotides at each genome coordinate for each WRCEVA isolate is provided. The reference genome, nucleotide coordinate and expected reference Nucleotide is provided. Total read coverage and the numbers of each non-reference n</w:t>
      </w:r>
      <w:bookmarkStart w:id="1" w:name="_GoBack"/>
      <w:bookmarkEnd w:id="1"/>
      <w:r w:rsidR="007E6CEC">
        <w:rPr>
          <w:rFonts w:ascii="Times New Roman" w:hAnsi="Times New Roman" w:cs="Times New Roman"/>
          <w:bCs/>
          <w:iCs/>
          <w:color w:val="000000" w:themeColor="text1"/>
        </w:rPr>
        <w:t xml:space="preserve">ucleotide are also shown. Finally, the mismatch/error rate at each site is provided which reveals minority variants in each isolate. </w:t>
      </w:r>
    </w:p>
    <w:p w14:paraId="4C1F8D37" w14:textId="33EC2BB1" w:rsidR="007E6CEC" w:rsidRDefault="00F87239" w:rsidP="007E6CEC">
      <w:pPr>
        <w:framePr w:w="7817" w:h="1088" w:hSpace="180" w:wrap="around" w:vAnchor="text" w:hAnchor="page" w:x="1904" w:y="1"/>
        <w:pBdr>
          <w:top w:val="single" w:sz="6" w:space="1" w:color="auto"/>
          <w:left w:val="single" w:sz="6" w:space="1" w:color="auto"/>
          <w:bottom w:val="single" w:sz="6" w:space="1" w:color="auto"/>
          <w:right w:val="single" w:sz="6" w:space="1" w:color="auto"/>
        </w:pBdr>
        <w:spacing w:line="480" w:lineRule="auto"/>
        <w:ind w:firstLine="720"/>
        <w:jc w:val="both"/>
        <w:rPr>
          <w:rFonts w:ascii="Times New Roman" w:hAnsi="Times New Roman" w:cs="Times New Roman"/>
          <w:bCs/>
          <w:iCs/>
          <w:color w:val="000000" w:themeColor="text1"/>
        </w:rPr>
      </w:pPr>
      <w:r w:rsidRPr="001F1B43">
        <w:rPr>
          <w:rFonts w:ascii="Times New Roman" w:hAnsi="Times New Roman" w:cs="Times New Roman"/>
          <w:b/>
          <w:iCs/>
        </w:rPr>
        <w:t xml:space="preserve">Figure 7-source data </w:t>
      </w:r>
      <w:proofErr w:type="gramStart"/>
      <w:r w:rsidRPr="001F1B43">
        <w:rPr>
          <w:rFonts w:ascii="Times New Roman" w:hAnsi="Times New Roman" w:cs="Times New Roman"/>
          <w:b/>
          <w:iCs/>
        </w:rPr>
        <w:t>1</w:t>
      </w:r>
      <w:r w:rsidRPr="001F1B43">
        <w:rPr>
          <w:rFonts w:ascii="Times New Roman" w:hAnsi="Times New Roman" w:cs="Times New Roman"/>
          <w:bCs/>
          <w:iCs/>
        </w:rPr>
        <w:t>:</w:t>
      </w:r>
      <w:r w:rsidR="007E6CEC">
        <w:rPr>
          <w:rFonts w:ascii="Times New Roman" w:hAnsi="Times New Roman" w:cs="Times New Roman"/>
          <w:bCs/>
          <w:iCs/>
          <w:color w:val="000000" w:themeColor="text1"/>
        </w:rPr>
        <w:t>BED</w:t>
      </w:r>
      <w:proofErr w:type="gramEnd"/>
      <w:r w:rsidR="007E6CEC">
        <w:rPr>
          <w:rFonts w:ascii="Times New Roman" w:hAnsi="Times New Roman" w:cs="Times New Roman"/>
          <w:bCs/>
          <w:iCs/>
          <w:color w:val="000000" w:themeColor="text1"/>
        </w:rPr>
        <w:t xml:space="preserve"> files of RNA recombination events detected by ViReMa in the Tiled-ClickSeq data from each WR</w:t>
      </w:r>
      <w:r w:rsidR="007E6CEC" w:rsidRPr="00F87239">
        <w:rPr>
          <w:rFonts w:ascii="Times New Roman" w:hAnsi="Times New Roman" w:cs="Times New Roman"/>
          <w:bCs/>
          <w:iCs/>
        </w:rPr>
        <w:t xml:space="preserve">CEVA isolate and clinical sample. </w:t>
      </w:r>
    </w:p>
    <w:p w14:paraId="30F1E49D" w14:textId="77777777" w:rsidR="007E6CEC" w:rsidRDefault="007E6CEC"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6701C88D" w14:textId="77777777" w:rsidR="00B4480B" w:rsidRPr="00505C51" w:rsidRDefault="00B4480B"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653BD2" w14:textId="77777777" w:rsidR="00332DC6" w:rsidRDefault="00332DC6">
      <w:r>
        <w:separator/>
      </w:r>
    </w:p>
  </w:endnote>
  <w:endnote w:type="continuationSeparator" w:id="0">
    <w:p w14:paraId="12951BCE" w14:textId="77777777" w:rsidR="00332DC6" w:rsidRDefault="00332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8F3D77" w14:textId="77777777" w:rsidR="00332DC6" w:rsidRDefault="00332DC6">
      <w:r>
        <w:separator/>
      </w:r>
    </w:p>
  </w:footnote>
  <w:footnote w:type="continuationSeparator" w:id="0">
    <w:p w14:paraId="3D58EB9A" w14:textId="77777777" w:rsidR="00332DC6" w:rsidRDefault="00332D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332DC6"/>
    <w:rsid w:val="00372B5C"/>
    <w:rsid w:val="004553CA"/>
    <w:rsid w:val="004F33B4"/>
    <w:rsid w:val="006A5E8A"/>
    <w:rsid w:val="007E6CEC"/>
    <w:rsid w:val="00A0248A"/>
    <w:rsid w:val="00B4480B"/>
    <w:rsid w:val="00BE5736"/>
    <w:rsid w:val="00CF1362"/>
    <w:rsid w:val="00EA6537"/>
    <w:rsid w:val="00ED1B25"/>
    <w:rsid w:val="00F0696A"/>
    <w:rsid w:val="00F87239"/>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978</Words>
  <Characters>5577</Characters>
  <Application>Microsoft Office Word</Application>
  <DocSecurity>0</DocSecurity>
  <Lines>46</Lines>
  <Paragraphs>13</Paragraphs>
  <ScaleCrop>false</ScaleCrop>
  <Company/>
  <LinksUpToDate>false</LinksUpToDate>
  <CharactersWithSpaces>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Routh, Andrew L.</cp:lastModifiedBy>
  <cp:revision>13</cp:revision>
  <dcterms:created xsi:type="dcterms:W3CDTF">2021-01-12T11:56:00Z</dcterms:created>
  <dcterms:modified xsi:type="dcterms:W3CDTF">2021-09-02T18:50:00Z</dcterms:modified>
</cp:coreProperties>
</file>