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60713A">
        <w:fldChar w:fldCharType="begin"/>
      </w:r>
      <w:r w:rsidR="0060713A">
        <w:instrText xml:space="preserve"> HYPERLINK "https://biosharing.org/" \t "_blank" </w:instrText>
      </w:r>
      <w:r w:rsidR="0060713A">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60713A">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0BAB0587" w:rsidR="00FD4937" w:rsidRPr="00D07156" w:rsidRDefault="00DD032F"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D07156">
        <w:rPr>
          <w:rFonts w:asciiTheme="minorHAnsi" w:hAnsiTheme="minorHAnsi"/>
          <w:sz w:val="22"/>
          <w:szCs w:val="22"/>
        </w:rPr>
        <w:t xml:space="preserve">No sample size estimation was performed. </w:t>
      </w:r>
      <w:r w:rsidR="00330C77">
        <w:rPr>
          <w:rFonts w:asciiTheme="minorHAnsi" w:hAnsiTheme="minorHAnsi"/>
          <w:sz w:val="22"/>
          <w:szCs w:val="22"/>
        </w:rPr>
        <w:t xml:space="preserve">Sample sizes are indicated in the figure legends. </w:t>
      </w:r>
      <w:r w:rsidRPr="00D07156">
        <w:rPr>
          <w:rFonts w:asciiTheme="minorHAnsi" w:hAnsiTheme="minorHAnsi"/>
          <w:sz w:val="22"/>
          <w:szCs w:val="22"/>
        </w:rPr>
        <w:t xml:space="preserve">A minimum of three biological replicates were analysed </w:t>
      </w:r>
      <w:r w:rsidR="00821492">
        <w:rPr>
          <w:rFonts w:asciiTheme="minorHAnsi" w:hAnsiTheme="minorHAnsi"/>
          <w:sz w:val="22"/>
          <w:szCs w:val="22"/>
        </w:rPr>
        <w:t xml:space="preserve">for </w:t>
      </w:r>
      <w:r w:rsidRPr="00D07156">
        <w:rPr>
          <w:rFonts w:asciiTheme="minorHAnsi" w:hAnsiTheme="minorHAnsi"/>
          <w:sz w:val="22"/>
          <w:szCs w:val="22"/>
        </w:rPr>
        <w:t xml:space="preserve">all key </w:t>
      </w:r>
      <w:r w:rsidR="00821492" w:rsidRPr="00D07156">
        <w:rPr>
          <w:rFonts w:asciiTheme="minorHAnsi" w:hAnsiTheme="minorHAnsi"/>
          <w:sz w:val="22"/>
          <w:szCs w:val="22"/>
        </w:rPr>
        <w:t xml:space="preserve">biological </w:t>
      </w:r>
      <w:r w:rsidRPr="00D07156">
        <w:rPr>
          <w:rFonts w:asciiTheme="minorHAnsi" w:hAnsiTheme="minorHAnsi"/>
          <w:sz w:val="22"/>
          <w:szCs w:val="22"/>
        </w:rPr>
        <w:t>experiments.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5BB0449" w:rsidR="00FD4937" w:rsidRPr="00D07156" w:rsidRDefault="00B46CD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D07156">
        <w:rPr>
          <w:rFonts w:asciiTheme="minorHAnsi" w:hAnsiTheme="minorHAnsi"/>
          <w:sz w:val="22"/>
          <w:szCs w:val="22"/>
        </w:rPr>
        <w:t xml:space="preserve">All information concerning </w:t>
      </w:r>
      <w:r w:rsidR="001B73C6" w:rsidRPr="00D07156">
        <w:rPr>
          <w:rFonts w:asciiTheme="minorHAnsi" w:hAnsiTheme="minorHAnsi"/>
          <w:sz w:val="22"/>
          <w:szCs w:val="22"/>
        </w:rPr>
        <w:t xml:space="preserve">the number and nature of replicates are included in the legends of Figure 1, </w:t>
      </w:r>
      <w:r w:rsidR="00D07156" w:rsidRPr="00D07156">
        <w:rPr>
          <w:rFonts w:asciiTheme="minorHAnsi" w:hAnsiTheme="minorHAnsi"/>
          <w:sz w:val="22"/>
          <w:szCs w:val="22"/>
        </w:rPr>
        <w:t xml:space="preserve">Figure 2 – </w:t>
      </w:r>
      <w:r w:rsidR="007378FC">
        <w:rPr>
          <w:rFonts w:asciiTheme="minorHAnsi" w:hAnsiTheme="minorHAnsi"/>
          <w:sz w:val="22"/>
          <w:szCs w:val="22"/>
        </w:rPr>
        <w:t>source data 1</w:t>
      </w:r>
      <w:r w:rsidR="00D07156" w:rsidRPr="00D07156">
        <w:rPr>
          <w:rFonts w:asciiTheme="minorHAnsi" w:hAnsiTheme="minorHAnsi"/>
          <w:sz w:val="22"/>
          <w:szCs w:val="22"/>
        </w:rPr>
        <w:t xml:space="preserve">, </w:t>
      </w:r>
      <w:r w:rsidR="001B73C6" w:rsidRPr="00D07156">
        <w:rPr>
          <w:rFonts w:asciiTheme="minorHAnsi" w:hAnsiTheme="minorHAnsi"/>
          <w:sz w:val="22"/>
          <w:szCs w:val="22"/>
        </w:rPr>
        <w:t>Figure 3, Figure 4 and Figure 5.</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17A72A9F" w:rsidR="00FD4937" w:rsidRPr="00D07156" w:rsidRDefault="001B73C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D07156">
        <w:rPr>
          <w:rFonts w:asciiTheme="minorHAnsi" w:hAnsiTheme="minorHAnsi"/>
          <w:sz w:val="22"/>
          <w:szCs w:val="22"/>
        </w:rPr>
        <w:t xml:space="preserve">A detailed </w:t>
      </w:r>
      <w:r w:rsidR="00025272" w:rsidRPr="00D07156">
        <w:rPr>
          <w:rFonts w:asciiTheme="minorHAnsi" w:hAnsiTheme="minorHAnsi"/>
          <w:sz w:val="22"/>
          <w:szCs w:val="22"/>
        </w:rPr>
        <w:t>description of the s</w:t>
      </w:r>
      <w:r w:rsidRPr="00D07156">
        <w:rPr>
          <w:rFonts w:asciiTheme="minorHAnsi" w:hAnsiTheme="minorHAnsi"/>
          <w:sz w:val="22"/>
          <w:szCs w:val="22"/>
        </w:rPr>
        <w:t xml:space="preserve">tatistical analysis of flow cytometry data </w:t>
      </w:r>
      <w:r w:rsidR="00025272" w:rsidRPr="00D07156">
        <w:rPr>
          <w:rFonts w:asciiTheme="minorHAnsi" w:hAnsiTheme="minorHAnsi"/>
          <w:sz w:val="22"/>
          <w:szCs w:val="22"/>
        </w:rPr>
        <w:t xml:space="preserve">can be found in the Materials and Methods section. The results are presented in Figure 3 – </w:t>
      </w:r>
      <w:r w:rsidR="007378FC">
        <w:rPr>
          <w:rFonts w:asciiTheme="minorHAnsi" w:hAnsiTheme="minorHAnsi"/>
          <w:sz w:val="22"/>
          <w:szCs w:val="22"/>
        </w:rPr>
        <w:t>source data</w:t>
      </w:r>
      <w:r w:rsidR="00025272" w:rsidRPr="00D07156">
        <w:rPr>
          <w:rFonts w:asciiTheme="minorHAnsi" w:hAnsiTheme="minorHAnsi"/>
          <w:sz w:val="22"/>
          <w:szCs w:val="22"/>
        </w:rPr>
        <w:t xml:space="preserve"> 1.</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2F363A6" w:rsidR="00FD4937" w:rsidRPr="00505C51" w:rsidRDefault="00D0715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 allocation was performed.</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Pr="007378FC" w:rsidRDefault="00FD4937" w:rsidP="00FD4937">
      <w:pPr>
        <w:pStyle w:val="ListParagraph"/>
        <w:numPr>
          <w:ilvl w:val="0"/>
          <w:numId w:val="4"/>
        </w:numPr>
        <w:rPr>
          <w:rFonts w:asciiTheme="minorHAnsi" w:hAnsiTheme="minorHAnsi"/>
          <w:sz w:val="22"/>
          <w:szCs w:val="22"/>
        </w:rPr>
      </w:pPr>
      <w:r w:rsidRPr="007378FC">
        <w:rPr>
          <w:rFonts w:asciiTheme="minorHAnsi" w:hAnsiTheme="minorHAnsi"/>
          <w:sz w:val="22"/>
          <w:szCs w:val="22"/>
        </w:rPr>
        <w:t>Avoid stating that data files are “available upon request”</w:t>
      </w:r>
    </w:p>
    <w:p w14:paraId="1663AA2C" w14:textId="77777777" w:rsidR="00FD4937" w:rsidRPr="007378FC" w:rsidRDefault="00FD4937" w:rsidP="00FD4937">
      <w:pPr>
        <w:rPr>
          <w:rFonts w:asciiTheme="minorHAnsi" w:hAnsiTheme="minorHAnsi"/>
          <w:sz w:val="22"/>
          <w:szCs w:val="22"/>
        </w:rPr>
      </w:pPr>
    </w:p>
    <w:p w14:paraId="088415DB" w14:textId="77777777" w:rsidR="00FD4937" w:rsidRPr="007378FC" w:rsidRDefault="00FD4937" w:rsidP="00FD4937">
      <w:pPr>
        <w:rPr>
          <w:rFonts w:asciiTheme="minorHAnsi" w:hAnsiTheme="minorHAnsi"/>
          <w:sz w:val="22"/>
          <w:szCs w:val="22"/>
        </w:rPr>
      </w:pPr>
      <w:r w:rsidRPr="007378FC">
        <w:rPr>
          <w:rFonts w:asciiTheme="minorHAnsi" w:hAnsiTheme="minorHAnsi"/>
          <w:sz w:val="22"/>
          <w:szCs w:val="22"/>
        </w:rPr>
        <w:t>Please indicate the figures or tables for which source data files have been provided:</w:t>
      </w:r>
      <w:bookmarkStart w:id="1" w:name="_GoBack"/>
      <w:bookmarkEnd w:id="1"/>
    </w:p>
    <w:p w14:paraId="4E472B0E" w14:textId="21415BB7" w:rsidR="00FD4937" w:rsidRPr="007378FC" w:rsidRDefault="007378F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378FC">
        <w:rPr>
          <w:sz w:val="22"/>
          <w:szCs w:val="22"/>
          <w:lang w:val="en-US"/>
        </w:rPr>
        <w:t xml:space="preserve">Figure 2B – </w:t>
      </w:r>
      <w:r w:rsidRPr="007378FC">
        <w:rPr>
          <w:rFonts w:cs="Times New Roman"/>
          <w:color w:val="000000"/>
          <w:sz w:val="22"/>
          <w:szCs w:val="22"/>
          <w:lang w:val="en-US"/>
        </w:rPr>
        <w:t>All raw plots and integrated heat plots of the ITC analyses of the HBM mutant are presented in</w:t>
      </w:r>
      <w:r w:rsidRPr="007378FC">
        <w:rPr>
          <w:rFonts w:eastAsia="Arial Unicode MS" w:cs="Times New Roman"/>
          <w:b/>
          <w:bCs/>
          <w:color w:val="000000" w:themeColor="text1"/>
          <w:sz w:val="22"/>
          <w:szCs w:val="22"/>
          <w:lang w:val="en-US"/>
        </w:rPr>
        <w:t xml:space="preserve"> </w:t>
      </w:r>
      <w:r w:rsidRPr="007378FC">
        <w:rPr>
          <w:rFonts w:eastAsia="Arial Unicode MS" w:cs="Times New Roman"/>
          <w:bCs/>
          <w:color w:val="000000" w:themeColor="text1"/>
          <w:sz w:val="22"/>
          <w:szCs w:val="22"/>
          <w:lang w:val="en-US"/>
        </w:rPr>
        <w:t>Figure 2 – source data 1.</w:t>
      </w:r>
      <w:r w:rsidRPr="007378FC">
        <w:rPr>
          <w:b/>
          <w:sz w:val="22"/>
          <w:szCs w:val="22"/>
          <w:lang w:val="en-US"/>
        </w:rPr>
        <w:t xml:space="preserve"> </w:t>
      </w:r>
      <w:r w:rsidRPr="007378FC">
        <w:rPr>
          <w:sz w:val="22"/>
          <w:szCs w:val="22"/>
          <w:lang w:val="en-US"/>
        </w:rPr>
        <w:t>Figure 3B – Statistical evaluation of flow cytometry data is summarized in Figure 3 – source data 1. Figure 3C – Raw unedited Western blots are presented in Figure 3 – source data 2.</w:t>
      </w:r>
    </w:p>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2C20" w14:textId="77777777" w:rsidR="00246F73" w:rsidRDefault="00246F73">
      <w:r>
        <w:separator/>
      </w:r>
    </w:p>
  </w:endnote>
  <w:endnote w:type="continuationSeparator" w:id="0">
    <w:p w14:paraId="49F979E3" w14:textId="77777777" w:rsidR="00246F73" w:rsidRDefault="0024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5CD1" w14:textId="77777777" w:rsidR="00246F73" w:rsidRDefault="00246F73">
      <w:r>
        <w:separator/>
      </w:r>
    </w:p>
  </w:footnote>
  <w:footnote w:type="continuationSeparator" w:id="0">
    <w:p w14:paraId="15F5FB53" w14:textId="77777777" w:rsidR="00246F73" w:rsidRDefault="0024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36"/>
    <w:rsid w:val="00025272"/>
    <w:rsid w:val="0012133E"/>
    <w:rsid w:val="001B73C6"/>
    <w:rsid w:val="00246F73"/>
    <w:rsid w:val="00330C77"/>
    <w:rsid w:val="00332DC6"/>
    <w:rsid w:val="003B21E2"/>
    <w:rsid w:val="003C6BB0"/>
    <w:rsid w:val="00593DDD"/>
    <w:rsid w:val="0060713A"/>
    <w:rsid w:val="00663E3F"/>
    <w:rsid w:val="007378FC"/>
    <w:rsid w:val="00742AF0"/>
    <w:rsid w:val="00821492"/>
    <w:rsid w:val="008D1BD6"/>
    <w:rsid w:val="00972695"/>
    <w:rsid w:val="00A0248A"/>
    <w:rsid w:val="00B46CD5"/>
    <w:rsid w:val="00BE5736"/>
    <w:rsid w:val="00BF37F1"/>
    <w:rsid w:val="00D07156"/>
    <w:rsid w:val="00DD032F"/>
    <w:rsid w:val="00F27724"/>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06326362-B3D6-4E89-9032-F1C9B257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821492"/>
    <w:rPr>
      <w:rFonts w:ascii="Tahoma" w:hAnsi="Tahoma" w:cs="Tahoma"/>
      <w:sz w:val="16"/>
      <w:szCs w:val="16"/>
    </w:rPr>
  </w:style>
  <w:style w:type="character" w:customStyle="1" w:styleId="BalloonTextChar">
    <w:name w:val="Balloon Text Char"/>
    <w:basedOn w:val="DefaultParagraphFont"/>
    <w:link w:val="BalloonText"/>
    <w:uiPriority w:val="99"/>
    <w:semiHidden/>
    <w:rsid w:val="00821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iam</cp:lastModifiedBy>
  <cp:revision>3</cp:revision>
  <dcterms:created xsi:type="dcterms:W3CDTF">2021-04-09T08:48:00Z</dcterms:created>
  <dcterms:modified xsi:type="dcterms:W3CDTF">2021-04-12T11:14:00Z</dcterms:modified>
</cp:coreProperties>
</file>