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2026A">
        <w:fldChar w:fldCharType="begin"/>
      </w:r>
      <w:r w:rsidR="0032026A">
        <w:instrText xml:space="preserve"> HYPERLINK "https://biosharing.org/" \t "_blank" </w:instrText>
      </w:r>
      <w:r w:rsidR="0032026A">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2026A">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4F0FDC6" w:rsidR="00FD4937" w:rsidRPr="00A31F7B" w:rsidRDefault="00A31F7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eastAsia="SimSun" w:hAnsi="Arial"/>
          <w:sz w:val="22"/>
          <w:szCs w:val="22"/>
          <w:lang w:eastAsia="zh-CN"/>
        </w:rPr>
      </w:pPr>
      <w:r w:rsidRPr="001E616A">
        <w:rPr>
          <w:rFonts w:ascii="Arial" w:eastAsia="SimSun" w:hAnsi="Arial"/>
          <w:sz w:val="22"/>
          <w:szCs w:val="22"/>
          <w:lang w:eastAsia="zh-CN"/>
        </w:rPr>
        <w:t>We did not calculate an appropriate sample size because the mouse embryos</w:t>
      </w:r>
      <w:r>
        <w:rPr>
          <w:rFonts w:ascii="Arial" w:eastAsia="SimSun" w:hAnsi="Arial"/>
          <w:sz w:val="22"/>
          <w:szCs w:val="22"/>
          <w:lang w:eastAsia="zh-CN"/>
        </w:rPr>
        <w:t>, and neonatal and adult mice</w:t>
      </w:r>
      <w:r w:rsidRPr="001E616A">
        <w:rPr>
          <w:rFonts w:ascii="Arial" w:eastAsia="SimSun" w:hAnsi="Arial"/>
          <w:sz w:val="22"/>
          <w:szCs w:val="22"/>
          <w:lang w:eastAsia="zh-CN"/>
        </w:rPr>
        <w:t xml:space="preserve"> we used </w:t>
      </w:r>
      <w:r>
        <w:rPr>
          <w:rFonts w:ascii="Arial" w:eastAsia="SimSun" w:hAnsi="Arial"/>
          <w:sz w:val="22"/>
          <w:szCs w:val="22"/>
          <w:lang w:eastAsia="zh-CN"/>
        </w:rPr>
        <w:t xml:space="preserve">in this study </w:t>
      </w:r>
      <w:r w:rsidRPr="001E616A">
        <w:rPr>
          <w:rFonts w:ascii="Arial" w:eastAsia="SimSun" w:hAnsi="Arial"/>
          <w:sz w:val="22"/>
          <w:szCs w:val="22"/>
          <w:lang w:eastAsia="zh-CN"/>
        </w:rPr>
        <w:t xml:space="preserve">are </w:t>
      </w:r>
      <w:r>
        <w:rPr>
          <w:rFonts w:ascii="Arial" w:eastAsia="SimSun" w:hAnsi="Arial"/>
          <w:sz w:val="22"/>
          <w:szCs w:val="22"/>
          <w:lang w:eastAsia="zh-CN"/>
        </w:rPr>
        <w:t xml:space="preserve">initially derived </w:t>
      </w:r>
      <w:r w:rsidRPr="001E616A">
        <w:rPr>
          <w:rFonts w:ascii="Arial" w:eastAsia="SimSun" w:hAnsi="Arial"/>
          <w:sz w:val="22"/>
          <w:szCs w:val="22"/>
          <w:lang w:eastAsia="zh-CN"/>
        </w:rPr>
        <w:t>from</w:t>
      </w:r>
      <w:r>
        <w:rPr>
          <w:rFonts w:ascii="Arial" w:eastAsia="SimSun" w:hAnsi="Arial"/>
          <w:sz w:val="22"/>
          <w:szCs w:val="22"/>
          <w:lang w:eastAsia="zh-CN"/>
        </w:rPr>
        <w:t xml:space="preserve"> crosses of inbred strains of mice. They exhibit </w:t>
      </w:r>
      <w:r w:rsidRPr="001E616A">
        <w:rPr>
          <w:rFonts w:ascii="Arial" w:eastAsia="SimSun" w:hAnsi="Arial"/>
          <w:sz w:val="22"/>
          <w:szCs w:val="22"/>
          <w:lang w:eastAsia="zh-CN"/>
        </w:rPr>
        <w:t>very low genetic variations</w:t>
      </w:r>
      <w:r>
        <w:rPr>
          <w:rFonts w:ascii="Arial" w:eastAsia="SimSun" w:hAnsi="Arial"/>
          <w:sz w:val="22"/>
          <w:szCs w:val="22"/>
          <w:lang w:eastAsia="zh-CN"/>
        </w:rPr>
        <w:t xml:space="preserve"> and the phenotypes are nearly completely penetrant</w:t>
      </w:r>
      <w:r w:rsidRPr="001E616A">
        <w:rPr>
          <w:rFonts w:ascii="Arial" w:eastAsia="SimSun" w:hAnsi="Arial"/>
          <w:sz w:val="22"/>
          <w:szCs w:val="22"/>
          <w:lang w:eastAsia="zh-CN"/>
        </w:rPr>
        <w:t>. We figure</w:t>
      </w:r>
      <w:r>
        <w:rPr>
          <w:rFonts w:ascii="Arial" w:eastAsia="SimSun" w:hAnsi="Arial"/>
          <w:sz w:val="22"/>
          <w:szCs w:val="22"/>
          <w:lang w:eastAsia="zh-CN"/>
        </w:rPr>
        <w:t xml:space="preserve"> that</w:t>
      </w:r>
      <w:r w:rsidRPr="001E616A">
        <w:rPr>
          <w:rFonts w:ascii="Arial" w:eastAsia="SimSun" w:hAnsi="Arial"/>
          <w:sz w:val="22"/>
          <w:szCs w:val="22"/>
          <w:lang w:eastAsia="zh-CN"/>
        </w:rPr>
        <w:t xml:space="preserve"> sample numbers equa</w:t>
      </w:r>
      <w:r w:rsidR="007E501F">
        <w:rPr>
          <w:rFonts w:ascii="Arial" w:eastAsia="SimSun" w:hAnsi="Arial"/>
          <w:sz w:val="22"/>
          <w:szCs w:val="22"/>
          <w:lang w:eastAsia="zh-CN"/>
        </w:rPr>
        <w:t>l</w:t>
      </w:r>
      <w:bookmarkStart w:id="1" w:name="_GoBack"/>
      <w:bookmarkEnd w:id="1"/>
      <w:r w:rsidRPr="001E616A">
        <w:rPr>
          <w:rFonts w:ascii="Arial" w:eastAsia="SimSun" w:hAnsi="Arial"/>
          <w:sz w:val="22"/>
          <w:szCs w:val="22"/>
          <w:lang w:eastAsia="zh-CN"/>
        </w:rPr>
        <w:t>ling 3</w:t>
      </w:r>
      <w:r>
        <w:rPr>
          <w:rFonts w:ascii="Arial" w:eastAsia="SimSun" w:hAnsi="Arial"/>
          <w:sz w:val="22"/>
          <w:szCs w:val="22"/>
          <w:lang w:eastAsia="zh-CN"/>
        </w:rPr>
        <w:t xml:space="preserve"> or more</w:t>
      </w:r>
      <w:r w:rsidRPr="001E616A">
        <w:rPr>
          <w:rFonts w:ascii="Arial" w:eastAsia="SimSun" w:hAnsi="Arial"/>
          <w:sz w:val="22"/>
          <w:szCs w:val="22"/>
          <w:lang w:eastAsia="zh-CN"/>
        </w:rPr>
        <w:t xml:space="preserve"> can provide enough power.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25C8691" w14:textId="77777777" w:rsidR="00A31F7B" w:rsidRPr="00693D8D" w:rsidRDefault="00A31F7B" w:rsidP="00A31F7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eastAsia="SimSun" w:hAnsi="Arial"/>
          <w:sz w:val="22"/>
          <w:szCs w:val="22"/>
          <w:lang w:eastAsia="zh-CN"/>
        </w:rPr>
      </w:pPr>
      <w:r w:rsidRPr="00693D8D">
        <w:rPr>
          <w:rFonts w:ascii="Arial" w:eastAsia="SimSun" w:hAnsi="Arial"/>
          <w:sz w:val="22"/>
          <w:szCs w:val="22"/>
          <w:lang w:eastAsia="zh-CN"/>
        </w:rPr>
        <w:t xml:space="preserve">All the replicates are biological replication. </w:t>
      </w:r>
      <w:r>
        <w:rPr>
          <w:rFonts w:ascii="Arial" w:eastAsia="SimSun" w:hAnsi="Arial"/>
          <w:sz w:val="22"/>
          <w:szCs w:val="22"/>
          <w:lang w:eastAsia="zh-CN"/>
        </w:rPr>
        <w:t>The number of replicates</w:t>
      </w:r>
      <w:r w:rsidRPr="00693D8D">
        <w:rPr>
          <w:rFonts w:ascii="Arial" w:eastAsia="SimSun" w:hAnsi="Arial"/>
          <w:sz w:val="22"/>
          <w:szCs w:val="22"/>
          <w:lang w:eastAsia="zh-CN"/>
        </w:rPr>
        <w:t xml:space="preserve"> can be found </w:t>
      </w:r>
      <w:r>
        <w:rPr>
          <w:rFonts w:ascii="Arial" w:eastAsia="SimSun" w:hAnsi="Arial"/>
          <w:sz w:val="22"/>
          <w:szCs w:val="22"/>
          <w:lang w:eastAsia="zh-CN"/>
        </w:rPr>
        <w:t>in the</w:t>
      </w:r>
      <w:r w:rsidRPr="00693D8D">
        <w:rPr>
          <w:rFonts w:ascii="Arial" w:eastAsia="SimSun" w:hAnsi="Arial"/>
          <w:sz w:val="22"/>
          <w:szCs w:val="22"/>
          <w:lang w:eastAsia="zh-CN"/>
        </w:rPr>
        <w:t xml:space="preserve">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51765E0" w14:textId="77777777" w:rsidR="00A31F7B" w:rsidRPr="00693D8D" w:rsidRDefault="00A31F7B" w:rsidP="00A31F7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Arial" w:eastAsia="SimSun" w:hAnsi="Arial"/>
          <w:sz w:val="22"/>
          <w:szCs w:val="22"/>
          <w:lang w:eastAsia="zh-CN"/>
        </w:rPr>
      </w:pPr>
      <w:r w:rsidRPr="00693D8D">
        <w:rPr>
          <w:rFonts w:ascii="Arial" w:eastAsia="SimSun" w:hAnsi="Arial"/>
          <w:sz w:val="22"/>
          <w:szCs w:val="22"/>
          <w:lang w:eastAsia="zh-CN"/>
        </w:rPr>
        <w:t>S</w:t>
      </w:r>
      <w:r>
        <w:rPr>
          <w:rFonts w:ascii="Arial" w:eastAsia="SimSun" w:hAnsi="Arial"/>
          <w:sz w:val="22"/>
          <w:szCs w:val="22"/>
          <w:lang w:eastAsia="zh-CN"/>
        </w:rPr>
        <w:t>tatistical analysis methods are described in</w:t>
      </w:r>
      <w:r w:rsidRPr="00693D8D">
        <w:rPr>
          <w:rFonts w:ascii="Arial" w:eastAsia="SimSun" w:hAnsi="Arial"/>
          <w:sz w:val="22"/>
          <w:szCs w:val="22"/>
          <w:lang w:eastAsia="zh-CN"/>
        </w:rPr>
        <w:t xml:space="preserve"> </w:t>
      </w:r>
      <w:r>
        <w:rPr>
          <w:rFonts w:ascii="Arial" w:eastAsia="SimSun" w:hAnsi="Arial"/>
          <w:sz w:val="22"/>
          <w:szCs w:val="22"/>
          <w:lang w:eastAsia="zh-CN"/>
        </w:rPr>
        <w:t xml:space="preserve">the </w:t>
      </w:r>
      <w:r w:rsidRPr="00693D8D">
        <w:rPr>
          <w:rFonts w:ascii="Arial" w:eastAsia="SimSun" w:hAnsi="Arial"/>
          <w:sz w:val="22"/>
          <w:szCs w:val="22"/>
          <w:lang w:eastAsia="zh-CN"/>
        </w:rPr>
        <w:t>figure legends</w:t>
      </w:r>
      <w:r>
        <w:rPr>
          <w:rFonts w:ascii="Arial" w:eastAsia="SimSun" w:hAnsi="Arial"/>
          <w:sz w:val="22"/>
          <w:szCs w:val="22"/>
          <w:lang w:eastAsia="zh-CN"/>
        </w:rPr>
        <w:t xml:space="preserve"> and materials and methods.</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0897E39" w14:textId="77777777" w:rsidR="00A31F7B" w:rsidRPr="00693D8D" w:rsidRDefault="00A31F7B" w:rsidP="00A31F7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eastAsia="SimSun" w:hAnsi="Arial"/>
          <w:sz w:val="22"/>
          <w:szCs w:val="22"/>
          <w:lang w:eastAsia="zh-CN"/>
        </w:rPr>
      </w:pPr>
      <w:r>
        <w:rPr>
          <w:rFonts w:ascii="Arial" w:eastAsia="SimSun" w:hAnsi="Arial"/>
          <w:sz w:val="22"/>
          <w:szCs w:val="22"/>
          <w:lang w:eastAsia="zh-CN"/>
        </w:rPr>
        <w:t>Group allocation is described in</w:t>
      </w:r>
      <w:r w:rsidRPr="00693D8D">
        <w:rPr>
          <w:rFonts w:ascii="Arial" w:eastAsia="SimSun" w:hAnsi="Arial"/>
          <w:sz w:val="22"/>
          <w:szCs w:val="22"/>
          <w:lang w:eastAsia="zh-CN"/>
        </w:rPr>
        <w:t xml:space="preserve"> </w:t>
      </w:r>
      <w:r>
        <w:rPr>
          <w:rFonts w:ascii="Arial" w:eastAsia="SimSun" w:hAnsi="Arial"/>
          <w:sz w:val="22"/>
          <w:szCs w:val="22"/>
          <w:lang w:eastAsia="zh-CN"/>
        </w:rPr>
        <w:t xml:space="preserve">the </w:t>
      </w:r>
      <w:r w:rsidRPr="00693D8D">
        <w:rPr>
          <w:rFonts w:ascii="Arial" w:eastAsia="SimSun" w:hAnsi="Arial"/>
          <w:sz w:val="22"/>
          <w:szCs w:val="22"/>
          <w:lang w:eastAsia="zh-CN"/>
        </w:rPr>
        <w:t>figure legends</w:t>
      </w:r>
      <w:r>
        <w:rPr>
          <w:rFonts w:ascii="Arial" w:eastAsia="SimSun" w:hAnsi="Arial"/>
          <w:sz w:val="22"/>
          <w:szCs w:val="22"/>
          <w:lang w:eastAsia="zh-CN"/>
        </w:rPr>
        <w:t xml:space="preserve"> and materials and methods.</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F5A9339" w:rsidR="00FD4937" w:rsidRPr="00505C51" w:rsidRDefault="00A31F7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5DD24" w14:textId="77777777" w:rsidR="0032026A" w:rsidRDefault="0032026A">
      <w:r>
        <w:separator/>
      </w:r>
    </w:p>
  </w:endnote>
  <w:endnote w:type="continuationSeparator" w:id="0">
    <w:p w14:paraId="50DDA846" w14:textId="77777777" w:rsidR="0032026A" w:rsidRDefault="0032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0DFCF" w14:textId="77777777" w:rsidR="0032026A" w:rsidRDefault="0032026A">
      <w:r>
        <w:separator/>
      </w:r>
    </w:p>
  </w:footnote>
  <w:footnote w:type="continuationSeparator" w:id="0">
    <w:p w14:paraId="7AEF8FC1" w14:textId="77777777" w:rsidR="0032026A" w:rsidRDefault="00320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2026A"/>
    <w:rsid w:val="00332DC6"/>
    <w:rsid w:val="007E501F"/>
    <w:rsid w:val="00A0248A"/>
    <w:rsid w:val="00A31F7B"/>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4</cp:revision>
  <dcterms:created xsi:type="dcterms:W3CDTF">2021-01-12T11:56:00Z</dcterms:created>
  <dcterms:modified xsi:type="dcterms:W3CDTF">2021-03-31T15:56:00Z</dcterms:modified>
</cp:coreProperties>
</file>